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4C2F5B" w:rsidRDefault="004C2F5B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224110" w:rsidRPr="004C2F5B">
        <w:rPr>
          <w:b/>
          <w:sz w:val="28"/>
          <w:szCs w:val="28"/>
        </w:rPr>
        <w:t>Донецк</w:t>
      </w:r>
      <w:r w:rsidR="00144FC7" w:rsidRPr="004C2F5B">
        <w:rPr>
          <w:b/>
          <w:sz w:val="28"/>
          <w:szCs w:val="28"/>
        </w:rPr>
        <w:t xml:space="preserve">, </w:t>
      </w:r>
      <w:r w:rsidRPr="004C2F5B">
        <w:rPr>
          <w:b/>
          <w:sz w:val="28"/>
          <w:szCs w:val="28"/>
        </w:rPr>
        <w:t xml:space="preserve">Пролетарский </w:t>
      </w:r>
      <w:r w:rsidR="00144FC7" w:rsidRPr="004C2F5B">
        <w:rPr>
          <w:b/>
          <w:sz w:val="28"/>
          <w:szCs w:val="28"/>
        </w:rPr>
        <w:t>район</w:t>
      </w:r>
    </w:p>
    <w:p w:rsidR="006F7198" w:rsidRPr="004C2F5B" w:rsidRDefault="006F7198" w:rsidP="00224110">
      <w:pPr>
        <w:jc w:val="center"/>
      </w:pPr>
    </w:p>
    <w:p w:rsidR="006F7198" w:rsidRPr="004C2F5B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4C2F5B" w:rsidTr="004C2F5B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F5B">
              <w:rPr>
                <w:b/>
                <w:bCs/>
                <w:color w:val="000000"/>
              </w:rPr>
              <w:t>№</w:t>
            </w:r>
          </w:p>
          <w:p w:rsidR="00224110" w:rsidRPr="004C2F5B" w:rsidRDefault="00CA085A" w:rsidP="00CA085A">
            <w:pPr>
              <w:jc w:val="center"/>
            </w:pPr>
            <w:proofErr w:type="gramStart"/>
            <w:r w:rsidRPr="004C2F5B">
              <w:rPr>
                <w:b/>
              </w:rPr>
              <w:t>избирательного</w:t>
            </w:r>
            <w:proofErr w:type="gramEnd"/>
            <w:r w:rsidRPr="004C2F5B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4C2F5B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2F5B">
              <w:rPr>
                <w:b/>
                <w:bCs/>
                <w:color w:val="000000"/>
              </w:rPr>
              <w:tab/>
            </w:r>
          </w:p>
          <w:p w:rsidR="00224110" w:rsidRPr="004C2F5B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4C2F5B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2F5B">
              <w:rPr>
                <w:b/>
                <w:bCs/>
                <w:color w:val="000000"/>
              </w:rPr>
              <w:t xml:space="preserve">Границы </w:t>
            </w:r>
            <w:r w:rsidR="00CA085A" w:rsidRPr="004C2F5B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4C2F5B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4C2F5B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4C2F5B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4C2F5B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2F5B">
              <w:rPr>
                <w:b/>
                <w:bCs/>
                <w:color w:val="000000"/>
              </w:rPr>
              <w:t xml:space="preserve">Кол-во </w:t>
            </w:r>
            <w:r w:rsidR="00224110" w:rsidRPr="004C2F5B">
              <w:rPr>
                <w:b/>
                <w:bCs/>
                <w:color w:val="000000"/>
              </w:rPr>
              <w:t>избирателей</w:t>
            </w:r>
          </w:p>
          <w:p w:rsidR="00224110" w:rsidRPr="004C2F5B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Щетинина: 1–3Б, 5–5Б;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Щетинина: 24–25, 40–46;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Щетинина: 4–4А, 6–12;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Щетинина: 33–39;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Щетинина, 46А,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C2F5B">
              <w:rPr>
                <w:color w:val="000000"/>
              </w:rPr>
              <w:t>7940</w:t>
            </w: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Щетинина: 20–23, 26–32А;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Раздольная: 2–2Б, 4, 6, 16, 24, 26–28;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Раздольная: 1, 3, 5, 7, 9–11, 14–14А, 29;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Раздольная: 13, 15, 17, 19–19А, 30–34, 36–42;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Раздольная, 10А,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C2F5B">
              <w:rPr>
                <w:color w:val="000000"/>
              </w:rPr>
              <w:t>8370</w:t>
            </w: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Раздольная: 6А, 8, 12–12А, 18, 21–23, 25, 35;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Прожекторная: 13–14;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Щетинина: 14–18;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Прожекторная: 1, 7А–8, 10–12, 15, 17–19;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Прожекторная: 5, 7, 9, 16, 20–25;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Прожекторная, 19А,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C2F5B">
              <w:rPr>
                <w:color w:val="000000"/>
              </w:rPr>
              <w:t>7977</w:t>
            </w: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Прожекторная: 2–4, 5А–6А;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Апрельская,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Артилерейская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Баранникова,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Буденновских партизан: 1–22;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Землянская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Июньская,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Конармейская,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Ногина,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Родинская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Светло Октябрьская,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Таврийская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Цветочная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Арзамасская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Балкаянская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Буденновских партизан: 23–46;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Волгина,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Коммуны,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Косинского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Красный Маяк,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Курская,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Лени Голикова,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Макеевская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Цеховая,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Щукина,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Янисольская</w:t>
            </w:r>
            <w:proofErr w:type="spellEnd"/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Блюхера,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Заветная,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Корнейчукая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Краснопролетарская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Мценская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Невского,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Омская,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Орлова Бориса,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Партизан Донбасса,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Пролетарская: 39А, 41, 41А, 43, 45, 47, 47А, 49, 51, 53, 57, 59, 61, 63, 65, 67, 69, 71, 78, 80, 82, 84, 86, 88, 90, 92, 96, 98, 100, 102;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Рокошная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Тверская,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Красных партизан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Балаклеевская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Белгородская,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Бонч-Бруевича,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Борцов революции,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Елина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Ельницкая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Енакиевская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Келлера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Мануильского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Ольгинская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Поликаярпова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Пролетарская: 12, 15, 17, 19, 22, 24, 26, 28, 31, 32, 33, 34, 35, 36, 38, 40, 42, 44, 46, 48, 50, 52, 54, 66, 68;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 Советских танкистов,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Североморская,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Скоблова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Солнечная: 1, 2, 3, 3А, 4, 5, 6, 7, 8, 9, 10, 11, 11А, 12, 13, 16, 17, 18, 19, 20, 21, 22, 23, 24, 25, 26, 28, 30, 31, 32, 34, 36, 36А, 38, 40, 42, 42А, 48, 56, 58, 60, 62, 64, 68, 70, 72, 74, 76А, 78, 80, 82, 84;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Сосюры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Табунова</w:t>
            </w:r>
            <w:proofErr w:type="spellEnd"/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Сентябрская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Январская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ул. </w:t>
            </w:r>
            <w:r w:rsidRPr="004C2F5B">
              <w:rPr>
                <w:color w:val="000000"/>
              </w:rPr>
              <w:t xml:space="preserve">Пролетарская, школа №139,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C2F5B">
              <w:rPr>
                <w:color w:val="000000"/>
              </w:rPr>
              <w:t>8459</w:t>
            </w: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4C2F5B">
              <w:rPr>
                <w:rStyle w:val="hps"/>
              </w:rPr>
              <w:t>Коммунальное учреждение</w:t>
            </w:r>
            <w:r w:rsidRPr="004C2F5B">
              <w:t xml:space="preserve"> </w:t>
            </w:r>
            <w:r w:rsidRPr="004C2F5B">
              <w:rPr>
                <w:rStyle w:val="hps"/>
              </w:rPr>
              <w:t>"Лечебно-</w:t>
            </w:r>
            <w:r w:rsidRPr="004C2F5B">
              <w:t xml:space="preserve">профилактическое учреждение </w:t>
            </w:r>
            <w:r w:rsidRPr="004C2F5B">
              <w:rPr>
                <w:rStyle w:val="hps"/>
              </w:rPr>
              <w:t>Центральная</w:t>
            </w:r>
            <w:r w:rsidRPr="004C2F5B">
              <w:t xml:space="preserve"> </w:t>
            </w:r>
            <w:r w:rsidRPr="004C2F5B">
              <w:rPr>
                <w:rStyle w:val="hps"/>
              </w:rPr>
              <w:t>городская</w:t>
            </w:r>
            <w:r w:rsidRPr="004C2F5B">
              <w:t xml:space="preserve"> </w:t>
            </w:r>
            <w:r w:rsidRPr="004C2F5B">
              <w:rPr>
                <w:rStyle w:val="hps"/>
              </w:rPr>
              <w:t>клиническая</w:t>
            </w:r>
            <w:r w:rsidRPr="004C2F5B">
              <w:t xml:space="preserve"> </w:t>
            </w:r>
            <w:r w:rsidRPr="004C2F5B">
              <w:rPr>
                <w:rStyle w:val="hps"/>
              </w:rPr>
              <w:t>больница</w:t>
            </w:r>
            <w:r w:rsidRPr="004C2F5B">
              <w:t xml:space="preserve"> </w:t>
            </w:r>
            <w:r w:rsidRPr="004C2F5B">
              <w:rPr>
                <w:rStyle w:val="hps"/>
              </w:rPr>
              <w:t>№9</w:t>
            </w:r>
            <w:r w:rsidRPr="004C2F5B">
              <w:t xml:space="preserve"> </w:t>
            </w:r>
            <w:r w:rsidRPr="004C2F5B">
              <w:rPr>
                <w:rStyle w:val="hps"/>
              </w:rPr>
              <w:t>Донецкая</w:t>
            </w:r>
            <w:r w:rsidRPr="004C2F5B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Ельницкая</w:t>
            </w:r>
            <w:proofErr w:type="spellEnd"/>
            <w:r w:rsidRPr="004C2F5B">
              <w:rPr>
                <w:color w:val="000000"/>
              </w:rPr>
              <w:t xml:space="preserve">, 1,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Донецк, 83030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r w:rsidRPr="004C2F5B">
              <w:rPr>
                <w:color w:val="000000"/>
              </w:rPr>
              <w:t>350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Армавирская</w:t>
            </w:r>
            <w:proofErr w:type="spellEnd"/>
            <w:r w:rsidRPr="004C2F5B">
              <w:rPr>
                <w:color w:val="000000"/>
              </w:rPr>
              <w:t xml:space="preserve">: 1–8, 9, 11, 13–13А, 15А–16, 26;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Комунистическая</w:t>
            </w:r>
            <w:proofErr w:type="spellEnd"/>
            <w:r w:rsidRPr="004C2F5B">
              <w:rPr>
                <w:color w:val="000000"/>
              </w:rPr>
              <w:t xml:space="preserve">: 9–13, 15–22; 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Комунистическая</w:t>
            </w:r>
            <w:proofErr w:type="spellEnd"/>
            <w:r w:rsidRPr="004C2F5B">
              <w:rPr>
                <w:color w:val="000000"/>
              </w:rPr>
              <w:t xml:space="preserve">: 14–14Б, 24–28;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Раздольная: 20;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Армавирская</w:t>
            </w:r>
            <w:proofErr w:type="spellEnd"/>
            <w:r w:rsidRPr="004C2F5B">
              <w:rPr>
                <w:color w:val="000000"/>
              </w:rPr>
              <w:t xml:space="preserve">: 14–14А, 17А–22, 25;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Вильнюсская: 11–31А;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Волго-Донская: 1–7Б, 7Д–32;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Матекина: 1А, 7Д;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Армавирская</w:t>
            </w:r>
            <w:proofErr w:type="spellEnd"/>
            <w:r w:rsidRPr="004C2F5B">
              <w:rPr>
                <w:color w:val="000000"/>
              </w:rPr>
              <w:t xml:space="preserve">: 8А, 10–10А, 12–12А, 15, 17, 23;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Волго-Донская: 7В–7Г;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Матекина: 5–7, 8–8А;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Армавирская</w:t>
            </w:r>
            <w:proofErr w:type="spellEnd"/>
            <w:r w:rsidRPr="004C2F5B">
              <w:rPr>
                <w:color w:val="000000"/>
              </w:rPr>
              <w:t xml:space="preserve">, 23А,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4C2F5B">
              <w:rPr>
                <w:color w:val="000000"/>
              </w:rPr>
              <w:t>7856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Большая Магистральная: 1–23;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Гастрономичная</w:t>
            </w:r>
            <w:proofErr w:type="spellEnd"/>
            <w:r w:rsidRPr="004C2F5B">
              <w:rPr>
                <w:color w:val="000000"/>
              </w:rPr>
              <w:t xml:space="preserve">: 1–24;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Литке: 1–14;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Прохоровская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Редькиной,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Робеспьера,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Усольская</w:t>
            </w:r>
            <w:proofErr w:type="spellEnd"/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Большая Магистральная: 25–41;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Вильнюская</w:t>
            </w:r>
            <w:proofErr w:type="spellEnd"/>
            <w:r w:rsidRPr="004C2F5B">
              <w:rPr>
                <w:color w:val="000000"/>
              </w:rPr>
              <w:t xml:space="preserve">: 1–3А;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Гастрономичная</w:t>
            </w:r>
            <w:proofErr w:type="spellEnd"/>
            <w:r w:rsidRPr="004C2F5B">
              <w:rPr>
                <w:color w:val="000000"/>
              </w:rPr>
              <w:t xml:space="preserve">: 26–32;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Комунистическая</w:t>
            </w:r>
            <w:proofErr w:type="spellEnd"/>
            <w:r w:rsidRPr="004C2F5B">
              <w:rPr>
                <w:color w:val="000000"/>
              </w:rPr>
              <w:t>: 2, 6;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Комунистическая</w:t>
            </w:r>
            <w:proofErr w:type="spellEnd"/>
            <w:r w:rsidRPr="004C2F5B">
              <w:rPr>
                <w:color w:val="000000"/>
              </w:rPr>
              <w:t xml:space="preserve">: 3–5;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Литке: 15–38Б;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Буденновских партизан: 47–83;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Вильямса,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Зверькова: 65–84;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Северокрымская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Большая Магистральная, 7,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4C2F5B">
              <w:rPr>
                <w:color w:val="000000"/>
              </w:rPr>
              <w:t>8227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Комунистическая</w:t>
            </w:r>
            <w:proofErr w:type="spellEnd"/>
            <w:r w:rsidRPr="004C2F5B">
              <w:rPr>
                <w:color w:val="000000"/>
              </w:rPr>
              <w:t xml:space="preserve">: 30–32;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Марселя </w:t>
            </w:r>
            <w:proofErr w:type="spellStart"/>
            <w:r w:rsidRPr="004C2F5B">
              <w:rPr>
                <w:color w:val="000000"/>
              </w:rPr>
              <w:t>Каяшена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Матекина: 1, 2–4А;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Пролетарская: 81, 83, 85, 87, 104, 106, 108, 110, 112, 114, 116;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Рокоссовского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Воронежская,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Голубицкого,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Дня Шахтера,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Житкова,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Зверькова: 1–60;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Зодчих,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Каявалерийская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Каявкаязская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Каярпатская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Коновалова,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Наклонная,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Насонова,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Обуховская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Петлякова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Песочная,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Плещеева,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Румянцева,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Руская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Смоленская,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Старокрымская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Старооскольская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Холмистая, пр.9-го Января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Вяземская,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Гагринская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Ейская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Земнухова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Косенкая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Металистов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Молодых партизан,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Неверова,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Новогродовская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Подольская,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Трехгорная,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Уфимская,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Чигорина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Шахтная: 1–87;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Юмашева: 26, 28, 30–62;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Верейского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Горнопромышленная,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Демъяна</w:t>
            </w:r>
            <w:proofErr w:type="spellEnd"/>
            <w:r w:rsidRPr="004C2F5B">
              <w:rPr>
                <w:color w:val="000000"/>
              </w:rPr>
              <w:t xml:space="preserve"> Бедного,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Дудинская,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Краснодарская,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Тобольская,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Фонвизина,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Чаадаева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Барикаядная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Баркова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Горноспасательная,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Известий,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Костромская,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Краеведческая,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Неждановой,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Нестерова,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Нижнеярская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Полинова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Русакова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Серпуховская,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Славная,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Степногорская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Федосеева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 </w:t>
            </w:r>
            <w:r w:rsidRPr="004C2F5B">
              <w:rPr>
                <w:color w:val="000000"/>
              </w:rPr>
              <w:t xml:space="preserve">Шахтная, 83, 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4C2F5B">
              <w:rPr>
                <w:color w:val="000000"/>
              </w:rPr>
              <w:t>8897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4C2F5B">
              <w:rPr>
                <w:rStyle w:val="hps"/>
              </w:rPr>
              <w:t>Отделение №7</w:t>
            </w:r>
            <w:r w:rsidRPr="004C2F5B">
              <w:t xml:space="preserve"> </w:t>
            </w:r>
            <w:r w:rsidRPr="004C2F5B">
              <w:rPr>
                <w:rStyle w:val="hps"/>
              </w:rPr>
              <w:t>коммунальной</w:t>
            </w:r>
            <w:r w:rsidRPr="004C2F5B">
              <w:t xml:space="preserve"> </w:t>
            </w:r>
            <w:r w:rsidRPr="004C2F5B">
              <w:rPr>
                <w:rStyle w:val="hps"/>
              </w:rPr>
              <w:t>лечебно</w:t>
            </w:r>
            <w:r w:rsidRPr="004C2F5B">
              <w:t xml:space="preserve">-профилактического учреждения </w:t>
            </w:r>
            <w:r w:rsidRPr="004C2F5B">
              <w:rPr>
                <w:rStyle w:val="hps"/>
              </w:rPr>
              <w:t>"Областная</w:t>
            </w:r>
            <w:r w:rsidRPr="004C2F5B">
              <w:t xml:space="preserve"> </w:t>
            </w:r>
            <w:r w:rsidRPr="004C2F5B">
              <w:rPr>
                <w:rStyle w:val="hps"/>
              </w:rPr>
              <w:t>клиническая</w:t>
            </w:r>
            <w:r w:rsidRPr="004C2F5B">
              <w:t xml:space="preserve"> </w:t>
            </w:r>
            <w:r w:rsidRPr="004C2F5B">
              <w:rPr>
                <w:rStyle w:val="hps"/>
              </w:rPr>
              <w:t>туберкулезная</w:t>
            </w:r>
            <w:r w:rsidRPr="004C2F5B">
              <w:t xml:space="preserve"> </w:t>
            </w:r>
            <w:r w:rsidRPr="004C2F5B">
              <w:rPr>
                <w:rStyle w:val="hps"/>
              </w:rPr>
              <w:t>больница</w:t>
            </w:r>
            <w:r w:rsidRPr="004C2F5B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Славная, 8,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Донецк, 83032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jc w:val="center"/>
            </w:pPr>
            <w:r w:rsidRPr="004C2F5B">
              <w:rPr>
                <w:color w:val="000000"/>
              </w:rPr>
              <w:t>150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1703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Амбулаторная,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Афиногенова,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Батайская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Боклевского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Вишневая,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Вольская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Каямишинская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Каячуры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Колесси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Лихачева,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Лесоводская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Можайского,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Новоракитная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Прилуцкая,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Рудокопов,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Савиной,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Североуральская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Теодора Нетте,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Тореза,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Тульская,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Хмелева,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Юмашева: 1–25, 27, 29, 64–90;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Ярослава </w:t>
            </w:r>
            <w:proofErr w:type="spellStart"/>
            <w:r w:rsidRPr="004C2F5B">
              <w:rPr>
                <w:color w:val="000000"/>
              </w:rPr>
              <w:t>Гашекая</w:t>
            </w:r>
            <w:proofErr w:type="spellEnd"/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Алехина,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Билоруская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Воробева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Гомельская,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Дня Республики,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Доблесная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Емельянова,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Женевская,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Обогатительная,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Казанская,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Костичева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Лисичанская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Матроская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Маяк революции,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Нижнегирская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Новодружинская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Новопсковская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Опытная,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Орехово-Зуевская,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Полежаева,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Прибалтийская,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Пролетарской победы,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Репина,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Сейделя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Туруханская,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Ухтомского,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Фабричная,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Красной авиации,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Чинарная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17 Партсъезда,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20 Партсъезда,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4-й Пятилетки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Акопяна,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Алтайская,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Астраханская,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Беринга,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Боровая,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Бредихина,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Хозяйсвенная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Залесная,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Иноземцева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Каяширская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Красноярская,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Легендарна,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Ленская,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Магнитогорская,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Нартова,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Охотницкая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Слободская,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Сурикова,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8-го Сентября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Антокольского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Палладина,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Приамурская,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Федькая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Шахтная: 91–111;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ул. </w:t>
            </w:r>
            <w:r w:rsidRPr="004C2F5B">
              <w:rPr>
                <w:color w:val="000000"/>
              </w:rPr>
              <w:t xml:space="preserve">Филатова, 19А,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4C2F5B">
              <w:rPr>
                <w:color w:val="000000"/>
              </w:rPr>
              <w:t>8436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4C2F5B">
              <w:rPr>
                <w:rStyle w:val="hps"/>
              </w:rPr>
              <w:t>Коммунальный</w:t>
            </w:r>
            <w:r w:rsidRPr="004C2F5B">
              <w:t xml:space="preserve"> </w:t>
            </w:r>
            <w:proofErr w:type="spellStart"/>
            <w:r w:rsidRPr="004C2F5B">
              <w:rPr>
                <w:rStyle w:val="hps"/>
              </w:rPr>
              <w:t>ликувально</w:t>
            </w:r>
            <w:r w:rsidRPr="004C2F5B">
              <w:rPr>
                <w:rStyle w:val="atn"/>
              </w:rPr>
              <w:t>-</w:t>
            </w:r>
            <w:r w:rsidRPr="004C2F5B">
              <w:t>профилактичний</w:t>
            </w:r>
            <w:proofErr w:type="spellEnd"/>
            <w:r w:rsidRPr="004C2F5B">
              <w:t xml:space="preserve"> </w:t>
            </w:r>
            <w:r w:rsidRPr="004C2F5B">
              <w:rPr>
                <w:rStyle w:val="hps"/>
              </w:rPr>
              <w:t>заведение</w:t>
            </w:r>
            <w:r w:rsidRPr="004C2F5B">
              <w:t xml:space="preserve"> </w:t>
            </w:r>
            <w:proofErr w:type="spellStart"/>
            <w:r w:rsidRPr="004C2F5B">
              <w:rPr>
                <w:rStyle w:val="hps"/>
              </w:rPr>
              <w:t>Миская</w:t>
            </w:r>
            <w:proofErr w:type="spellEnd"/>
            <w:r w:rsidRPr="004C2F5B">
              <w:t xml:space="preserve"> </w:t>
            </w:r>
            <w:proofErr w:type="spellStart"/>
            <w:r w:rsidRPr="004C2F5B">
              <w:rPr>
                <w:rStyle w:val="hps"/>
              </w:rPr>
              <w:t>ликаярня</w:t>
            </w:r>
            <w:proofErr w:type="spellEnd"/>
            <w:r w:rsidRPr="004C2F5B">
              <w:t xml:space="preserve"> </w:t>
            </w:r>
            <w:r w:rsidRPr="004C2F5B">
              <w:rPr>
                <w:rStyle w:val="hps"/>
              </w:rPr>
              <w:t>№11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Палладина, 54,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Донецк, 83034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jc w:val="center"/>
            </w:pPr>
            <w:r w:rsidRPr="004C2F5B">
              <w:rPr>
                <w:color w:val="000000"/>
              </w:rPr>
              <w:t>80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Березанская,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Герасименка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Липецкая,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Миуская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Орехова,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Тиходонская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Филатова,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Чаплыгина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Вали </w:t>
            </w:r>
            <w:proofErr w:type="spellStart"/>
            <w:r w:rsidRPr="004C2F5B">
              <w:rPr>
                <w:color w:val="000000"/>
              </w:rPr>
              <w:t>Котикая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Ермакова,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Задунайская,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Низинная,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Ольминского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Павленка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Рыльского,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Станочная,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Швецова</w:t>
            </w:r>
            <w:proofErr w:type="spellEnd"/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Андреева,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Восточна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Гирницькая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Дзержинского,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Жуковского,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Кримская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Молодижна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Одеская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Партизанская,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Пархоменкая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Травнева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Чапаева: 71А–124;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Шевченкая</w:t>
            </w:r>
            <w:proofErr w:type="spellEnd"/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Вокзальная,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Зеленая,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Мичурина,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Октябрская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Первомайская,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Пилягина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Садовая,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Скорикая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Стаханова,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Урицкого,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Фрунзе,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Хмельницкого,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Чапаева: 5–70А;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Щорса,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151-й Стрелковой </w:t>
            </w:r>
            <w:proofErr w:type="spellStart"/>
            <w:r w:rsidRPr="004C2F5B">
              <w:rPr>
                <w:color w:val="000000"/>
              </w:rPr>
              <w:t>девизии</w:t>
            </w:r>
            <w:proofErr w:type="spellEnd"/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Строителейв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Горноспасательная,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Гоголя,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Горького,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Донецкая,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Каялинина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Кооперативная,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Крупской,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Лермонтова,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Летная,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Межевая,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Пушкина,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Свердлова,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Степная,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Тельмана,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Транспортная,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Тургенева,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Украинская,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Чернишевского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Филатова, 51, 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4C2F5B">
              <w:rPr>
                <w:color w:val="000000"/>
              </w:rPr>
              <w:t>6400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4C2F5B">
              <w:rPr>
                <w:rStyle w:val="hps"/>
              </w:rPr>
              <w:t>Коммунальный</w:t>
            </w:r>
            <w:r w:rsidRPr="004C2F5B">
              <w:t xml:space="preserve"> </w:t>
            </w:r>
            <w:r w:rsidRPr="004C2F5B">
              <w:rPr>
                <w:rStyle w:val="hps"/>
              </w:rPr>
              <w:t>лечебно</w:t>
            </w:r>
            <w:r w:rsidRPr="004C2F5B">
              <w:rPr>
                <w:rStyle w:val="atn"/>
              </w:rPr>
              <w:t>-</w:t>
            </w:r>
            <w:r w:rsidRPr="004C2F5B">
              <w:t xml:space="preserve">профилактическое </w:t>
            </w:r>
            <w:r w:rsidRPr="004C2F5B">
              <w:rPr>
                <w:rStyle w:val="hps"/>
              </w:rPr>
              <w:t>заведение</w:t>
            </w:r>
            <w:r w:rsidRPr="004C2F5B">
              <w:t xml:space="preserve"> Городская больница </w:t>
            </w:r>
            <w:r w:rsidRPr="004C2F5B">
              <w:rPr>
                <w:rStyle w:val="hps"/>
              </w:rPr>
              <w:t>№12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Тельмана, 7, </w:t>
            </w:r>
            <w:r>
              <w:rPr>
                <w:color w:val="000000"/>
              </w:rPr>
              <w:t>г. 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Донецк, 83492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jc w:val="center"/>
            </w:pPr>
            <w:r w:rsidRPr="004C2F5B">
              <w:rPr>
                <w:color w:val="000000"/>
              </w:rPr>
              <w:t>60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</w:p>
        </w:tc>
      </w:tr>
      <w:tr w:rsidR="004C2F5B" w:rsidRPr="004C2F5B" w:rsidTr="004C2F5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5B" w:rsidRPr="001703F9" w:rsidRDefault="001703F9" w:rsidP="004C2F5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224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Артема,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Гагарина,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Герцена,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Депутатская,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Кирова,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Комунистическая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Ломоносова,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Маяковского,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Мира,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Московская,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Ново-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Панфилова,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Петровского,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Пионерская,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Спортивная,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Школьная,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40 лет Октября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Гришина,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Короленкая</w:t>
            </w:r>
            <w:proofErr w:type="spellEnd"/>
            <w:r w:rsidRPr="004C2F5B">
              <w:rPr>
                <w:color w:val="000000"/>
              </w:rPr>
              <w:t xml:space="preserve">: 2–36, 38;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Куйбышева,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Чехова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4C2F5B">
              <w:rPr>
                <w:color w:val="000000"/>
              </w:rPr>
              <w:t>пгт</w:t>
            </w:r>
            <w:proofErr w:type="spellEnd"/>
            <w:proofErr w:type="gramEnd"/>
            <w:r w:rsidRPr="004C2F5B">
              <w:rPr>
                <w:color w:val="000000"/>
              </w:rPr>
              <w:t xml:space="preserve"> Горбачево-Михайловская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Каяменная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 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Грузская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Комсомольская,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Короленка: 37, 39–57;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Котовского,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Красноармийская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Линейная,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Надречная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Подгорная,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Полевая,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Пролетарская,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Рудничная,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Советская,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Совхозная,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Териконная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Цветная,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Чкалова,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>Шахтная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4C2F5B">
              <w:rPr>
                <w:color w:val="000000"/>
              </w:rPr>
              <w:t>пгт</w:t>
            </w:r>
            <w:proofErr w:type="spellEnd"/>
            <w:proofErr w:type="gramEnd"/>
            <w:r w:rsidRPr="004C2F5B">
              <w:rPr>
                <w:color w:val="000000"/>
              </w:rPr>
              <w:t xml:space="preserve"> Горбачево-</w:t>
            </w:r>
            <w:proofErr w:type="spellStart"/>
            <w:r w:rsidRPr="004C2F5B">
              <w:rPr>
                <w:color w:val="000000"/>
              </w:rPr>
              <w:t>Михайловкая</w:t>
            </w:r>
            <w:proofErr w:type="spellEnd"/>
            <w:r w:rsidRPr="004C2F5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Вильямса,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Докучаева,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Кальмиусовская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Клубная,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Колхозная,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Раздольная,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Сильскохозяйственная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Тимирязева,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Тореза, </w:t>
            </w:r>
            <w:proofErr w:type="spellStart"/>
            <w:r w:rsidRPr="004C2F5B">
              <w:rPr>
                <w:color w:val="000000"/>
              </w:rPr>
              <w:t>с.Бирюки</w:t>
            </w:r>
            <w:proofErr w:type="spellEnd"/>
            <w:r w:rsidRPr="004C2F5B">
              <w:rPr>
                <w:color w:val="000000"/>
              </w:rPr>
              <w:t xml:space="preserve">, </w:t>
            </w:r>
            <w:proofErr w:type="spellStart"/>
            <w:r w:rsidRPr="004C2F5B">
              <w:rPr>
                <w:color w:val="000000"/>
              </w:rPr>
              <w:t>с.Вербова</w:t>
            </w:r>
            <w:proofErr w:type="spellEnd"/>
            <w:r w:rsidRPr="004C2F5B">
              <w:rPr>
                <w:color w:val="000000"/>
              </w:rPr>
              <w:t xml:space="preserve"> </w:t>
            </w:r>
            <w:proofErr w:type="spellStart"/>
            <w:r w:rsidRPr="004C2F5B">
              <w:rPr>
                <w:color w:val="000000"/>
              </w:rPr>
              <w:t>Балкая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proofErr w:type="spellStart"/>
            <w:r w:rsidRPr="004C2F5B">
              <w:rPr>
                <w:color w:val="000000"/>
              </w:rPr>
              <w:t>с.Гришки</w:t>
            </w:r>
            <w:proofErr w:type="spellEnd"/>
            <w:r w:rsidRPr="004C2F5B">
              <w:rPr>
                <w:color w:val="000000"/>
              </w:rPr>
              <w:t xml:space="preserve">, </w:t>
            </w:r>
            <w:proofErr w:type="spellStart"/>
            <w:r w:rsidRPr="004C2F5B">
              <w:rPr>
                <w:color w:val="000000"/>
              </w:rPr>
              <w:t>с.Михайловка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proofErr w:type="spellStart"/>
            <w:r w:rsidRPr="004C2F5B">
              <w:rPr>
                <w:color w:val="000000"/>
              </w:rPr>
              <w:t>с.Новодворское</w:t>
            </w:r>
            <w:proofErr w:type="spellEnd"/>
            <w:r w:rsidRPr="004C2F5B">
              <w:rPr>
                <w:color w:val="000000"/>
              </w:rPr>
              <w:t xml:space="preserve">, </w:t>
            </w:r>
            <w:proofErr w:type="spellStart"/>
            <w:r w:rsidRPr="004C2F5B">
              <w:rPr>
                <w:color w:val="000000"/>
              </w:rPr>
              <w:t>с.Октябрское</w:t>
            </w:r>
            <w:proofErr w:type="spellEnd"/>
            <w:r w:rsidRPr="004C2F5B">
              <w:rPr>
                <w:color w:val="000000"/>
              </w:rPr>
              <w:t xml:space="preserve">, </w:t>
            </w:r>
            <w:proofErr w:type="spellStart"/>
            <w:r w:rsidRPr="004C2F5B">
              <w:rPr>
                <w:color w:val="000000"/>
              </w:rPr>
              <w:t>с.Темрюк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 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Агрономичная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C2F5B">
              <w:rPr>
                <w:color w:val="000000"/>
              </w:rPr>
              <w:t xml:space="preserve">Буденного, </w:t>
            </w: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Надгорная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proofErr w:type="spellStart"/>
            <w:r w:rsidRPr="004C2F5B">
              <w:rPr>
                <w:color w:val="000000"/>
              </w:rPr>
              <w:t>Зайова</w:t>
            </w:r>
            <w:proofErr w:type="spellEnd"/>
            <w:r w:rsidRPr="004C2F5B">
              <w:rPr>
                <w:color w:val="000000"/>
              </w:rPr>
              <w:t xml:space="preserve">, </w:t>
            </w:r>
            <w:proofErr w:type="spellStart"/>
            <w:r w:rsidRPr="004C2F5B">
              <w:rPr>
                <w:color w:val="000000"/>
              </w:rPr>
              <w:t>сельський</w:t>
            </w:r>
            <w:proofErr w:type="spellEnd"/>
            <w:r w:rsidRPr="004C2F5B">
              <w:rPr>
                <w:color w:val="000000"/>
              </w:rPr>
              <w:t xml:space="preserve"> клуб, </w:t>
            </w:r>
            <w:proofErr w:type="spellStart"/>
            <w:r w:rsidRPr="004C2F5B">
              <w:rPr>
                <w:color w:val="000000"/>
              </w:rPr>
              <w:t>с.Бирюки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 </w:t>
            </w:r>
            <w:proofErr w:type="spellStart"/>
            <w:r w:rsidRPr="004C2F5B">
              <w:rPr>
                <w:color w:val="000000"/>
              </w:rPr>
              <w:t>Моспино</w:t>
            </w:r>
            <w:proofErr w:type="spellEnd"/>
            <w:r w:rsidRPr="004C2F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 </w:t>
            </w:r>
            <w:r w:rsidRPr="004C2F5B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4C2F5B">
              <w:rPr>
                <w:color w:val="000000"/>
              </w:rPr>
              <w:t>6315</w:t>
            </w:r>
          </w:p>
          <w:p w:rsidR="004C2F5B" w:rsidRPr="004C2F5B" w:rsidRDefault="004C2F5B" w:rsidP="004C2F5B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</w:tbl>
    <w:p w:rsidR="00F17363" w:rsidRPr="004C2F5B" w:rsidRDefault="00F17363" w:rsidP="00224110"/>
    <w:p w:rsidR="00301822" w:rsidRPr="004C2F5B" w:rsidRDefault="00301822" w:rsidP="00224110">
      <w:pPr>
        <w:jc w:val="center"/>
      </w:pPr>
    </w:p>
    <w:p w:rsidR="00144FC7" w:rsidRPr="004C2F5B" w:rsidRDefault="00144FC7" w:rsidP="00224110">
      <w:pPr>
        <w:jc w:val="center"/>
      </w:pPr>
    </w:p>
    <w:p w:rsidR="00301822" w:rsidRPr="004C2F5B" w:rsidRDefault="00301822" w:rsidP="00224110">
      <w:pPr>
        <w:jc w:val="center"/>
      </w:pPr>
    </w:p>
    <w:sectPr w:rsidR="00301822" w:rsidRPr="004C2F5B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10D35"/>
    <w:rsid w:val="00130CF1"/>
    <w:rsid w:val="00144FC7"/>
    <w:rsid w:val="00166AC4"/>
    <w:rsid w:val="001703F9"/>
    <w:rsid w:val="00224110"/>
    <w:rsid w:val="002B016D"/>
    <w:rsid w:val="00301822"/>
    <w:rsid w:val="004058F2"/>
    <w:rsid w:val="00462CC3"/>
    <w:rsid w:val="004919DC"/>
    <w:rsid w:val="00495D06"/>
    <w:rsid w:val="004C2F5B"/>
    <w:rsid w:val="004E7FB6"/>
    <w:rsid w:val="00564658"/>
    <w:rsid w:val="00627AA6"/>
    <w:rsid w:val="006C7BF4"/>
    <w:rsid w:val="006F7198"/>
    <w:rsid w:val="00802E00"/>
    <w:rsid w:val="009057EB"/>
    <w:rsid w:val="009D0730"/>
    <w:rsid w:val="00A25E1B"/>
    <w:rsid w:val="00A677F5"/>
    <w:rsid w:val="00B5249F"/>
    <w:rsid w:val="00BF4AEA"/>
    <w:rsid w:val="00CA085A"/>
    <w:rsid w:val="00DC127B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A25A7-E2D5-4A36-8699-6A826FAA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2014-10-06T14:32:00Z</dcterms:created>
  <dcterms:modified xsi:type="dcterms:W3CDTF">2014-10-07T08:20:00Z</dcterms:modified>
</cp:coreProperties>
</file>