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79" w:rsidRDefault="008B3779" w:rsidP="008B3779">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8B3779" w:rsidRPr="005F592D" w:rsidRDefault="008B3779" w:rsidP="008B3779">
      <w:pPr>
        <w:spacing w:line="360" w:lineRule="auto"/>
        <w:ind w:right="-1"/>
        <w:jc w:val="center"/>
        <w:rPr>
          <w:caps/>
          <w:color w:val="000000"/>
          <w:sz w:val="32"/>
          <w:szCs w:val="32"/>
          <w:shd w:val="clear" w:color="auto" w:fill="FFFFFF"/>
        </w:rPr>
      </w:pPr>
      <w:r w:rsidRPr="005F592D">
        <w:rPr>
          <w:caps/>
          <w:color w:val="000000"/>
          <w:sz w:val="32"/>
          <w:szCs w:val="32"/>
          <w:shd w:val="clear" w:color="auto" w:fill="FFFFFF"/>
        </w:rPr>
        <w:t>ДонецкАЯ НароднАЯ РеспубликА</w:t>
      </w:r>
    </w:p>
    <w:p w:rsidR="00BD035B" w:rsidRDefault="008B3779" w:rsidP="008B3779">
      <w:pPr>
        <w:widowControl/>
        <w:shd w:val="clear" w:color="auto" w:fill="FFFFFF"/>
        <w:suppressAutoHyphens w:val="0"/>
        <w:spacing w:line="276" w:lineRule="auto"/>
        <w:jc w:val="center"/>
        <w:textAlignment w:val="baseline"/>
        <w:rPr>
          <w:b/>
          <w:spacing w:val="80"/>
          <w:kern w:val="2"/>
          <w:sz w:val="44"/>
          <w:szCs w:val="44"/>
        </w:rPr>
      </w:pPr>
      <w:r w:rsidRPr="005F592D">
        <w:rPr>
          <w:b/>
          <w:spacing w:val="80"/>
          <w:kern w:val="2"/>
          <w:sz w:val="44"/>
          <w:szCs w:val="44"/>
        </w:rPr>
        <w:t>ЗАКОН</w:t>
      </w:r>
    </w:p>
    <w:p w:rsidR="008B3779" w:rsidRPr="008B3779" w:rsidRDefault="008B3779" w:rsidP="008B3779">
      <w:pPr>
        <w:widowControl/>
        <w:shd w:val="clear" w:color="auto" w:fill="FFFFFF"/>
        <w:suppressAutoHyphens w:val="0"/>
        <w:spacing w:line="276" w:lineRule="auto"/>
        <w:jc w:val="center"/>
        <w:textAlignment w:val="baseline"/>
        <w:rPr>
          <w:b/>
          <w:spacing w:val="80"/>
          <w:kern w:val="2"/>
          <w:sz w:val="28"/>
          <w:szCs w:val="28"/>
        </w:rPr>
      </w:pPr>
    </w:p>
    <w:p w:rsidR="008B3779" w:rsidRPr="008B3779" w:rsidRDefault="008B3779" w:rsidP="008B3779">
      <w:pPr>
        <w:widowControl/>
        <w:shd w:val="clear" w:color="auto" w:fill="FFFFFF"/>
        <w:suppressAutoHyphens w:val="0"/>
        <w:spacing w:line="276" w:lineRule="auto"/>
        <w:jc w:val="center"/>
        <w:textAlignment w:val="baseline"/>
        <w:rPr>
          <w:rFonts w:eastAsia="Times New Roman"/>
          <w:bCs/>
          <w:color w:val="000000"/>
          <w:kern w:val="0"/>
          <w:sz w:val="28"/>
          <w:szCs w:val="28"/>
          <w:bdr w:val="none" w:sz="0" w:space="0" w:color="auto" w:frame="1"/>
          <w:lang w:eastAsia="ru-RU"/>
        </w:rPr>
      </w:pPr>
    </w:p>
    <w:p w:rsidR="008B3779"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 xml:space="preserve">О ГОСУДАРСТВЕННОМ ФЛАГЕ </w:t>
      </w:r>
    </w:p>
    <w:p w:rsidR="00BD035B"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ДОНЕЦКОЙ НАРОДНОЙ РЕСПУБЛИКИ</w:t>
      </w:r>
    </w:p>
    <w:p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r w:rsidRPr="005F592D">
        <w:rPr>
          <w:b/>
          <w:color w:val="000000" w:themeColor="text1"/>
          <w:sz w:val="28"/>
          <w:szCs w:val="28"/>
        </w:rPr>
        <w:t xml:space="preserve">Принят Постановлением Народного Совета </w:t>
      </w:r>
      <w:r>
        <w:rPr>
          <w:b/>
          <w:color w:val="000000" w:themeColor="text1"/>
          <w:sz w:val="28"/>
          <w:szCs w:val="28"/>
        </w:rPr>
        <w:t>9 февраля</w:t>
      </w:r>
      <w:r w:rsidRPr="005F592D">
        <w:rPr>
          <w:b/>
          <w:color w:val="000000" w:themeColor="text1"/>
          <w:sz w:val="28"/>
          <w:szCs w:val="28"/>
        </w:rPr>
        <w:t xml:space="preserve"> 201</w:t>
      </w:r>
      <w:r>
        <w:rPr>
          <w:b/>
          <w:color w:val="000000" w:themeColor="text1"/>
          <w:sz w:val="28"/>
          <w:szCs w:val="28"/>
        </w:rPr>
        <w:t>8</w:t>
      </w:r>
      <w:r w:rsidRPr="005F592D">
        <w:rPr>
          <w:b/>
          <w:color w:val="000000" w:themeColor="text1"/>
          <w:sz w:val="28"/>
          <w:szCs w:val="28"/>
        </w:rPr>
        <w:t xml:space="preserve"> года</w:t>
      </w:r>
    </w:p>
    <w:p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rsidR="008B3779" w:rsidRPr="00112F45"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Настоящим Законом устанавливаются Государственный флаг Донецкой Народной Республики, его описание и порядок официального использования.</w:t>
      </w:r>
    </w:p>
    <w:p w:rsidR="00BD035B" w:rsidRPr="00112F45" w:rsidRDefault="00572C2E" w:rsidP="00B57039">
      <w:pPr>
        <w:widowControl/>
        <w:suppressAutoHyphens w:val="0"/>
        <w:spacing w:after="360" w:line="276" w:lineRule="auto"/>
        <w:ind w:firstLineChars="252" w:firstLine="708"/>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p>
    <w:p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BD035B" w:rsidRPr="00112F45">
        <w:rPr>
          <w:rFonts w:eastAsia="Times New Roman"/>
          <w:color w:val="000000"/>
          <w:kern w:val="0"/>
          <w:sz w:val="28"/>
          <w:szCs w:val="28"/>
          <w:lang w:eastAsia="ru-RU"/>
        </w:rPr>
        <w:t>Государственный флаг Донецкой Народной Республики является официальным государственным символом Донецкой Народной Республики.</w:t>
      </w:r>
    </w:p>
    <w:p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Государственный флаг Донецкой Народной Республики представляет собой прямоугольное полотнище из трех равновеликих горизонтальных полос: верхней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черного, средней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синего и нижней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красного цвета. Отношение ширины флага к его длине 2:3.</w:t>
      </w:r>
    </w:p>
    <w:p w:rsidR="004C39FC" w:rsidRPr="00112F45" w:rsidRDefault="00572C2E" w:rsidP="00AD2E5A">
      <w:pPr>
        <w:spacing w:after="360" w:line="276" w:lineRule="auto"/>
        <w:ind w:firstLine="709"/>
        <w:jc w:val="both"/>
        <w:rPr>
          <w:sz w:val="28"/>
          <w:szCs w:val="28"/>
        </w:rPr>
      </w:pPr>
      <w:r w:rsidRPr="00112F45">
        <w:rPr>
          <w:rStyle w:val="blk"/>
          <w:sz w:val="28"/>
          <w:szCs w:val="28"/>
        </w:rPr>
        <w:t>3. </w:t>
      </w:r>
      <w:r w:rsidR="004C39FC" w:rsidRPr="00112F45">
        <w:rPr>
          <w:rStyle w:val="blk"/>
          <w:sz w:val="28"/>
          <w:szCs w:val="28"/>
        </w:rPr>
        <w:t xml:space="preserve">Многоцветный рисунок Государственного флага </w:t>
      </w:r>
      <w:r w:rsidR="004C39FC" w:rsidRPr="00112F45">
        <w:rPr>
          <w:rFonts w:eastAsia="Times New Roman"/>
          <w:color w:val="000000"/>
          <w:kern w:val="0"/>
          <w:sz w:val="28"/>
          <w:szCs w:val="28"/>
          <w:lang w:eastAsia="ru-RU"/>
        </w:rPr>
        <w:t>Донецкой Народной Республики</w:t>
      </w:r>
      <w:r w:rsidR="004C39FC" w:rsidRPr="00112F45">
        <w:rPr>
          <w:rStyle w:val="blk"/>
          <w:color w:val="000000" w:themeColor="text1"/>
          <w:sz w:val="28"/>
          <w:szCs w:val="28"/>
        </w:rPr>
        <w:t xml:space="preserve">помещен в </w:t>
      </w:r>
      <w:r w:rsidR="004C39FC" w:rsidRPr="00093934">
        <w:rPr>
          <w:sz w:val="28"/>
          <w:szCs w:val="28"/>
        </w:rPr>
        <w:t>приложении</w:t>
      </w:r>
      <w:r w:rsidR="004C39FC" w:rsidRPr="00112F45">
        <w:rPr>
          <w:rStyle w:val="blk"/>
          <w:color w:val="000000" w:themeColor="text1"/>
          <w:sz w:val="28"/>
          <w:szCs w:val="28"/>
        </w:rPr>
        <w:t xml:space="preserve"> к настоящему</w:t>
      </w:r>
      <w:r w:rsidR="008B272A" w:rsidRPr="00112F45">
        <w:rPr>
          <w:rStyle w:val="blk"/>
          <w:sz w:val="28"/>
          <w:szCs w:val="28"/>
        </w:rPr>
        <w:t>З</w:t>
      </w:r>
      <w:r w:rsidR="004C39FC" w:rsidRPr="00112F45">
        <w:rPr>
          <w:rStyle w:val="blk"/>
          <w:sz w:val="28"/>
          <w:szCs w:val="28"/>
        </w:rPr>
        <w:t>акону.</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2</w:t>
      </w:r>
    </w:p>
    <w:p w:rsidR="00F60398"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поднят постоянно на зданиях:</w:t>
      </w:r>
    </w:p>
    <w:p w:rsidR="00F60398" w:rsidRPr="00112F45" w:rsidRDefault="00F603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Администрации Главы Донецкой Народной Республики;</w:t>
      </w:r>
    </w:p>
    <w:p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Народного Совета Донецкой Народной Республики;</w:t>
      </w:r>
    </w:p>
    <w:p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lastRenderedPageBreak/>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Совета </w:t>
      </w:r>
      <w:r w:rsidR="008B272A" w:rsidRPr="00112F45">
        <w:rPr>
          <w:rFonts w:eastAsia="Times New Roman"/>
          <w:color w:val="000000"/>
          <w:kern w:val="0"/>
          <w:sz w:val="28"/>
          <w:szCs w:val="28"/>
          <w:lang w:eastAsia="ru-RU"/>
        </w:rPr>
        <w:t>М</w:t>
      </w:r>
      <w:r w:rsidRPr="00112F45">
        <w:rPr>
          <w:rFonts w:eastAsia="Times New Roman"/>
          <w:color w:val="000000"/>
          <w:kern w:val="0"/>
          <w:sz w:val="28"/>
          <w:szCs w:val="28"/>
          <w:lang w:eastAsia="ru-RU"/>
        </w:rPr>
        <w:t>инистров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w:t>
      </w:r>
      <w:r w:rsidR="00E66CD1"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Верховного Суда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Генеральной прокуратуры Донецкой Народной Республики;</w:t>
      </w:r>
    </w:p>
    <w:p w:rsidR="00E66CD1"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w:t>
      </w:r>
      <w:r w:rsidR="00E66CD1" w:rsidRPr="00112F45">
        <w:rPr>
          <w:rFonts w:eastAsia="Times New Roman"/>
          <w:color w:val="000000"/>
          <w:kern w:val="0"/>
          <w:sz w:val="28"/>
          <w:szCs w:val="28"/>
          <w:lang w:eastAsia="ru-RU"/>
        </w:rPr>
        <w:t>) Судебного департамента при Верховном Суде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7</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Центрального Республиканского Банка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8</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р</w:t>
      </w:r>
      <w:r w:rsidR="00BD035B" w:rsidRPr="00112F45">
        <w:rPr>
          <w:rFonts w:eastAsia="Times New Roman"/>
          <w:color w:val="000000"/>
          <w:kern w:val="0"/>
          <w:sz w:val="28"/>
          <w:szCs w:val="28"/>
          <w:lang w:eastAsia="ru-RU"/>
        </w:rPr>
        <w:t>езиденции Уполномоченного по правам человека в Донецкой Народной Республик</w:t>
      </w:r>
      <w:r w:rsidR="00DF5814">
        <w:rPr>
          <w:rFonts w:eastAsia="Times New Roman"/>
          <w:color w:val="000000"/>
          <w:kern w:val="0"/>
          <w:sz w:val="28"/>
          <w:szCs w:val="28"/>
          <w:lang w:eastAsia="ru-RU"/>
        </w:rPr>
        <w:t>е</w:t>
      </w:r>
      <w:r w:rsidR="00BD035B" w:rsidRPr="00112F45">
        <w:rPr>
          <w:rFonts w:eastAsia="Times New Roman"/>
          <w:color w:val="000000"/>
          <w:kern w:val="0"/>
          <w:sz w:val="28"/>
          <w:szCs w:val="28"/>
          <w:lang w:eastAsia="ru-RU"/>
        </w:rPr>
        <w:t>;</w:t>
      </w:r>
    </w:p>
    <w:p w:rsidR="004C39FC"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9</w:t>
      </w:r>
      <w:r w:rsidR="004C39FC"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Центральной избирательной комиссии Донецкой Народной Республики</w:t>
      </w:r>
      <w:r w:rsidR="00312ECB" w:rsidRPr="00112F45">
        <w:rPr>
          <w:rFonts w:eastAsia="Times New Roman"/>
          <w:color w:val="000000"/>
          <w:kern w:val="0"/>
          <w:sz w:val="28"/>
          <w:szCs w:val="28"/>
          <w:lang w:eastAsia="ru-RU"/>
        </w:rPr>
        <w:t>.</w:t>
      </w:r>
    </w:p>
    <w:p w:rsidR="00BD035B" w:rsidRPr="00112F45" w:rsidRDefault="00BD035B"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поднят постоянно (один или вместе с соответствующими флагами) на зданиях органов исполнительной власти, а также на зданиях органов местного самоуправления. Над </w:t>
      </w:r>
      <w:r w:rsidR="00F60398" w:rsidRPr="00112F45">
        <w:rPr>
          <w:rFonts w:eastAsia="Times New Roman"/>
          <w:color w:val="000000"/>
          <w:kern w:val="0"/>
          <w:sz w:val="28"/>
          <w:szCs w:val="28"/>
          <w:lang w:eastAsia="ru-RU"/>
        </w:rPr>
        <w:t>резиденцией</w:t>
      </w:r>
      <w:r w:rsidRPr="00112F45">
        <w:rPr>
          <w:rFonts w:eastAsia="Times New Roman"/>
          <w:color w:val="000000"/>
          <w:kern w:val="0"/>
          <w:sz w:val="28"/>
          <w:szCs w:val="28"/>
          <w:lang w:eastAsia="ru-RU"/>
        </w:rPr>
        <w:t xml:space="preserve"> Главы Донецкой Народной Республики в столице Донецкой Народной Республики </w:t>
      </w:r>
      <w:r w:rsidR="00CA579A"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городе Донецке поднимается дубликат штандарта (флага) Главы Донецкой Народной Республики.</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3</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Донецкой Народной Республики. </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на:</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w:t>
      </w:r>
      <w:r w:rsidRPr="00112F45">
        <w:rPr>
          <w:rFonts w:eastAsia="Times New Roman"/>
          <w:color w:val="000000"/>
          <w:kern w:val="0"/>
          <w:sz w:val="28"/>
          <w:szCs w:val="28"/>
          <w:lang w:eastAsia="ru-RU"/>
        </w:rPr>
        <w:lastRenderedPageBreak/>
        <w:t xml:space="preserve">обязанностей, а также на зданиях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 </w:t>
      </w:r>
      <w:r w:rsidR="001541A7"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в соответствии с нормами международного права, правилами дипломатического протокола и традициями страны пребывания;</w:t>
      </w:r>
    </w:p>
    <w:p w:rsidR="001541A7" w:rsidRPr="00112F45" w:rsidRDefault="001541A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CF60BD">
        <w:rPr>
          <w:rFonts w:eastAsia="Times New Roman"/>
          <w:color w:val="000000"/>
          <w:kern w:val="0"/>
          <w:sz w:val="28"/>
          <w:szCs w:val="28"/>
          <w:lang w:eastAsia="ru-RU"/>
        </w:rPr>
        <w:t> </w:t>
      </w:r>
      <w:r w:rsidRPr="00112F45">
        <w:rPr>
          <w:rFonts w:eastAsia="Times New Roman"/>
          <w:color w:val="000000"/>
          <w:kern w:val="0"/>
          <w:sz w:val="28"/>
          <w:szCs w:val="28"/>
          <w:lang w:eastAsia="ru-RU"/>
        </w:rPr>
        <w:t>судах, внесенных в Государственный судовой реестр Д</w:t>
      </w:r>
      <w:r w:rsidR="008B3779">
        <w:rPr>
          <w:rFonts w:eastAsia="Times New Roman"/>
          <w:color w:val="000000"/>
          <w:kern w:val="0"/>
          <w:sz w:val="28"/>
          <w:szCs w:val="28"/>
          <w:lang w:eastAsia="ru-RU"/>
        </w:rPr>
        <w:t xml:space="preserve">онецкой Народной Республики, – </w:t>
      </w:r>
      <w:r w:rsidRPr="00112F45">
        <w:rPr>
          <w:rFonts w:eastAsia="Times New Roman"/>
          <w:color w:val="000000"/>
          <w:kern w:val="0"/>
          <w:sz w:val="28"/>
          <w:szCs w:val="28"/>
          <w:lang w:eastAsia="ru-RU"/>
        </w:rPr>
        <w:t>в соответствии с законодательством Донецкой Народной Республики и нормами международного права;</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судах, зарегистрированных в реестре судов иностранного государства и предоставленных в пользование и во владение фрахтователю Донецкой Народной Республики по договору фрахтования судна без экипажа, которым в соответствии с законодательством Донецкой Народной Республики временно предоставлено право плавания под Государственным флагом Донецкой Народной Республики,</w:t>
      </w:r>
      <w:r w:rsidR="001541A7"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rsidR="00E66CD1" w:rsidRPr="00112F45" w:rsidRDefault="00E66CD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4) военных кораблях и вспомогательных судах </w:t>
      </w:r>
      <w:r w:rsidR="00A02AA0"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rsidR="00E66CD1" w:rsidRPr="00112F45" w:rsidRDefault="00E66CD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5) вспомогательных судах Военно-Морского Флота, используемых как суда загранплавания для выполнения работ за пределами Донецкой Народной Республики, </w:t>
      </w:r>
      <w:r w:rsidR="00A02AA0"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Судно под флагом иностранного государства во время плавания и </w:t>
      </w:r>
      <w:r w:rsidR="00572C2E" w:rsidRPr="00112F45">
        <w:rPr>
          <w:rFonts w:eastAsia="Times New Roman"/>
          <w:color w:val="000000"/>
          <w:kern w:val="0"/>
          <w:sz w:val="28"/>
          <w:szCs w:val="28"/>
          <w:lang w:eastAsia="ru-RU"/>
        </w:rPr>
        <w:t xml:space="preserve">стоянки в территориальном море </w:t>
      </w:r>
      <w:r w:rsidRPr="00112F45">
        <w:rPr>
          <w:rFonts w:eastAsia="Times New Roman"/>
          <w:color w:val="000000"/>
          <w:kern w:val="0"/>
          <w:sz w:val="28"/>
          <w:szCs w:val="28"/>
          <w:lang w:eastAsia="ru-RU"/>
        </w:rPr>
        <w:t>и во время стоянки в порту Донецкой Народной Республики должно в дополнение к своему флагу поднимать и нести в соответствии с международными морскими обычаями также Государственный флаг Донецкой Народной Республики.</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4</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установлен постоянно:</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lastRenderedPageBreak/>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залах заседаний Народного Совета Донецкой Народной Республики,</w:t>
      </w:r>
      <w:r w:rsidR="004045E1" w:rsidRPr="00112F45">
        <w:rPr>
          <w:rFonts w:eastAsia="Times New Roman"/>
          <w:color w:val="000000"/>
          <w:kern w:val="0"/>
          <w:sz w:val="28"/>
          <w:szCs w:val="28"/>
          <w:lang w:eastAsia="ru-RU"/>
        </w:rPr>
        <w:t xml:space="preserve"> Совета Министров Донецкой Народной Республики, </w:t>
      </w:r>
      <w:r w:rsidRPr="00112F45">
        <w:rPr>
          <w:rFonts w:eastAsia="Times New Roman"/>
          <w:color w:val="000000"/>
          <w:kern w:val="0"/>
          <w:sz w:val="28"/>
          <w:szCs w:val="28"/>
          <w:lang w:eastAsia="ru-RU"/>
        </w:rPr>
        <w:t>в залах судебных заседаний, а также в залах заседаний представительных органов местного самоуправления;</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рабочем кабинете Главы Донецкой Народной Республики и в иных помещениях, предназначенных для проведения торжественных мероприятий (церемоний) с участием Главы Донецкой Народной Республики, в рабочих кабинетах Председателя Народного Совета Донецкой Народной Республики,</w:t>
      </w:r>
      <w:r w:rsidR="004045E1" w:rsidRPr="00112F45">
        <w:rPr>
          <w:rFonts w:eastAsia="Times New Roman"/>
          <w:color w:val="000000"/>
          <w:kern w:val="0"/>
          <w:sz w:val="28"/>
          <w:szCs w:val="28"/>
          <w:lang w:eastAsia="ru-RU"/>
        </w:rPr>
        <w:t xml:space="preserve"> Председателя Совета Министров Донецкой Народной Республики, </w:t>
      </w:r>
      <w:r w:rsidRPr="00112F45">
        <w:rPr>
          <w:rFonts w:eastAsia="Times New Roman"/>
          <w:color w:val="000000"/>
          <w:kern w:val="0"/>
          <w:sz w:val="28"/>
          <w:szCs w:val="28"/>
          <w:lang w:eastAsia="ru-RU"/>
        </w:rPr>
        <w:t xml:space="preserve">Руководителя Администрации Главы Донецкой Народной Республики,Председателя Верховного Суда Донецкой Народной Республики, Генерального прокурора Донецкой Народной Республики, </w:t>
      </w:r>
      <w:r w:rsidR="004045E1" w:rsidRPr="00112F45">
        <w:rPr>
          <w:rFonts w:eastAsia="Times New Roman"/>
          <w:color w:val="000000"/>
          <w:kern w:val="0"/>
          <w:sz w:val="28"/>
          <w:szCs w:val="28"/>
          <w:lang w:eastAsia="ru-RU"/>
        </w:rPr>
        <w:t xml:space="preserve">Руководителя Судебного департамента приВерховном Суде Донецкой Народной Республики, </w:t>
      </w:r>
      <w:r w:rsidRPr="00112F45">
        <w:rPr>
          <w:rFonts w:eastAsia="Times New Roman"/>
          <w:color w:val="000000"/>
          <w:kern w:val="0"/>
          <w:sz w:val="28"/>
          <w:szCs w:val="28"/>
          <w:lang w:eastAsia="ru-RU"/>
        </w:rPr>
        <w:t>Председателя Центрального Республиканского Банка Донецкой Народной Республики, Уполномоченного по правам человека в Донецкой Народной Республик</w:t>
      </w:r>
      <w:r w:rsidR="008071BA">
        <w:rPr>
          <w:rFonts w:eastAsia="Times New Roman"/>
          <w:color w:val="000000"/>
          <w:kern w:val="0"/>
          <w:sz w:val="28"/>
          <w:szCs w:val="28"/>
          <w:lang w:eastAsia="ru-RU"/>
        </w:rPr>
        <w:t>е</w:t>
      </w:r>
      <w:r w:rsidRPr="00112F45">
        <w:rPr>
          <w:rFonts w:eastAsia="Times New Roman"/>
          <w:color w:val="000000"/>
          <w:kern w:val="0"/>
          <w:sz w:val="28"/>
          <w:szCs w:val="28"/>
          <w:lang w:eastAsia="ru-RU"/>
        </w:rPr>
        <w:t>,</w:t>
      </w:r>
      <w:r w:rsidR="004045E1" w:rsidRPr="00112F45">
        <w:rPr>
          <w:rFonts w:eastAsia="Times New Roman"/>
          <w:color w:val="000000"/>
          <w:kern w:val="0"/>
          <w:sz w:val="28"/>
          <w:szCs w:val="28"/>
          <w:lang w:eastAsia="ru-RU"/>
        </w:rPr>
        <w:t xml:space="preserve"> Председателя Центральной избирательной комиссии Донецкой Народной Республики, </w:t>
      </w:r>
      <w:r w:rsidRPr="00112F45">
        <w:rPr>
          <w:rFonts w:eastAsia="Times New Roman"/>
          <w:color w:val="000000"/>
          <w:kern w:val="0"/>
          <w:sz w:val="28"/>
          <w:szCs w:val="28"/>
          <w:lang w:eastAsia="ru-RU"/>
        </w:rPr>
        <w:t xml:space="preserve">руководителей органов исполнительной власти, судей, прокуроров, а также </w:t>
      </w:r>
      <w:r w:rsidR="00A83F3A" w:rsidRPr="00112F45">
        <w:rPr>
          <w:rFonts w:eastAsia="Times New Roman"/>
          <w:color w:val="000000"/>
          <w:kern w:val="0"/>
          <w:sz w:val="28"/>
          <w:szCs w:val="28"/>
          <w:lang w:eastAsia="ru-RU"/>
        </w:rPr>
        <w:t>глав муниципальных образований</w:t>
      </w:r>
      <w:r w:rsidRPr="00112F45">
        <w:rPr>
          <w:rFonts w:eastAsia="Times New Roman"/>
          <w:color w:val="000000"/>
          <w:kern w:val="0"/>
          <w:sz w:val="28"/>
          <w:szCs w:val="28"/>
          <w:lang w:eastAsia="ru-RU"/>
        </w:rPr>
        <w:t>, глав дипломатических представительств, консульских учреждений и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вывешен постоянно на зданиях общеобразовательных организаций независимо от форм собственности или установлен постоянно на их территориях.</w:t>
      </w:r>
    </w:p>
    <w:p w:rsidR="00A02AA0" w:rsidRPr="00112F45" w:rsidRDefault="00A02AA0"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Государственный флаг Донецкой Народной Республики вывешен постоянно на пограничных заставах</w:t>
      </w:r>
      <w:r w:rsidR="008605A9" w:rsidRPr="00112F45">
        <w:rPr>
          <w:rFonts w:eastAsia="Times New Roman"/>
          <w:color w:val="000000"/>
          <w:kern w:val="0"/>
          <w:sz w:val="28"/>
          <w:szCs w:val="28"/>
          <w:lang w:eastAsia="ru-RU"/>
        </w:rPr>
        <w:t xml:space="preserve">, пограничных пунктах пропуска </w:t>
      </w:r>
      <w:r w:rsidR="008605A9" w:rsidRPr="00112F45">
        <w:rPr>
          <w:sz w:val="28"/>
          <w:szCs w:val="28"/>
        </w:rPr>
        <w:t xml:space="preserve">через государственную границу </w:t>
      </w:r>
      <w:r w:rsidR="008605A9" w:rsidRPr="00112F45">
        <w:rPr>
          <w:rFonts w:eastAsia="Times New Roman"/>
          <w:color w:val="000000"/>
          <w:kern w:val="0"/>
          <w:sz w:val="28"/>
          <w:szCs w:val="28"/>
          <w:lang w:eastAsia="ru-RU"/>
        </w:rPr>
        <w:t>Донецкой Народной Республики, а также на</w:t>
      </w:r>
      <w:r w:rsidRPr="00112F45">
        <w:rPr>
          <w:rFonts w:eastAsia="Times New Roman"/>
          <w:color w:val="000000"/>
          <w:kern w:val="0"/>
          <w:sz w:val="28"/>
          <w:szCs w:val="28"/>
          <w:lang w:eastAsia="ru-RU"/>
        </w:rPr>
        <w:t xml:space="preserve"> пунктах</w:t>
      </w:r>
      <w:r w:rsidR="008605A9" w:rsidRPr="00112F45">
        <w:rPr>
          <w:rFonts w:eastAsia="Times New Roman"/>
          <w:color w:val="000000"/>
          <w:kern w:val="0"/>
          <w:sz w:val="28"/>
          <w:szCs w:val="28"/>
          <w:lang w:eastAsia="ru-RU"/>
        </w:rPr>
        <w:t xml:space="preserve"> пропуска черезтаможенную</w:t>
      </w:r>
      <w:r w:rsidRPr="00112F45">
        <w:rPr>
          <w:rFonts w:eastAsia="Times New Roman"/>
          <w:color w:val="000000"/>
          <w:kern w:val="0"/>
          <w:sz w:val="28"/>
          <w:szCs w:val="28"/>
          <w:lang w:eastAsia="ru-RU"/>
        </w:rPr>
        <w:t xml:space="preserve"> границ</w:t>
      </w:r>
      <w:r w:rsidR="008605A9" w:rsidRPr="00112F45">
        <w:rPr>
          <w:rFonts w:eastAsia="Times New Roman"/>
          <w:color w:val="000000"/>
          <w:kern w:val="0"/>
          <w:sz w:val="28"/>
          <w:szCs w:val="28"/>
          <w:lang w:eastAsia="ru-RU"/>
        </w:rPr>
        <w:t>у</w:t>
      </w:r>
      <w:r w:rsidRPr="00112F45">
        <w:rPr>
          <w:rFonts w:eastAsia="Times New Roman"/>
          <w:color w:val="000000"/>
          <w:kern w:val="0"/>
          <w:sz w:val="28"/>
          <w:szCs w:val="28"/>
          <w:lang w:eastAsia="ru-RU"/>
        </w:rPr>
        <w:t xml:space="preserve"> Донецкой Народной Республики.</w:t>
      </w:r>
    </w:p>
    <w:p w:rsidR="00572C2E" w:rsidRPr="00112F45" w:rsidRDefault="00572C2E" w:rsidP="00B57039">
      <w:pPr>
        <w:widowControl/>
        <w:suppressAutoHyphens w:val="0"/>
        <w:spacing w:after="360" w:line="276" w:lineRule="auto"/>
        <w:ind w:firstLineChars="253" w:firstLine="711"/>
        <w:jc w:val="both"/>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C8112D" w:rsidRPr="00112F45">
        <w:rPr>
          <w:rFonts w:eastAsia="Times New Roman"/>
          <w:b/>
          <w:color w:val="000000"/>
          <w:kern w:val="0"/>
          <w:sz w:val="28"/>
          <w:szCs w:val="28"/>
          <w:lang w:eastAsia="ru-RU"/>
        </w:rPr>
        <w:t>5</w:t>
      </w:r>
    </w:p>
    <w:p w:rsidR="00C8112D" w:rsidRPr="00112F45" w:rsidRDefault="00C8112D"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Государственный флаг </w:t>
      </w:r>
      <w:r w:rsidR="00572C2E" w:rsidRPr="00112F45">
        <w:rPr>
          <w:rFonts w:eastAsia="Times New Roman"/>
          <w:color w:val="000000"/>
          <w:kern w:val="0"/>
          <w:sz w:val="28"/>
          <w:szCs w:val="28"/>
          <w:lang w:eastAsia="ru-RU"/>
        </w:rPr>
        <w:t xml:space="preserve">Донецкой Народной Республики </w:t>
      </w:r>
      <w:r w:rsidRPr="00112F45">
        <w:rPr>
          <w:rFonts w:eastAsia="Times New Roman"/>
          <w:color w:val="000000"/>
          <w:kern w:val="0"/>
          <w:sz w:val="28"/>
          <w:szCs w:val="28"/>
          <w:lang w:eastAsia="ru-RU"/>
        </w:rPr>
        <w:t xml:space="preserve">размещается на транспортных средствах </w:t>
      </w:r>
      <w:r w:rsidR="00572C2E" w:rsidRPr="00112F45">
        <w:rPr>
          <w:rFonts w:eastAsia="Times New Roman"/>
          <w:color w:val="000000"/>
          <w:kern w:val="0"/>
          <w:sz w:val="28"/>
          <w:szCs w:val="28"/>
          <w:lang w:eastAsia="ru-RU"/>
        </w:rPr>
        <w:t>Главы Донецкой Народной Республики</w:t>
      </w:r>
      <w:r w:rsidRPr="00112F45">
        <w:rPr>
          <w:rFonts w:eastAsia="Times New Roman"/>
          <w:color w:val="000000"/>
          <w:kern w:val="0"/>
          <w:sz w:val="28"/>
          <w:szCs w:val="28"/>
          <w:lang w:eastAsia="ru-RU"/>
        </w:rPr>
        <w:t xml:space="preserve">, Председателя </w:t>
      </w:r>
      <w:r w:rsidR="00572C2E" w:rsidRPr="00112F45">
        <w:rPr>
          <w:rFonts w:eastAsia="Times New Roman"/>
          <w:color w:val="000000"/>
          <w:kern w:val="0"/>
          <w:sz w:val="28"/>
          <w:szCs w:val="28"/>
          <w:lang w:eastAsia="ru-RU"/>
        </w:rPr>
        <w:t>Народного Совета Донецкой Народной Республики</w:t>
      </w:r>
      <w:r w:rsidRPr="00112F45">
        <w:rPr>
          <w:rFonts w:eastAsia="Times New Roman"/>
          <w:color w:val="000000"/>
          <w:kern w:val="0"/>
          <w:sz w:val="28"/>
          <w:szCs w:val="28"/>
          <w:lang w:eastAsia="ru-RU"/>
        </w:rPr>
        <w:t xml:space="preserve">, </w:t>
      </w:r>
      <w:r w:rsidR="00617D7D" w:rsidRPr="00112F45">
        <w:rPr>
          <w:rFonts w:eastAsia="Times New Roman"/>
          <w:color w:val="000000"/>
          <w:kern w:val="0"/>
          <w:sz w:val="28"/>
          <w:szCs w:val="28"/>
          <w:lang w:eastAsia="ru-RU"/>
        </w:rPr>
        <w:t xml:space="preserve">Председателя Совета Министров Донецкой Народной Республики, </w:t>
      </w:r>
      <w:r w:rsidRPr="00112F45">
        <w:rPr>
          <w:rFonts w:eastAsia="Times New Roman"/>
          <w:color w:val="000000"/>
          <w:kern w:val="0"/>
          <w:sz w:val="28"/>
          <w:szCs w:val="28"/>
          <w:lang w:eastAsia="ru-RU"/>
        </w:rPr>
        <w:t xml:space="preserve">руководителей государственных и </w:t>
      </w:r>
      <w:r w:rsidRPr="00112F45">
        <w:rPr>
          <w:rFonts w:eastAsia="Times New Roman"/>
          <w:color w:val="000000"/>
          <w:kern w:val="0"/>
          <w:sz w:val="28"/>
          <w:szCs w:val="28"/>
          <w:lang w:eastAsia="ru-RU"/>
        </w:rPr>
        <w:lastRenderedPageBreak/>
        <w:t xml:space="preserve">правительственных делегаций, глав дипломатических представительств, консульских учреждений и иных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за пределами</w:t>
      </w:r>
      <w:r w:rsidR="00572C2E" w:rsidRPr="00112F45">
        <w:rPr>
          <w:rFonts w:eastAsia="Times New Roman"/>
          <w:color w:val="000000"/>
          <w:kern w:val="0"/>
          <w:sz w:val="28"/>
          <w:szCs w:val="28"/>
          <w:lang w:eastAsia="ru-RU"/>
        </w:rPr>
        <w:t xml:space="preserve"> Донецкой Народной Республики</w:t>
      </w:r>
      <w:r w:rsidRPr="00112F45">
        <w:rPr>
          <w:rFonts w:eastAsia="Times New Roman"/>
          <w:color w:val="000000"/>
          <w:kern w:val="0"/>
          <w:sz w:val="28"/>
          <w:szCs w:val="28"/>
          <w:lang w:eastAsia="ru-RU"/>
        </w:rPr>
        <w:t xml:space="preserve">, в том числе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при международных организациях</w:t>
      </w:r>
      <w:r w:rsidR="00572C2E" w:rsidRPr="00112F45">
        <w:rPr>
          <w:rFonts w:eastAsia="Times New Roman"/>
          <w:color w:val="000000"/>
          <w:kern w:val="0"/>
          <w:sz w:val="28"/>
          <w:szCs w:val="28"/>
          <w:lang w:eastAsia="ru-RU"/>
        </w:rPr>
        <w:t>.</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6</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официальных церемоний и других торжественных мероприятий, проводимых органами государственной власти и органами местного самоуправления.</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ежедневно поднимается в местах постоянной дислокации воинских частей и отдельных подразделений Вооруженных Сил Донецкой Народной Республики, других войск и воинских формирований. Ритуал подъема Государственного флага Донецкой Народной Республики в воинских частях и отдельных подразделениях утверждается Главой Донецкой Народной Республики.</w:t>
      </w:r>
    </w:p>
    <w:p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4. </w:t>
      </w:r>
      <w:r w:rsidR="00BD035B" w:rsidRPr="00112F45">
        <w:rPr>
          <w:rFonts w:eastAsia="Times New Roman"/>
          <w:color w:val="000000"/>
          <w:kern w:val="0"/>
          <w:sz w:val="28"/>
          <w:szCs w:val="28"/>
          <w:lang w:eastAsia="ru-RU"/>
        </w:rPr>
        <w:t>Во всех случаях, предусмотренных общевоинскими уставами Вооруженных Сил Донецкой Народной Республики для выноса Боевого Знамени воинской части, одновременно выносится прикрепленный к древку Государственный флаг Донецкой Народной Республики. Порядок совместного выноса и размещения Государственного флага Донецкой Народной Республики и Боевого Знамени воинской части определяется Главой Донецкой Народной Республики.</w:t>
      </w:r>
    </w:p>
    <w:p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 </w:t>
      </w:r>
    </w:p>
    <w:p w:rsidR="008605A9" w:rsidRPr="00112F45" w:rsidRDefault="008605A9"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lastRenderedPageBreak/>
        <w:t>6. Государственный флаг Донецкой Народной Республики вывешивается на зданиях (либо поднимается на мачтах, флагштоках) и в помещениях, в которых проводится голосование в дни выборов и референдума.</w:t>
      </w:r>
    </w:p>
    <w:p w:rsidR="00823698" w:rsidRPr="00112F45" w:rsidRDefault="008236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7. В случаях, не предусмотренных настоящим Законом, Государственный флаг Донецкой Народной Республики может быть поднят (установлен) по распоряжению Главы Донецкой Народной Республики. </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7</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дни траура в верхней части древка Государственного флага Донецкой Народной Республики крепится черная лента, длина которой равна длине полотнища флага. Государственный флаг Донецкой Народной Республики, поднятый на мачте (флагштоке), приспускается до половины высоты мачты (флагштока).</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Во время траурных церемоний, предусматривающих отдание воинских почестей умершему (погибшему) гражданину Донецкой Народной Республики, гроб с телом покойного накрывается полотнищем Государственного флага Донецкой Народной Республики. Перед погребением полотнище Государственного флага Донецкой Народной Республики сворачивается и передается родным (близким) покойного.</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8</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1.</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Флаги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Донецкой Народной Республики.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2.</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Государственный флаг Донецкой Народной Республики не может использоваться в качестве геральдической основы флагов муниципальных образований, общественных объединений, предприятий, учреждений и организаций независимо от форм собственности.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Требования части 1 и 2 настоящей статьи не распространяются на символику общественных движений, представленных в Народном Совете Донецкой Народной Республики.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lastRenderedPageBreak/>
        <w:t>3.</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Рисунки флагов муниципальных образований, общественных объединений, в том числе общественных движений, предприятий, учреждений и организаций независимо от форм собственности</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в обязательном порядке подлежат согласованию с совещательным органом в сфере геральдики, порядок создания и деятельности которого устанавливается Главой Донецкой Народной Республики.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4.</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флага муниципального образования, общественного объединения либо предприятия, учреждения или организации Государственный флаг Донецкой Народной Республики располагается с левой стороны от другого флага, если стоять к ним лицом.</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5.</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 xml:space="preserve">При одновременном подъеме (размещении) нечетного числа флагов Государственный флаг Донецкой Народной Республики располагается в центре, а при подъеме (размещении) четного числа флагов (более двух) </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левее центра.</w:t>
      </w:r>
    </w:p>
    <w:p w:rsidR="00BD035B" w:rsidRPr="00112F4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6.</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других флагов размер флага муниципального образования, общественного объединения либо предприятия, учреждения или организации не может превышать размер Государственного флага Донецкой Народной Республики, а высота подъема Государственного флага Донецкой Народной Республики не может быть мень</w:t>
      </w:r>
      <w:r>
        <w:rPr>
          <w:rFonts w:eastAsia="Times New Roman"/>
          <w:color w:val="000000"/>
          <w:kern w:val="0"/>
          <w:sz w:val="28"/>
          <w:szCs w:val="28"/>
          <w:lang w:eastAsia="ru-RU"/>
        </w:rPr>
        <w:t>ше высоты подъема других флагов</w:t>
      </w:r>
      <w:r w:rsidR="00BD035B" w:rsidRPr="00112F45">
        <w:rPr>
          <w:rFonts w:eastAsia="Times New Roman"/>
          <w:color w:val="000000"/>
          <w:kern w:val="0"/>
          <w:sz w:val="28"/>
          <w:szCs w:val="28"/>
          <w:lang w:eastAsia="ru-RU"/>
        </w:rPr>
        <w:t>.</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9</w:t>
      </w:r>
    </w:p>
    <w:p w:rsidR="00E82471" w:rsidRPr="00112F45" w:rsidRDefault="0070634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E82471" w:rsidRPr="00112F45">
        <w:rPr>
          <w:rFonts w:eastAsia="Times New Roman"/>
          <w:color w:val="000000"/>
          <w:kern w:val="0"/>
          <w:sz w:val="28"/>
          <w:szCs w:val="28"/>
          <w:lang w:eastAsia="ru-RU"/>
        </w:rPr>
        <w:t xml:space="preserve">Изображение Государственного флага Донецкой Народной Республики наносится на воздушные суда Донецкой Народной Республики, зарегистрированные </w:t>
      </w:r>
      <w:r w:rsidR="000A4D40" w:rsidRPr="00112F45">
        <w:rPr>
          <w:rFonts w:eastAsia="Times New Roman"/>
          <w:color w:val="000000"/>
          <w:kern w:val="0"/>
          <w:sz w:val="28"/>
          <w:szCs w:val="28"/>
          <w:lang w:eastAsia="ru-RU"/>
        </w:rPr>
        <w:t>в соответствии с требованиями законодательстваДонецкой Народной Республики</w:t>
      </w:r>
      <w:r w:rsidR="00E82471" w:rsidRPr="00112F45">
        <w:rPr>
          <w:rFonts w:eastAsia="Times New Roman"/>
          <w:color w:val="000000"/>
          <w:kern w:val="0"/>
          <w:sz w:val="28"/>
          <w:szCs w:val="28"/>
          <w:lang w:eastAsia="ru-RU"/>
        </w:rPr>
        <w:t>, на военно-транспортные воздушные суда, используемые для полетов за пределы Донецкой Народной Республики, в порядке, устанавливаемом Советом Министров Донецкой Народной Республики.</w:t>
      </w:r>
    </w:p>
    <w:p w:rsidR="00BD035B" w:rsidRPr="00112F45" w:rsidRDefault="00E8247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Изображение Государственного флага Донецкой Народной Республики используется в качестве бортового отличительного знака кораблей, катеров и судов пограничных органов, осуществляющих защиту и охрану </w:t>
      </w:r>
      <w:r w:rsidR="00823698" w:rsidRPr="00112F45">
        <w:rPr>
          <w:rFonts w:eastAsia="Times New Roman"/>
          <w:color w:val="000000"/>
          <w:kern w:val="0"/>
          <w:sz w:val="28"/>
          <w:szCs w:val="28"/>
          <w:lang w:eastAsia="ru-RU"/>
        </w:rPr>
        <w:t>г</w:t>
      </w:r>
      <w:r w:rsidR="00BD035B" w:rsidRPr="00112F45">
        <w:rPr>
          <w:rFonts w:eastAsia="Times New Roman"/>
          <w:color w:val="000000"/>
          <w:kern w:val="0"/>
          <w:sz w:val="28"/>
          <w:szCs w:val="28"/>
          <w:lang w:eastAsia="ru-RU"/>
        </w:rPr>
        <w:t xml:space="preserve">осударственной границы </w:t>
      </w:r>
      <w:r w:rsidRPr="00112F45">
        <w:rPr>
          <w:rFonts w:eastAsia="Times New Roman"/>
          <w:color w:val="000000"/>
          <w:kern w:val="0"/>
          <w:sz w:val="28"/>
          <w:szCs w:val="28"/>
          <w:lang w:eastAsia="ru-RU"/>
        </w:rPr>
        <w:t xml:space="preserve">Донецкой Народной Республики, а также в качестве </w:t>
      </w:r>
      <w:r w:rsidRPr="00112F45">
        <w:rPr>
          <w:rFonts w:eastAsia="Times New Roman"/>
          <w:color w:val="000000"/>
          <w:kern w:val="0"/>
          <w:sz w:val="28"/>
          <w:szCs w:val="28"/>
          <w:lang w:eastAsia="ru-RU"/>
        </w:rPr>
        <w:lastRenderedPageBreak/>
        <w:t xml:space="preserve">знака государственной принадлежности скоростных судов, </w:t>
      </w:r>
      <w:r w:rsidR="000A4D40" w:rsidRPr="00112F45">
        <w:rPr>
          <w:rFonts w:eastAsia="Times New Roman"/>
          <w:color w:val="000000"/>
          <w:kern w:val="0"/>
          <w:sz w:val="28"/>
          <w:szCs w:val="28"/>
          <w:lang w:eastAsia="ru-RU"/>
        </w:rPr>
        <w:t>зарегистрированных в соответствии с требованиями законодательства Донецкой Народной Республики</w:t>
      </w:r>
      <w:r w:rsidRPr="00112F45">
        <w:rPr>
          <w:rFonts w:eastAsia="Times New Roman"/>
          <w:color w:val="000000"/>
          <w:kern w:val="0"/>
          <w:sz w:val="28"/>
          <w:szCs w:val="28"/>
          <w:lang w:eastAsia="ru-RU"/>
        </w:rPr>
        <w:t xml:space="preserve">, на которые выданы </w:t>
      </w:r>
      <w:r w:rsidR="000A4D40" w:rsidRPr="00112F45">
        <w:rPr>
          <w:rFonts w:eastAsia="Times New Roman"/>
          <w:color w:val="000000"/>
          <w:kern w:val="0"/>
          <w:sz w:val="28"/>
          <w:szCs w:val="28"/>
          <w:lang w:eastAsia="ru-RU"/>
        </w:rPr>
        <w:t>судовой билет</w:t>
      </w:r>
      <w:r w:rsidRPr="00112F45">
        <w:rPr>
          <w:rFonts w:eastAsia="Times New Roman"/>
          <w:color w:val="000000"/>
          <w:kern w:val="0"/>
          <w:sz w:val="28"/>
          <w:szCs w:val="28"/>
          <w:lang w:eastAsia="ru-RU"/>
        </w:rPr>
        <w:t>, судовое свидетельство или</w:t>
      </w:r>
      <w:r w:rsidR="000A4D40" w:rsidRPr="00112F45">
        <w:rPr>
          <w:rFonts w:eastAsia="Times New Roman"/>
          <w:color w:val="000000"/>
          <w:kern w:val="0"/>
          <w:sz w:val="28"/>
          <w:szCs w:val="28"/>
          <w:lang w:eastAsia="ru-RU"/>
        </w:rPr>
        <w:t xml:space="preserve"> судовой патент</w:t>
      </w:r>
      <w:r w:rsidRPr="00112F45">
        <w:rPr>
          <w:rFonts w:eastAsia="Times New Roman"/>
          <w:color w:val="000000"/>
          <w:kern w:val="0"/>
          <w:sz w:val="28"/>
          <w:szCs w:val="28"/>
          <w:lang w:eastAsia="ru-RU"/>
        </w:rPr>
        <w:t>.</w:t>
      </w:r>
    </w:p>
    <w:p w:rsidR="00981EDB" w:rsidRPr="00112F45" w:rsidRDefault="00312EC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706347" w:rsidRPr="00112F45">
        <w:rPr>
          <w:rFonts w:eastAsia="Times New Roman"/>
          <w:color w:val="000000"/>
          <w:kern w:val="0"/>
          <w:sz w:val="28"/>
          <w:szCs w:val="28"/>
          <w:lang w:eastAsia="ru-RU"/>
        </w:rPr>
        <w:t>. </w:t>
      </w:r>
      <w:r w:rsidR="00981EDB" w:rsidRPr="00112F45">
        <w:rPr>
          <w:rFonts w:eastAsia="Times New Roman"/>
          <w:color w:val="000000"/>
          <w:kern w:val="0"/>
          <w:sz w:val="28"/>
          <w:szCs w:val="28"/>
          <w:lang w:eastAsia="ru-RU"/>
        </w:rPr>
        <w:t xml:space="preserve">Изображение Государственного флага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может быть использовано в качестве элемента или геральдической основы государственных наград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а также геральдических знаков </w:t>
      </w:r>
      <w:r w:rsidR="005B64B0">
        <w:rPr>
          <w:rFonts w:eastAsia="Times New Roman"/>
          <w:color w:val="000000"/>
          <w:kern w:val="0"/>
          <w:sz w:val="28"/>
          <w:szCs w:val="28"/>
          <w:lang w:eastAsia="ru-RU"/>
        </w:rPr>
        <w:t>–</w:t>
      </w:r>
      <w:r w:rsidR="00981EDB" w:rsidRPr="00112F45">
        <w:rPr>
          <w:rFonts w:eastAsia="Times New Roman"/>
          <w:color w:val="000000"/>
          <w:kern w:val="0"/>
          <w:sz w:val="28"/>
          <w:szCs w:val="28"/>
          <w:lang w:eastAsia="ru-RU"/>
        </w:rPr>
        <w:t xml:space="preserve"> эмблем и флагов органов исполнительной власти.</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10</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Официальное использование Государственного флага Донецкой Народной Республики осуществляется в случаях и в порядке, которые установлены настоящим Законом.</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Допускается использование Государственного флага Донецкой Народной Республики,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Донецкой Народной Республики.</w:t>
      </w:r>
    </w:p>
    <w:p w:rsidR="00171A4C" w:rsidRPr="00112F45" w:rsidRDefault="00171A4C" w:rsidP="00171A4C">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w:t>
      </w:r>
      <w:r w:rsidR="00823698" w:rsidRPr="00112F45">
        <w:rPr>
          <w:rFonts w:eastAsia="Times New Roman"/>
          <w:color w:val="000000"/>
          <w:kern w:val="0"/>
          <w:sz w:val="28"/>
          <w:szCs w:val="28"/>
          <w:lang w:eastAsia="ru-RU"/>
        </w:rPr>
        <w:t xml:space="preserve">Порядок вывешивания (установки), поднятия Государственного </w:t>
      </w:r>
      <w:r w:rsidR="005754E3">
        <w:rPr>
          <w:rFonts w:eastAsia="Times New Roman"/>
          <w:color w:val="000000"/>
          <w:kern w:val="0"/>
          <w:sz w:val="28"/>
          <w:szCs w:val="28"/>
          <w:lang w:eastAsia="ru-RU"/>
        </w:rPr>
        <w:t>ф</w:t>
      </w:r>
      <w:r w:rsidR="00823698" w:rsidRPr="00112F45">
        <w:rPr>
          <w:rFonts w:eastAsia="Times New Roman"/>
          <w:color w:val="000000"/>
          <w:kern w:val="0"/>
          <w:sz w:val="28"/>
          <w:szCs w:val="28"/>
          <w:lang w:eastAsia="ru-RU"/>
        </w:rPr>
        <w:t>лага Донецкой Народной Республики, а также порядок осуществления к</w:t>
      </w:r>
      <w:r w:rsidRPr="00112F45">
        <w:rPr>
          <w:rFonts w:eastAsia="Times New Roman"/>
          <w:color w:val="000000"/>
          <w:kern w:val="0"/>
          <w:sz w:val="28"/>
          <w:szCs w:val="28"/>
          <w:lang w:eastAsia="ru-RU"/>
        </w:rPr>
        <w:t>онтрол</w:t>
      </w:r>
      <w:r w:rsidR="00823698" w:rsidRPr="00112F45">
        <w:rPr>
          <w:rFonts w:eastAsia="Times New Roman"/>
          <w:color w:val="000000"/>
          <w:kern w:val="0"/>
          <w:sz w:val="28"/>
          <w:szCs w:val="28"/>
          <w:lang w:eastAsia="ru-RU"/>
        </w:rPr>
        <w:t>я</w:t>
      </w:r>
      <w:r w:rsidRPr="00112F45">
        <w:rPr>
          <w:rFonts w:eastAsia="Times New Roman"/>
          <w:color w:val="000000"/>
          <w:kern w:val="0"/>
          <w:sz w:val="28"/>
          <w:szCs w:val="28"/>
          <w:lang w:eastAsia="ru-RU"/>
        </w:rPr>
        <w:t xml:space="preserve"> за соответствием изготовления, использования или изображения Государственного </w:t>
      </w:r>
      <w:r w:rsidR="005754E3">
        <w:rPr>
          <w:rFonts w:eastAsia="Times New Roman"/>
          <w:color w:val="000000"/>
          <w:kern w:val="0"/>
          <w:sz w:val="28"/>
          <w:szCs w:val="28"/>
          <w:lang w:eastAsia="ru-RU"/>
        </w:rPr>
        <w:t>ф</w:t>
      </w:r>
      <w:r w:rsidRPr="00112F45">
        <w:rPr>
          <w:rFonts w:eastAsia="Times New Roman"/>
          <w:color w:val="000000"/>
          <w:kern w:val="0"/>
          <w:sz w:val="28"/>
          <w:szCs w:val="28"/>
          <w:lang w:eastAsia="ru-RU"/>
        </w:rPr>
        <w:t xml:space="preserve">лага Донецкой Народной Республики требованиям настоящего Закона </w:t>
      </w:r>
      <w:r w:rsidR="00F61DAB" w:rsidRPr="00112F45">
        <w:rPr>
          <w:rFonts w:eastAsia="Times New Roman"/>
          <w:color w:val="000000"/>
          <w:kern w:val="0"/>
          <w:sz w:val="28"/>
          <w:szCs w:val="28"/>
          <w:lang w:eastAsia="ru-RU"/>
        </w:rPr>
        <w:t>разрабатывается республиканским органом исполнительной власти, реализующим государственную политику в сфере массовых коммуникаций, и утверждается</w:t>
      </w:r>
      <w:r w:rsidRPr="00112F45">
        <w:rPr>
          <w:rFonts w:eastAsia="Times New Roman"/>
          <w:color w:val="000000"/>
          <w:kern w:val="0"/>
          <w:sz w:val="28"/>
          <w:szCs w:val="28"/>
          <w:lang w:eastAsia="ru-RU"/>
        </w:rPr>
        <w:t xml:space="preserve"> Советом Министров Донецкой Народной Республики.</w:t>
      </w:r>
    </w:p>
    <w:p w:rsidR="00BD035B" w:rsidRPr="00112F45" w:rsidRDefault="00572C2E" w:rsidP="00B57039">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r w:rsidRPr="00112F45">
        <w:rPr>
          <w:rFonts w:eastAsia="Times New Roman"/>
          <w:b/>
          <w:color w:val="000000"/>
          <w:kern w:val="0"/>
          <w:sz w:val="28"/>
          <w:szCs w:val="28"/>
          <w:lang w:eastAsia="ru-RU"/>
        </w:rPr>
        <w:t>1</w:t>
      </w:r>
    </w:p>
    <w:p w:rsidR="00F61DAB" w:rsidRPr="00112F45" w:rsidRDefault="00F61DA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Граждане Донецкой Народной Республики, а также находящиеся на территории Донецкой Народной Республики иностранные граждане, лица без гражданства обязаны уважительно относиться к Государственному флагу Донецкой Народной Республики.</w:t>
      </w:r>
    </w:p>
    <w:p w:rsidR="00BD035B" w:rsidRPr="00112F45" w:rsidRDefault="00F61DAB" w:rsidP="008B3779">
      <w:pPr>
        <w:widowControl/>
        <w:suppressAutoHyphens w:val="0"/>
        <w:spacing w:after="12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lastRenderedPageBreak/>
        <w:t>2. </w:t>
      </w:r>
      <w:r w:rsidR="00BD035B" w:rsidRPr="00112F45">
        <w:rPr>
          <w:rFonts w:eastAsia="Times New Roman"/>
          <w:color w:val="000000"/>
          <w:kern w:val="0"/>
          <w:sz w:val="28"/>
          <w:szCs w:val="28"/>
          <w:lang w:eastAsia="ru-RU"/>
        </w:rPr>
        <w:t>Использование Государственного флага Донецкой Народной Республики с нарушением настоящего Закона, а также надругательство над Государственным флагом Донецкой Народной Республики влечет за собой ответственность в соответствии с законодательством Донецкой Народной Республики.</w:t>
      </w:r>
    </w:p>
    <w:p w:rsidR="00BD035B" w:rsidRDefault="00BD035B" w:rsidP="008B3779">
      <w:pPr>
        <w:widowControl/>
        <w:suppressAutoHyphens w:val="0"/>
        <w:spacing w:after="120" w:line="276" w:lineRule="auto"/>
        <w:ind w:firstLineChars="253" w:firstLine="708"/>
        <w:rPr>
          <w:rFonts w:eastAsia="Times New Roman"/>
          <w:color w:val="000000"/>
          <w:kern w:val="0"/>
          <w:sz w:val="28"/>
          <w:szCs w:val="28"/>
          <w:lang w:eastAsia="ru-RU"/>
        </w:rPr>
      </w:pPr>
    </w:p>
    <w:p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rsidR="008B3779" w:rsidRPr="00112F45"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rsidR="00D02ECF" w:rsidRPr="00CB6E7C" w:rsidRDefault="00D02ECF" w:rsidP="00D02ECF">
      <w:pPr>
        <w:ind w:right="-284"/>
        <w:rPr>
          <w:sz w:val="28"/>
          <w:szCs w:val="28"/>
        </w:rPr>
      </w:pPr>
      <w:r w:rsidRPr="00CB6E7C">
        <w:rPr>
          <w:sz w:val="28"/>
          <w:szCs w:val="28"/>
        </w:rPr>
        <w:t xml:space="preserve">Глава </w:t>
      </w:r>
    </w:p>
    <w:p w:rsidR="00D02ECF" w:rsidRPr="00CB6E7C" w:rsidRDefault="00D02ECF" w:rsidP="00D02ECF">
      <w:pPr>
        <w:spacing w:after="120"/>
        <w:ind w:right="-1"/>
        <w:rPr>
          <w:sz w:val="28"/>
          <w:szCs w:val="28"/>
        </w:rPr>
      </w:pPr>
      <w:r w:rsidRPr="00CB6E7C">
        <w:rPr>
          <w:sz w:val="28"/>
          <w:szCs w:val="28"/>
        </w:rPr>
        <w:t>Донецкой Народной Республики</w:t>
      </w:r>
      <w:r w:rsidRPr="00CB6E7C">
        <w:rPr>
          <w:sz w:val="28"/>
          <w:szCs w:val="28"/>
        </w:rPr>
        <w:tab/>
      </w:r>
      <w:r w:rsidRPr="00CB6E7C">
        <w:rPr>
          <w:sz w:val="28"/>
          <w:szCs w:val="28"/>
        </w:rPr>
        <w:tab/>
      </w:r>
      <w:r w:rsidRPr="00CB6E7C">
        <w:rPr>
          <w:sz w:val="28"/>
          <w:szCs w:val="28"/>
        </w:rPr>
        <w:tab/>
      </w:r>
      <w:r w:rsidRPr="00CB6E7C">
        <w:rPr>
          <w:sz w:val="28"/>
          <w:szCs w:val="28"/>
        </w:rPr>
        <w:tab/>
        <w:t>А.В.Захарченко</w:t>
      </w:r>
    </w:p>
    <w:p w:rsidR="00D02ECF" w:rsidRDefault="00D02ECF" w:rsidP="00D02ECF">
      <w:pPr>
        <w:spacing w:after="120"/>
        <w:ind w:right="-284"/>
        <w:rPr>
          <w:sz w:val="28"/>
          <w:szCs w:val="28"/>
        </w:rPr>
      </w:pPr>
      <w:r>
        <w:rPr>
          <w:sz w:val="28"/>
          <w:szCs w:val="28"/>
        </w:rPr>
        <w:t>г. Донецк</w:t>
      </w:r>
    </w:p>
    <w:p w:rsidR="00D02ECF" w:rsidRDefault="006A029C" w:rsidP="00D02ECF">
      <w:pPr>
        <w:spacing w:after="120"/>
        <w:ind w:right="-1"/>
        <w:rPr>
          <w:sz w:val="28"/>
          <w:szCs w:val="28"/>
        </w:rPr>
      </w:pPr>
      <w:r>
        <w:rPr>
          <w:sz w:val="28"/>
          <w:szCs w:val="28"/>
        </w:rPr>
        <w:t>27 февраля</w:t>
      </w:r>
      <w:r w:rsidR="00D02ECF">
        <w:rPr>
          <w:sz w:val="28"/>
          <w:szCs w:val="28"/>
        </w:rPr>
        <w:t xml:space="preserve"> 2018 года</w:t>
      </w:r>
    </w:p>
    <w:p w:rsidR="00D02ECF" w:rsidRPr="00CB6E7C" w:rsidRDefault="006A029C" w:rsidP="00D02ECF">
      <w:pPr>
        <w:spacing w:after="120"/>
        <w:rPr>
          <w:sz w:val="28"/>
          <w:szCs w:val="28"/>
        </w:rPr>
      </w:pPr>
      <w:r>
        <w:rPr>
          <w:sz w:val="28"/>
          <w:szCs w:val="28"/>
        </w:rPr>
        <w:t>№ 216-</w:t>
      </w:r>
      <w:r>
        <w:rPr>
          <w:sz w:val="28"/>
          <w:szCs w:val="28"/>
          <w:lang w:val="en-US"/>
        </w:rPr>
        <w:t>I</w:t>
      </w:r>
      <w:r>
        <w:rPr>
          <w:sz w:val="28"/>
          <w:szCs w:val="28"/>
        </w:rPr>
        <w:t>НС</w:t>
      </w:r>
    </w:p>
    <w:p w:rsidR="00981EDB" w:rsidRPr="00112F45" w:rsidRDefault="00981EDB" w:rsidP="00572C2E">
      <w:pPr>
        <w:widowControl/>
        <w:suppressAutoHyphens w:val="0"/>
        <w:spacing w:after="360" w:line="276" w:lineRule="auto"/>
        <w:rPr>
          <w:color w:val="000000"/>
          <w:sz w:val="28"/>
          <w:szCs w:val="28"/>
          <w:lang w:eastAsia="ru-RU"/>
        </w:rPr>
      </w:pPr>
      <w:r w:rsidRPr="00112F45">
        <w:rPr>
          <w:color w:val="000000"/>
          <w:sz w:val="28"/>
          <w:szCs w:val="28"/>
          <w:lang w:eastAsia="ru-RU"/>
        </w:rPr>
        <w:br w:type="page"/>
      </w:r>
    </w:p>
    <w:p w:rsidR="00981EDB" w:rsidRPr="00C00C5B" w:rsidRDefault="00981EDB" w:rsidP="000B0CE1">
      <w:pPr>
        <w:spacing w:line="276" w:lineRule="auto"/>
        <w:jc w:val="right"/>
        <w:rPr>
          <w:sz w:val="28"/>
          <w:szCs w:val="28"/>
        </w:rPr>
      </w:pPr>
      <w:r w:rsidRPr="00C00C5B">
        <w:rPr>
          <w:sz w:val="28"/>
          <w:szCs w:val="28"/>
        </w:rPr>
        <w:lastRenderedPageBreak/>
        <w:t>Приложение</w:t>
      </w:r>
    </w:p>
    <w:p w:rsidR="00981EDB" w:rsidRPr="00C00C5B" w:rsidRDefault="00981EDB" w:rsidP="000B0CE1">
      <w:pPr>
        <w:spacing w:line="276" w:lineRule="auto"/>
        <w:ind w:firstLine="709"/>
        <w:jc w:val="right"/>
        <w:rPr>
          <w:sz w:val="28"/>
          <w:szCs w:val="28"/>
        </w:rPr>
      </w:pPr>
      <w:r w:rsidRPr="00C00C5B">
        <w:rPr>
          <w:sz w:val="28"/>
          <w:szCs w:val="28"/>
        </w:rPr>
        <w:t>к Зако</w:t>
      </w:r>
      <w:r w:rsidR="00E218AE" w:rsidRPr="00C00C5B">
        <w:rPr>
          <w:sz w:val="28"/>
          <w:szCs w:val="28"/>
        </w:rPr>
        <w:t>ну Донецкой Народной Республики</w:t>
      </w:r>
    </w:p>
    <w:p w:rsidR="00981EDB" w:rsidRPr="00C00C5B" w:rsidRDefault="006A029C" w:rsidP="000B0CE1">
      <w:pPr>
        <w:spacing w:line="276" w:lineRule="auto"/>
        <w:ind w:firstLine="709"/>
        <w:jc w:val="right"/>
        <w:rPr>
          <w:sz w:val="28"/>
          <w:szCs w:val="28"/>
        </w:rPr>
      </w:pPr>
      <w:r>
        <w:rPr>
          <w:sz w:val="28"/>
          <w:szCs w:val="28"/>
        </w:rPr>
        <w:t>от 27 февраля 2018</w:t>
      </w:r>
      <w:bookmarkStart w:id="0" w:name="_GoBack"/>
      <w:bookmarkEnd w:id="0"/>
      <w:r>
        <w:rPr>
          <w:sz w:val="28"/>
          <w:szCs w:val="28"/>
        </w:rPr>
        <w:t xml:space="preserve"> года № </w:t>
      </w:r>
      <w:r>
        <w:rPr>
          <w:sz w:val="28"/>
          <w:szCs w:val="28"/>
          <w:lang w:val="en-US"/>
        </w:rPr>
        <w:t>216</w:t>
      </w:r>
      <w:r w:rsidR="00981EDB" w:rsidRPr="00C00C5B">
        <w:rPr>
          <w:sz w:val="28"/>
          <w:szCs w:val="28"/>
        </w:rPr>
        <w:t>-IНС</w:t>
      </w:r>
    </w:p>
    <w:p w:rsidR="00981EDB" w:rsidRPr="00112F45" w:rsidRDefault="00981EDB" w:rsidP="00572C2E">
      <w:pPr>
        <w:shd w:val="clear" w:color="auto" w:fill="FFFFFF"/>
        <w:spacing w:after="360" w:line="276" w:lineRule="auto"/>
        <w:ind w:firstLineChars="253" w:firstLine="708"/>
        <w:jc w:val="both"/>
        <w:textAlignment w:val="baseline"/>
        <w:rPr>
          <w:color w:val="000000"/>
          <w:sz w:val="28"/>
          <w:szCs w:val="28"/>
          <w:lang w:eastAsia="ru-RU"/>
        </w:rPr>
      </w:pPr>
    </w:p>
    <w:p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МНОГОЦВЕТНЫЙ РИСУНОК</w:t>
      </w:r>
    </w:p>
    <w:p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 xml:space="preserve">ГОСУДАРСТВЕННОГО ФЛАГА </w:t>
      </w:r>
    </w:p>
    <w:p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ДОНЕЦКОЙ НАРОДНОЙ РЕСПУБЛИКИ</w:t>
      </w:r>
    </w:p>
    <w:p w:rsidR="00981EDB" w:rsidRPr="00330A47" w:rsidRDefault="000437E3" w:rsidP="00572C2E">
      <w:pPr>
        <w:shd w:val="clear" w:color="auto" w:fill="FFFFFF"/>
        <w:spacing w:after="360" w:line="276" w:lineRule="auto"/>
        <w:jc w:val="center"/>
        <w:textAlignment w:val="baseline"/>
        <w:rPr>
          <w:color w:val="000000"/>
          <w:sz w:val="28"/>
          <w:szCs w:val="28"/>
          <w:lang w:eastAsia="ru-RU"/>
        </w:rPr>
      </w:pPr>
      <w:r w:rsidRPr="00112F45">
        <w:rPr>
          <w:noProof/>
          <w:color w:val="000000"/>
          <w:sz w:val="28"/>
          <w:szCs w:val="28"/>
          <w:lang w:eastAsia="ru-RU"/>
        </w:rPr>
        <w:drawing>
          <wp:inline distT="0" distB="0" distL="0" distR="0">
            <wp:extent cx="4219575" cy="435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cgi.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9575" cy="4352925"/>
                    </a:xfrm>
                    <a:prstGeom prst="rect">
                      <a:avLst/>
                    </a:prstGeom>
                  </pic:spPr>
                </pic:pic>
              </a:graphicData>
            </a:graphic>
          </wp:inline>
        </w:drawing>
      </w:r>
    </w:p>
    <w:sectPr w:rsidR="00981EDB" w:rsidRPr="00330A47" w:rsidSect="00112F4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21" w:rsidRDefault="00617A21" w:rsidP="000A7730">
      <w:r>
        <w:separator/>
      </w:r>
    </w:p>
  </w:endnote>
  <w:endnote w:type="continuationSeparator" w:id="1">
    <w:p w:rsidR="00617A21" w:rsidRDefault="00617A21" w:rsidP="000A7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21" w:rsidRDefault="00617A21" w:rsidP="000A7730">
      <w:r>
        <w:separator/>
      </w:r>
    </w:p>
  </w:footnote>
  <w:footnote w:type="continuationSeparator" w:id="1">
    <w:p w:rsidR="00617A21" w:rsidRDefault="00617A21" w:rsidP="000A7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92628"/>
      <w:docPartObj>
        <w:docPartGallery w:val="Page Numbers (Top of Page)"/>
        <w:docPartUnique/>
      </w:docPartObj>
    </w:sdtPr>
    <w:sdtContent>
      <w:p w:rsidR="000A7730" w:rsidRDefault="001D0E5E">
        <w:pPr>
          <w:pStyle w:val="a8"/>
          <w:jc w:val="center"/>
        </w:pPr>
        <w:r>
          <w:fldChar w:fldCharType="begin"/>
        </w:r>
        <w:r w:rsidR="000A7730">
          <w:instrText>PAGE   \* MERGEFORMAT</w:instrText>
        </w:r>
        <w:r>
          <w:fldChar w:fldCharType="separate"/>
        </w:r>
        <w:r w:rsidR="00B57039">
          <w:rPr>
            <w:noProof/>
          </w:rPr>
          <w:t>10</w:t>
        </w:r>
        <w:r>
          <w:fldChar w:fldCharType="end"/>
        </w:r>
      </w:p>
    </w:sdtContent>
  </w:sdt>
  <w:p w:rsidR="000A7730" w:rsidRDefault="000A77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57C"/>
    <w:multiLevelType w:val="hybridMultilevel"/>
    <w:tmpl w:val="7AC659EC"/>
    <w:lvl w:ilvl="0" w:tplc="ADD2F32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40D15FF9"/>
    <w:multiLevelType w:val="hybridMultilevel"/>
    <w:tmpl w:val="AC2C88D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0F5F27"/>
    <w:multiLevelType w:val="hybridMultilevel"/>
    <w:tmpl w:val="463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D35ADA"/>
    <w:multiLevelType w:val="hybridMultilevel"/>
    <w:tmpl w:val="DA8E0036"/>
    <w:lvl w:ilvl="0" w:tplc="C6F069A8">
      <w:start w:val="1"/>
      <w:numFmt w:val="decimal"/>
      <w:lvlText w:val="%1."/>
      <w:lvlJc w:val="left"/>
      <w:pPr>
        <w:ind w:left="4355" w:hanging="237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еревянкина Наталья Викторовна">
    <w15:presenceInfo w15:providerId="AD" w15:userId="S-1-5-21-841977485-107836297-1993116037-57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0E89"/>
    <w:rsid w:val="000211E4"/>
    <w:rsid w:val="000437E3"/>
    <w:rsid w:val="00052F5D"/>
    <w:rsid w:val="00062AD9"/>
    <w:rsid w:val="00070CD3"/>
    <w:rsid w:val="00091510"/>
    <w:rsid w:val="00093934"/>
    <w:rsid w:val="000A4D40"/>
    <w:rsid w:val="000A7730"/>
    <w:rsid w:val="000B0CE1"/>
    <w:rsid w:val="00112F45"/>
    <w:rsid w:val="001322BD"/>
    <w:rsid w:val="00140E72"/>
    <w:rsid w:val="00147E79"/>
    <w:rsid w:val="00153851"/>
    <w:rsid w:val="001541A7"/>
    <w:rsid w:val="00171A4C"/>
    <w:rsid w:val="00192570"/>
    <w:rsid w:val="001C179E"/>
    <w:rsid w:val="001C2D95"/>
    <w:rsid w:val="001D0E5E"/>
    <w:rsid w:val="00224C3F"/>
    <w:rsid w:val="00233008"/>
    <w:rsid w:val="0024375B"/>
    <w:rsid w:val="00312ECB"/>
    <w:rsid w:val="0032073C"/>
    <w:rsid w:val="00330A47"/>
    <w:rsid w:val="00340835"/>
    <w:rsid w:val="00364FF9"/>
    <w:rsid w:val="003D2A30"/>
    <w:rsid w:val="003D6922"/>
    <w:rsid w:val="0040173F"/>
    <w:rsid w:val="004045E1"/>
    <w:rsid w:val="00447D2E"/>
    <w:rsid w:val="004A11E4"/>
    <w:rsid w:val="004A3568"/>
    <w:rsid w:val="004C39FC"/>
    <w:rsid w:val="004F798A"/>
    <w:rsid w:val="005217B8"/>
    <w:rsid w:val="00572C2E"/>
    <w:rsid w:val="005754E3"/>
    <w:rsid w:val="00580286"/>
    <w:rsid w:val="005B31DD"/>
    <w:rsid w:val="005B4F78"/>
    <w:rsid w:val="005B64B0"/>
    <w:rsid w:val="005C171A"/>
    <w:rsid w:val="005F2711"/>
    <w:rsid w:val="00613555"/>
    <w:rsid w:val="00617A21"/>
    <w:rsid w:val="00617D7D"/>
    <w:rsid w:val="00627576"/>
    <w:rsid w:val="00632D00"/>
    <w:rsid w:val="006A029C"/>
    <w:rsid w:val="006F2F06"/>
    <w:rsid w:val="00706347"/>
    <w:rsid w:val="00715A0A"/>
    <w:rsid w:val="007166C5"/>
    <w:rsid w:val="00727827"/>
    <w:rsid w:val="007B6EAB"/>
    <w:rsid w:val="007C1E67"/>
    <w:rsid w:val="007C4D51"/>
    <w:rsid w:val="007E1FDA"/>
    <w:rsid w:val="008071BA"/>
    <w:rsid w:val="00823553"/>
    <w:rsid w:val="00823698"/>
    <w:rsid w:val="008605A9"/>
    <w:rsid w:val="008B272A"/>
    <w:rsid w:val="008B3779"/>
    <w:rsid w:val="008D0E89"/>
    <w:rsid w:val="00903108"/>
    <w:rsid w:val="00981EDB"/>
    <w:rsid w:val="00A02AA0"/>
    <w:rsid w:val="00A54D28"/>
    <w:rsid w:val="00A83F3A"/>
    <w:rsid w:val="00AD2E5A"/>
    <w:rsid w:val="00AE49F7"/>
    <w:rsid w:val="00AF4A8A"/>
    <w:rsid w:val="00B57039"/>
    <w:rsid w:val="00B835AE"/>
    <w:rsid w:val="00BD035B"/>
    <w:rsid w:val="00BE415D"/>
    <w:rsid w:val="00BE76AD"/>
    <w:rsid w:val="00C00C5B"/>
    <w:rsid w:val="00C1202C"/>
    <w:rsid w:val="00C62A1C"/>
    <w:rsid w:val="00C8112D"/>
    <w:rsid w:val="00C96DA1"/>
    <w:rsid w:val="00CA579A"/>
    <w:rsid w:val="00CC4FA8"/>
    <w:rsid w:val="00CF0234"/>
    <w:rsid w:val="00CF02F2"/>
    <w:rsid w:val="00CF60BD"/>
    <w:rsid w:val="00D02ECF"/>
    <w:rsid w:val="00D24A8C"/>
    <w:rsid w:val="00DB0D95"/>
    <w:rsid w:val="00DF5814"/>
    <w:rsid w:val="00E10D65"/>
    <w:rsid w:val="00E218AE"/>
    <w:rsid w:val="00E33065"/>
    <w:rsid w:val="00E404E9"/>
    <w:rsid w:val="00E66CD1"/>
    <w:rsid w:val="00E82471"/>
    <w:rsid w:val="00E96841"/>
    <w:rsid w:val="00F1407B"/>
    <w:rsid w:val="00F27AD8"/>
    <w:rsid w:val="00F36BE6"/>
    <w:rsid w:val="00F60398"/>
    <w:rsid w:val="00F61DAB"/>
    <w:rsid w:val="00F63295"/>
    <w:rsid w:val="00F86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89"/>
    <w:pPr>
      <w:widowControl w:val="0"/>
      <w:suppressAutoHyphens/>
    </w:pPr>
    <w:rPr>
      <w:rFonts w:ascii="Times New Roman" w:eastAsia="SimSun" w:hAnsi="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D0E89"/>
    <w:pPr>
      <w:widowControl/>
      <w:suppressAutoHyphens w:val="0"/>
      <w:spacing w:before="100" w:beforeAutospacing="1" w:after="100" w:afterAutospacing="1"/>
    </w:pPr>
    <w:rPr>
      <w:rFonts w:eastAsia="Times New Roman"/>
      <w:kern w:val="0"/>
      <w:lang w:eastAsia="ru-RU"/>
    </w:rPr>
  </w:style>
  <w:style w:type="character" w:customStyle="1" w:styleId="blk">
    <w:name w:val="blk"/>
    <w:basedOn w:val="a0"/>
    <w:rsid w:val="00E404E9"/>
    <w:rPr>
      <w:rFonts w:cs="Times New Roman"/>
    </w:rPr>
  </w:style>
  <w:style w:type="character" w:styleId="a5">
    <w:name w:val="Hyperlink"/>
    <w:basedOn w:val="a0"/>
    <w:uiPriority w:val="99"/>
    <w:rsid w:val="00E404E9"/>
    <w:rPr>
      <w:rFonts w:cs="Times New Roman"/>
      <w:color w:val="0000FF"/>
      <w:u w:val="single"/>
    </w:rPr>
  </w:style>
  <w:style w:type="character" w:customStyle="1" w:styleId="hl">
    <w:name w:val="hl"/>
    <w:basedOn w:val="a0"/>
    <w:uiPriority w:val="99"/>
    <w:rsid w:val="00E404E9"/>
    <w:rPr>
      <w:rFonts w:cs="Times New Roman"/>
    </w:rPr>
  </w:style>
  <w:style w:type="paragraph" w:styleId="a6">
    <w:name w:val="Balloon Text"/>
    <w:basedOn w:val="a"/>
    <w:link w:val="a7"/>
    <w:uiPriority w:val="99"/>
    <w:semiHidden/>
    <w:unhideWhenUsed/>
    <w:rsid w:val="00981EDB"/>
    <w:rPr>
      <w:rFonts w:ascii="Tahoma" w:hAnsi="Tahoma" w:cs="Tahoma"/>
      <w:sz w:val="16"/>
      <w:szCs w:val="16"/>
    </w:rPr>
  </w:style>
  <w:style w:type="character" w:customStyle="1" w:styleId="a7">
    <w:name w:val="Текст выноски Знак"/>
    <w:basedOn w:val="a0"/>
    <w:link w:val="a6"/>
    <w:uiPriority w:val="99"/>
    <w:semiHidden/>
    <w:rsid w:val="00981EDB"/>
    <w:rPr>
      <w:rFonts w:ascii="Tahoma" w:eastAsia="SimSun" w:hAnsi="Tahoma" w:cs="Tahoma"/>
      <w:kern w:val="1"/>
      <w:sz w:val="16"/>
      <w:szCs w:val="16"/>
      <w:lang w:eastAsia="zh-CN"/>
    </w:rPr>
  </w:style>
  <w:style w:type="paragraph" w:customStyle="1" w:styleId="1">
    <w:name w:val="Без интервала1"/>
    <w:rsid w:val="00153851"/>
    <w:rPr>
      <w:rFonts w:eastAsia="Times New Roman"/>
      <w:lang w:eastAsia="en-US"/>
    </w:rPr>
  </w:style>
  <w:style w:type="paragraph" w:styleId="a8">
    <w:name w:val="header"/>
    <w:basedOn w:val="a"/>
    <w:link w:val="a9"/>
    <w:uiPriority w:val="99"/>
    <w:unhideWhenUsed/>
    <w:rsid w:val="000A7730"/>
    <w:pPr>
      <w:tabs>
        <w:tab w:val="center" w:pos="4677"/>
        <w:tab w:val="right" w:pos="9355"/>
      </w:tabs>
    </w:pPr>
  </w:style>
  <w:style w:type="character" w:customStyle="1" w:styleId="a9">
    <w:name w:val="Верхний колонтитул Знак"/>
    <w:basedOn w:val="a0"/>
    <w:link w:val="a8"/>
    <w:uiPriority w:val="99"/>
    <w:rsid w:val="000A7730"/>
    <w:rPr>
      <w:rFonts w:ascii="Times New Roman" w:eastAsia="SimSun" w:hAnsi="Times New Roman"/>
      <w:kern w:val="1"/>
      <w:sz w:val="24"/>
      <w:szCs w:val="24"/>
      <w:lang w:eastAsia="zh-CN"/>
    </w:rPr>
  </w:style>
  <w:style w:type="paragraph" w:styleId="aa">
    <w:name w:val="footer"/>
    <w:basedOn w:val="a"/>
    <w:link w:val="ab"/>
    <w:uiPriority w:val="99"/>
    <w:unhideWhenUsed/>
    <w:rsid w:val="000A7730"/>
    <w:pPr>
      <w:tabs>
        <w:tab w:val="center" w:pos="4677"/>
        <w:tab w:val="right" w:pos="9355"/>
      </w:tabs>
    </w:pPr>
  </w:style>
  <w:style w:type="character" w:customStyle="1" w:styleId="ab">
    <w:name w:val="Нижний колонтитул Знак"/>
    <w:basedOn w:val="a0"/>
    <w:link w:val="aa"/>
    <w:uiPriority w:val="99"/>
    <w:rsid w:val="000A7730"/>
    <w:rPr>
      <w:rFonts w:ascii="Times New Roman" w:eastAsia="SimSun" w:hAnsi="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89"/>
    <w:pPr>
      <w:widowControl w:val="0"/>
      <w:suppressAutoHyphens/>
    </w:pPr>
    <w:rPr>
      <w:rFonts w:ascii="Times New Roman" w:eastAsia="SimSun" w:hAnsi="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D0E89"/>
    <w:pPr>
      <w:widowControl/>
      <w:suppressAutoHyphens w:val="0"/>
      <w:spacing w:before="100" w:beforeAutospacing="1" w:after="100" w:afterAutospacing="1"/>
    </w:pPr>
    <w:rPr>
      <w:rFonts w:eastAsia="Times New Roman"/>
      <w:kern w:val="0"/>
      <w:lang w:eastAsia="ru-RU"/>
    </w:rPr>
  </w:style>
  <w:style w:type="character" w:customStyle="1" w:styleId="blk">
    <w:name w:val="blk"/>
    <w:basedOn w:val="a0"/>
    <w:rsid w:val="00E404E9"/>
    <w:rPr>
      <w:rFonts w:cs="Times New Roman"/>
    </w:rPr>
  </w:style>
  <w:style w:type="character" w:styleId="a5">
    <w:name w:val="Hyperlink"/>
    <w:basedOn w:val="a0"/>
    <w:uiPriority w:val="99"/>
    <w:rsid w:val="00E404E9"/>
    <w:rPr>
      <w:rFonts w:cs="Times New Roman"/>
      <w:color w:val="0000FF"/>
      <w:u w:val="single"/>
    </w:rPr>
  </w:style>
  <w:style w:type="character" w:customStyle="1" w:styleId="hl">
    <w:name w:val="hl"/>
    <w:basedOn w:val="a0"/>
    <w:uiPriority w:val="99"/>
    <w:rsid w:val="00E404E9"/>
    <w:rPr>
      <w:rFonts w:cs="Times New Roman"/>
    </w:rPr>
  </w:style>
  <w:style w:type="paragraph" w:styleId="a6">
    <w:name w:val="Balloon Text"/>
    <w:basedOn w:val="a"/>
    <w:link w:val="a7"/>
    <w:uiPriority w:val="99"/>
    <w:semiHidden/>
    <w:unhideWhenUsed/>
    <w:rsid w:val="00981EDB"/>
    <w:rPr>
      <w:rFonts w:ascii="Tahoma" w:hAnsi="Tahoma" w:cs="Tahoma"/>
      <w:sz w:val="16"/>
      <w:szCs w:val="16"/>
    </w:rPr>
  </w:style>
  <w:style w:type="character" w:customStyle="1" w:styleId="a7">
    <w:name w:val="Текст выноски Знак"/>
    <w:basedOn w:val="a0"/>
    <w:link w:val="a6"/>
    <w:uiPriority w:val="99"/>
    <w:semiHidden/>
    <w:rsid w:val="00981EDB"/>
    <w:rPr>
      <w:rFonts w:ascii="Tahoma" w:eastAsia="SimSun" w:hAnsi="Tahoma" w:cs="Tahoma"/>
      <w:kern w:val="1"/>
      <w:sz w:val="16"/>
      <w:szCs w:val="16"/>
      <w:lang w:eastAsia="zh-CN"/>
    </w:rPr>
  </w:style>
  <w:style w:type="paragraph" w:customStyle="1" w:styleId="1">
    <w:name w:val="Без интервала1"/>
    <w:rsid w:val="00153851"/>
    <w:rPr>
      <w:rFonts w:eastAsia="Times New Roman"/>
      <w:lang w:eastAsia="en-US"/>
    </w:rPr>
  </w:style>
  <w:style w:type="paragraph" w:styleId="a8">
    <w:name w:val="header"/>
    <w:basedOn w:val="a"/>
    <w:link w:val="a9"/>
    <w:uiPriority w:val="99"/>
    <w:unhideWhenUsed/>
    <w:rsid w:val="000A7730"/>
    <w:pPr>
      <w:tabs>
        <w:tab w:val="center" w:pos="4677"/>
        <w:tab w:val="right" w:pos="9355"/>
      </w:tabs>
    </w:pPr>
  </w:style>
  <w:style w:type="character" w:customStyle="1" w:styleId="a9">
    <w:name w:val="Верхний колонтитул Знак"/>
    <w:basedOn w:val="a0"/>
    <w:link w:val="a8"/>
    <w:uiPriority w:val="99"/>
    <w:rsid w:val="000A7730"/>
    <w:rPr>
      <w:rFonts w:ascii="Times New Roman" w:eastAsia="SimSun" w:hAnsi="Times New Roman"/>
      <w:kern w:val="1"/>
      <w:sz w:val="24"/>
      <w:szCs w:val="24"/>
      <w:lang w:eastAsia="zh-CN"/>
    </w:rPr>
  </w:style>
  <w:style w:type="paragraph" w:styleId="aa">
    <w:name w:val="footer"/>
    <w:basedOn w:val="a"/>
    <w:link w:val="ab"/>
    <w:uiPriority w:val="99"/>
    <w:unhideWhenUsed/>
    <w:rsid w:val="000A7730"/>
    <w:pPr>
      <w:tabs>
        <w:tab w:val="center" w:pos="4677"/>
        <w:tab w:val="right" w:pos="9355"/>
      </w:tabs>
    </w:pPr>
  </w:style>
  <w:style w:type="character" w:customStyle="1" w:styleId="ab">
    <w:name w:val="Нижний колонтитул Знак"/>
    <w:basedOn w:val="a0"/>
    <w:link w:val="aa"/>
    <w:uiPriority w:val="99"/>
    <w:rsid w:val="000A7730"/>
    <w:rPr>
      <w:rFonts w:ascii="Times New Roman" w:eastAsia="SimSun" w:hAnsi="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760295542">
      <w:bodyDiv w:val="1"/>
      <w:marLeft w:val="0"/>
      <w:marRight w:val="0"/>
      <w:marTop w:val="0"/>
      <w:marBottom w:val="0"/>
      <w:divBdr>
        <w:top w:val="none" w:sz="0" w:space="0" w:color="auto"/>
        <w:left w:val="none" w:sz="0" w:space="0" w:color="auto"/>
        <w:bottom w:val="none" w:sz="0" w:space="0" w:color="auto"/>
        <w:right w:val="none" w:sz="0" w:space="0" w:color="auto"/>
      </w:divBdr>
      <w:divsChild>
        <w:div w:id="1726949073">
          <w:marLeft w:val="0"/>
          <w:marRight w:val="0"/>
          <w:marTop w:val="0"/>
          <w:marBottom w:val="0"/>
          <w:divBdr>
            <w:top w:val="none" w:sz="0" w:space="0" w:color="auto"/>
            <w:left w:val="none" w:sz="0" w:space="0" w:color="auto"/>
            <w:bottom w:val="none" w:sz="0" w:space="0" w:color="auto"/>
            <w:right w:val="none" w:sz="0" w:space="0" w:color="auto"/>
          </w:divBdr>
        </w:div>
      </w:divsChild>
    </w:div>
    <w:div w:id="1471895125">
      <w:bodyDiv w:val="1"/>
      <w:marLeft w:val="0"/>
      <w:marRight w:val="0"/>
      <w:marTop w:val="0"/>
      <w:marBottom w:val="0"/>
      <w:divBdr>
        <w:top w:val="none" w:sz="0" w:space="0" w:color="auto"/>
        <w:left w:val="none" w:sz="0" w:space="0" w:color="auto"/>
        <w:bottom w:val="none" w:sz="0" w:space="0" w:color="auto"/>
        <w:right w:val="none" w:sz="0" w:space="0" w:color="auto"/>
      </w:divBdr>
      <w:divsChild>
        <w:div w:id="2013217283">
          <w:marLeft w:val="0"/>
          <w:marRight w:val="0"/>
          <w:marTop w:val="0"/>
          <w:marBottom w:val="0"/>
          <w:divBdr>
            <w:top w:val="none" w:sz="0" w:space="0" w:color="auto"/>
            <w:left w:val="none" w:sz="0" w:space="0" w:color="auto"/>
            <w:bottom w:val="none" w:sz="0" w:space="0" w:color="auto"/>
            <w:right w:val="none" w:sz="0" w:space="0" w:color="auto"/>
          </w:divBdr>
        </w:div>
        <w:div w:id="23022539">
          <w:marLeft w:val="0"/>
          <w:marRight w:val="0"/>
          <w:marTop w:val="0"/>
          <w:marBottom w:val="0"/>
          <w:divBdr>
            <w:top w:val="none" w:sz="0" w:space="0" w:color="auto"/>
            <w:left w:val="none" w:sz="0" w:space="0" w:color="auto"/>
            <w:bottom w:val="none" w:sz="0" w:space="0" w:color="auto"/>
            <w:right w:val="none" w:sz="0" w:space="0" w:color="auto"/>
          </w:divBdr>
        </w:div>
      </w:divsChild>
    </w:div>
    <w:div w:id="1621839628">
      <w:marLeft w:val="0"/>
      <w:marRight w:val="0"/>
      <w:marTop w:val="0"/>
      <w:marBottom w:val="0"/>
      <w:divBdr>
        <w:top w:val="none" w:sz="0" w:space="0" w:color="auto"/>
        <w:left w:val="none" w:sz="0" w:space="0" w:color="auto"/>
        <w:bottom w:val="none" w:sz="0" w:space="0" w:color="auto"/>
        <w:right w:val="none" w:sz="0" w:space="0" w:color="auto"/>
      </w:divBdr>
      <w:divsChild>
        <w:div w:id="1621839567">
          <w:marLeft w:val="0"/>
          <w:marRight w:val="0"/>
          <w:marTop w:val="0"/>
          <w:marBottom w:val="0"/>
          <w:divBdr>
            <w:top w:val="none" w:sz="0" w:space="0" w:color="auto"/>
            <w:left w:val="none" w:sz="0" w:space="0" w:color="auto"/>
            <w:bottom w:val="none" w:sz="0" w:space="0" w:color="auto"/>
            <w:right w:val="none" w:sz="0" w:space="0" w:color="auto"/>
          </w:divBdr>
        </w:div>
        <w:div w:id="1621839569">
          <w:marLeft w:val="0"/>
          <w:marRight w:val="0"/>
          <w:marTop w:val="0"/>
          <w:marBottom w:val="0"/>
          <w:divBdr>
            <w:top w:val="none" w:sz="0" w:space="0" w:color="auto"/>
            <w:left w:val="none" w:sz="0" w:space="0" w:color="auto"/>
            <w:bottom w:val="none" w:sz="0" w:space="0" w:color="auto"/>
            <w:right w:val="none" w:sz="0" w:space="0" w:color="auto"/>
          </w:divBdr>
        </w:div>
        <w:div w:id="1621839570">
          <w:marLeft w:val="0"/>
          <w:marRight w:val="0"/>
          <w:marTop w:val="0"/>
          <w:marBottom w:val="0"/>
          <w:divBdr>
            <w:top w:val="none" w:sz="0" w:space="0" w:color="auto"/>
            <w:left w:val="none" w:sz="0" w:space="0" w:color="auto"/>
            <w:bottom w:val="none" w:sz="0" w:space="0" w:color="auto"/>
            <w:right w:val="none" w:sz="0" w:space="0" w:color="auto"/>
          </w:divBdr>
        </w:div>
        <w:div w:id="1621839571">
          <w:marLeft w:val="0"/>
          <w:marRight w:val="0"/>
          <w:marTop w:val="0"/>
          <w:marBottom w:val="0"/>
          <w:divBdr>
            <w:top w:val="none" w:sz="0" w:space="0" w:color="auto"/>
            <w:left w:val="none" w:sz="0" w:space="0" w:color="auto"/>
            <w:bottom w:val="none" w:sz="0" w:space="0" w:color="auto"/>
            <w:right w:val="none" w:sz="0" w:space="0" w:color="auto"/>
          </w:divBdr>
          <w:divsChild>
            <w:div w:id="1621839583">
              <w:marLeft w:val="0"/>
              <w:marRight w:val="0"/>
              <w:marTop w:val="0"/>
              <w:marBottom w:val="0"/>
              <w:divBdr>
                <w:top w:val="none" w:sz="0" w:space="0" w:color="auto"/>
                <w:left w:val="none" w:sz="0" w:space="0" w:color="auto"/>
                <w:bottom w:val="none" w:sz="0" w:space="0" w:color="auto"/>
                <w:right w:val="none" w:sz="0" w:space="0" w:color="auto"/>
              </w:divBdr>
            </w:div>
          </w:divsChild>
        </w:div>
        <w:div w:id="1621839572">
          <w:marLeft w:val="0"/>
          <w:marRight w:val="0"/>
          <w:marTop w:val="0"/>
          <w:marBottom w:val="0"/>
          <w:divBdr>
            <w:top w:val="none" w:sz="0" w:space="0" w:color="auto"/>
            <w:left w:val="none" w:sz="0" w:space="0" w:color="auto"/>
            <w:bottom w:val="none" w:sz="0" w:space="0" w:color="auto"/>
            <w:right w:val="none" w:sz="0" w:space="0" w:color="auto"/>
          </w:divBdr>
        </w:div>
        <w:div w:id="1621839573">
          <w:marLeft w:val="0"/>
          <w:marRight w:val="0"/>
          <w:marTop w:val="0"/>
          <w:marBottom w:val="0"/>
          <w:divBdr>
            <w:top w:val="none" w:sz="0" w:space="0" w:color="auto"/>
            <w:left w:val="none" w:sz="0" w:space="0" w:color="auto"/>
            <w:bottom w:val="none" w:sz="0" w:space="0" w:color="auto"/>
            <w:right w:val="none" w:sz="0" w:space="0" w:color="auto"/>
          </w:divBdr>
        </w:div>
        <w:div w:id="1621839575">
          <w:marLeft w:val="0"/>
          <w:marRight w:val="0"/>
          <w:marTop w:val="0"/>
          <w:marBottom w:val="0"/>
          <w:divBdr>
            <w:top w:val="none" w:sz="0" w:space="0" w:color="auto"/>
            <w:left w:val="none" w:sz="0" w:space="0" w:color="auto"/>
            <w:bottom w:val="none" w:sz="0" w:space="0" w:color="auto"/>
            <w:right w:val="none" w:sz="0" w:space="0" w:color="auto"/>
          </w:divBdr>
          <w:divsChild>
            <w:div w:id="1621839609">
              <w:marLeft w:val="0"/>
              <w:marRight w:val="0"/>
              <w:marTop w:val="0"/>
              <w:marBottom w:val="0"/>
              <w:divBdr>
                <w:top w:val="none" w:sz="0" w:space="0" w:color="auto"/>
                <w:left w:val="none" w:sz="0" w:space="0" w:color="auto"/>
                <w:bottom w:val="none" w:sz="0" w:space="0" w:color="auto"/>
                <w:right w:val="none" w:sz="0" w:space="0" w:color="auto"/>
              </w:divBdr>
            </w:div>
          </w:divsChild>
        </w:div>
        <w:div w:id="1621839577">
          <w:marLeft w:val="0"/>
          <w:marRight w:val="0"/>
          <w:marTop w:val="0"/>
          <w:marBottom w:val="0"/>
          <w:divBdr>
            <w:top w:val="none" w:sz="0" w:space="0" w:color="auto"/>
            <w:left w:val="none" w:sz="0" w:space="0" w:color="auto"/>
            <w:bottom w:val="none" w:sz="0" w:space="0" w:color="auto"/>
            <w:right w:val="none" w:sz="0" w:space="0" w:color="auto"/>
          </w:divBdr>
        </w:div>
        <w:div w:id="1621839578">
          <w:marLeft w:val="0"/>
          <w:marRight w:val="0"/>
          <w:marTop w:val="0"/>
          <w:marBottom w:val="0"/>
          <w:divBdr>
            <w:top w:val="none" w:sz="0" w:space="0" w:color="auto"/>
            <w:left w:val="none" w:sz="0" w:space="0" w:color="auto"/>
            <w:bottom w:val="none" w:sz="0" w:space="0" w:color="auto"/>
            <w:right w:val="none" w:sz="0" w:space="0" w:color="auto"/>
          </w:divBdr>
          <w:divsChild>
            <w:div w:id="1621839664">
              <w:marLeft w:val="0"/>
              <w:marRight w:val="0"/>
              <w:marTop w:val="0"/>
              <w:marBottom w:val="0"/>
              <w:divBdr>
                <w:top w:val="none" w:sz="0" w:space="0" w:color="auto"/>
                <w:left w:val="none" w:sz="0" w:space="0" w:color="auto"/>
                <w:bottom w:val="none" w:sz="0" w:space="0" w:color="auto"/>
                <w:right w:val="none" w:sz="0" w:space="0" w:color="auto"/>
              </w:divBdr>
            </w:div>
          </w:divsChild>
        </w:div>
        <w:div w:id="1621839579">
          <w:marLeft w:val="0"/>
          <w:marRight w:val="0"/>
          <w:marTop w:val="0"/>
          <w:marBottom w:val="0"/>
          <w:divBdr>
            <w:top w:val="none" w:sz="0" w:space="0" w:color="auto"/>
            <w:left w:val="none" w:sz="0" w:space="0" w:color="auto"/>
            <w:bottom w:val="none" w:sz="0" w:space="0" w:color="auto"/>
            <w:right w:val="none" w:sz="0" w:space="0" w:color="auto"/>
          </w:divBdr>
        </w:div>
        <w:div w:id="1621839580">
          <w:marLeft w:val="0"/>
          <w:marRight w:val="0"/>
          <w:marTop w:val="0"/>
          <w:marBottom w:val="0"/>
          <w:divBdr>
            <w:top w:val="none" w:sz="0" w:space="0" w:color="auto"/>
            <w:left w:val="none" w:sz="0" w:space="0" w:color="auto"/>
            <w:bottom w:val="none" w:sz="0" w:space="0" w:color="auto"/>
            <w:right w:val="none" w:sz="0" w:space="0" w:color="auto"/>
          </w:divBdr>
        </w:div>
        <w:div w:id="1621839584">
          <w:marLeft w:val="0"/>
          <w:marRight w:val="0"/>
          <w:marTop w:val="0"/>
          <w:marBottom w:val="0"/>
          <w:divBdr>
            <w:top w:val="none" w:sz="0" w:space="0" w:color="auto"/>
            <w:left w:val="none" w:sz="0" w:space="0" w:color="auto"/>
            <w:bottom w:val="none" w:sz="0" w:space="0" w:color="auto"/>
            <w:right w:val="none" w:sz="0" w:space="0" w:color="auto"/>
          </w:divBdr>
        </w:div>
        <w:div w:id="1621839585">
          <w:marLeft w:val="0"/>
          <w:marRight w:val="0"/>
          <w:marTop w:val="0"/>
          <w:marBottom w:val="0"/>
          <w:divBdr>
            <w:top w:val="none" w:sz="0" w:space="0" w:color="auto"/>
            <w:left w:val="none" w:sz="0" w:space="0" w:color="auto"/>
            <w:bottom w:val="none" w:sz="0" w:space="0" w:color="auto"/>
            <w:right w:val="none" w:sz="0" w:space="0" w:color="auto"/>
          </w:divBdr>
        </w:div>
        <w:div w:id="1621839586">
          <w:marLeft w:val="0"/>
          <w:marRight w:val="0"/>
          <w:marTop w:val="0"/>
          <w:marBottom w:val="0"/>
          <w:divBdr>
            <w:top w:val="none" w:sz="0" w:space="0" w:color="auto"/>
            <w:left w:val="none" w:sz="0" w:space="0" w:color="auto"/>
            <w:bottom w:val="none" w:sz="0" w:space="0" w:color="auto"/>
            <w:right w:val="none" w:sz="0" w:space="0" w:color="auto"/>
          </w:divBdr>
        </w:div>
        <w:div w:id="1621839588">
          <w:marLeft w:val="0"/>
          <w:marRight w:val="0"/>
          <w:marTop w:val="0"/>
          <w:marBottom w:val="0"/>
          <w:divBdr>
            <w:top w:val="none" w:sz="0" w:space="0" w:color="auto"/>
            <w:left w:val="none" w:sz="0" w:space="0" w:color="auto"/>
            <w:bottom w:val="none" w:sz="0" w:space="0" w:color="auto"/>
            <w:right w:val="none" w:sz="0" w:space="0" w:color="auto"/>
          </w:divBdr>
        </w:div>
        <w:div w:id="1621839589">
          <w:marLeft w:val="0"/>
          <w:marRight w:val="0"/>
          <w:marTop w:val="0"/>
          <w:marBottom w:val="0"/>
          <w:divBdr>
            <w:top w:val="none" w:sz="0" w:space="0" w:color="auto"/>
            <w:left w:val="none" w:sz="0" w:space="0" w:color="auto"/>
            <w:bottom w:val="none" w:sz="0" w:space="0" w:color="auto"/>
            <w:right w:val="none" w:sz="0" w:space="0" w:color="auto"/>
          </w:divBdr>
        </w:div>
        <w:div w:id="1621839590">
          <w:marLeft w:val="0"/>
          <w:marRight w:val="0"/>
          <w:marTop w:val="0"/>
          <w:marBottom w:val="0"/>
          <w:divBdr>
            <w:top w:val="none" w:sz="0" w:space="0" w:color="auto"/>
            <w:left w:val="none" w:sz="0" w:space="0" w:color="auto"/>
            <w:bottom w:val="none" w:sz="0" w:space="0" w:color="auto"/>
            <w:right w:val="none" w:sz="0" w:space="0" w:color="auto"/>
          </w:divBdr>
          <w:divsChild>
            <w:div w:id="1621839576">
              <w:marLeft w:val="0"/>
              <w:marRight w:val="0"/>
              <w:marTop w:val="0"/>
              <w:marBottom w:val="0"/>
              <w:divBdr>
                <w:top w:val="none" w:sz="0" w:space="0" w:color="auto"/>
                <w:left w:val="none" w:sz="0" w:space="0" w:color="auto"/>
                <w:bottom w:val="none" w:sz="0" w:space="0" w:color="auto"/>
                <w:right w:val="none" w:sz="0" w:space="0" w:color="auto"/>
              </w:divBdr>
            </w:div>
          </w:divsChild>
        </w:div>
        <w:div w:id="1621839592">
          <w:marLeft w:val="0"/>
          <w:marRight w:val="0"/>
          <w:marTop w:val="0"/>
          <w:marBottom w:val="0"/>
          <w:divBdr>
            <w:top w:val="none" w:sz="0" w:space="0" w:color="auto"/>
            <w:left w:val="none" w:sz="0" w:space="0" w:color="auto"/>
            <w:bottom w:val="none" w:sz="0" w:space="0" w:color="auto"/>
            <w:right w:val="none" w:sz="0" w:space="0" w:color="auto"/>
          </w:divBdr>
        </w:div>
        <w:div w:id="1621839593">
          <w:marLeft w:val="0"/>
          <w:marRight w:val="0"/>
          <w:marTop w:val="0"/>
          <w:marBottom w:val="0"/>
          <w:divBdr>
            <w:top w:val="none" w:sz="0" w:space="0" w:color="auto"/>
            <w:left w:val="none" w:sz="0" w:space="0" w:color="auto"/>
            <w:bottom w:val="none" w:sz="0" w:space="0" w:color="auto"/>
            <w:right w:val="none" w:sz="0" w:space="0" w:color="auto"/>
          </w:divBdr>
        </w:div>
        <w:div w:id="1621839594">
          <w:marLeft w:val="0"/>
          <w:marRight w:val="0"/>
          <w:marTop w:val="0"/>
          <w:marBottom w:val="0"/>
          <w:divBdr>
            <w:top w:val="none" w:sz="0" w:space="0" w:color="auto"/>
            <w:left w:val="none" w:sz="0" w:space="0" w:color="auto"/>
            <w:bottom w:val="none" w:sz="0" w:space="0" w:color="auto"/>
            <w:right w:val="none" w:sz="0" w:space="0" w:color="auto"/>
          </w:divBdr>
        </w:div>
        <w:div w:id="1621839595">
          <w:marLeft w:val="0"/>
          <w:marRight w:val="0"/>
          <w:marTop w:val="0"/>
          <w:marBottom w:val="0"/>
          <w:divBdr>
            <w:top w:val="none" w:sz="0" w:space="0" w:color="auto"/>
            <w:left w:val="none" w:sz="0" w:space="0" w:color="auto"/>
            <w:bottom w:val="none" w:sz="0" w:space="0" w:color="auto"/>
            <w:right w:val="none" w:sz="0" w:space="0" w:color="auto"/>
          </w:divBdr>
          <w:divsChild>
            <w:div w:id="1621839600">
              <w:marLeft w:val="0"/>
              <w:marRight w:val="0"/>
              <w:marTop w:val="0"/>
              <w:marBottom w:val="0"/>
              <w:divBdr>
                <w:top w:val="none" w:sz="0" w:space="0" w:color="auto"/>
                <w:left w:val="none" w:sz="0" w:space="0" w:color="auto"/>
                <w:bottom w:val="none" w:sz="0" w:space="0" w:color="auto"/>
                <w:right w:val="none" w:sz="0" w:space="0" w:color="auto"/>
              </w:divBdr>
            </w:div>
          </w:divsChild>
        </w:div>
        <w:div w:id="1621839596">
          <w:marLeft w:val="0"/>
          <w:marRight w:val="0"/>
          <w:marTop w:val="0"/>
          <w:marBottom w:val="0"/>
          <w:divBdr>
            <w:top w:val="none" w:sz="0" w:space="0" w:color="auto"/>
            <w:left w:val="none" w:sz="0" w:space="0" w:color="auto"/>
            <w:bottom w:val="none" w:sz="0" w:space="0" w:color="auto"/>
            <w:right w:val="none" w:sz="0" w:space="0" w:color="auto"/>
          </w:divBdr>
          <w:divsChild>
            <w:div w:id="1621839666">
              <w:marLeft w:val="0"/>
              <w:marRight w:val="0"/>
              <w:marTop w:val="0"/>
              <w:marBottom w:val="0"/>
              <w:divBdr>
                <w:top w:val="none" w:sz="0" w:space="0" w:color="auto"/>
                <w:left w:val="none" w:sz="0" w:space="0" w:color="auto"/>
                <w:bottom w:val="none" w:sz="0" w:space="0" w:color="auto"/>
                <w:right w:val="none" w:sz="0" w:space="0" w:color="auto"/>
              </w:divBdr>
            </w:div>
          </w:divsChild>
        </w:div>
        <w:div w:id="1621839597">
          <w:marLeft w:val="0"/>
          <w:marRight w:val="0"/>
          <w:marTop w:val="0"/>
          <w:marBottom w:val="0"/>
          <w:divBdr>
            <w:top w:val="none" w:sz="0" w:space="0" w:color="auto"/>
            <w:left w:val="none" w:sz="0" w:space="0" w:color="auto"/>
            <w:bottom w:val="none" w:sz="0" w:space="0" w:color="auto"/>
            <w:right w:val="none" w:sz="0" w:space="0" w:color="auto"/>
          </w:divBdr>
          <w:divsChild>
            <w:div w:id="1621839587">
              <w:marLeft w:val="0"/>
              <w:marRight w:val="0"/>
              <w:marTop w:val="0"/>
              <w:marBottom w:val="0"/>
              <w:divBdr>
                <w:top w:val="none" w:sz="0" w:space="0" w:color="auto"/>
                <w:left w:val="none" w:sz="0" w:space="0" w:color="auto"/>
                <w:bottom w:val="none" w:sz="0" w:space="0" w:color="auto"/>
                <w:right w:val="none" w:sz="0" w:space="0" w:color="auto"/>
              </w:divBdr>
            </w:div>
          </w:divsChild>
        </w:div>
        <w:div w:id="1621839598">
          <w:marLeft w:val="0"/>
          <w:marRight w:val="0"/>
          <w:marTop w:val="0"/>
          <w:marBottom w:val="0"/>
          <w:divBdr>
            <w:top w:val="none" w:sz="0" w:space="0" w:color="auto"/>
            <w:left w:val="none" w:sz="0" w:space="0" w:color="auto"/>
            <w:bottom w:val="none" w:sz="0" w:space="0" w:color="auto"/>
            <w:right w:val="none" w:sz="0" w:space="0" w:color="auto"/>
          </w:divBdr>
        </w:div>
        <w:div w:id="1621839599">
          <w:marLeft w:val="0"/>
          <w:marRight w:val="0"/>
          <w:marTop w:val="0"/>
          <w:marBottom w:val="0"/>
          <w:divBdr>
            <w:top w:val="none" w:sz="0" w:space="0" w:color="auto"/>
            <w:left w:val="none" w:sz="0" w:space="0" w:color="auto"/>
            <w:bottom w:val="none" w:sz="0" w:space="0" w:color="auto"/>
            <w:right w:val="none" w:sz="0" w:space="0" w:color="auto"/>
          </w:divBdr>
        </w:div>
        <w:div w:id="1621839602">
          <w:marLeft w:val="0"/>
          <w:marRight w:val="0"/>
          <w:marTop w:val="0"/>
          <w:marBottom w:val="0"/>
          <w:divBdr>
            <w:top w:val="none" w:sz="0" w:space="0" w:color="auto"/>
            <w:left w:val="none" w:sz="0" w:space="0" w:color="auto"/>
            <w:bottom w:val="none" w:sz="0" w:space="0" w:color="auto"/>
            <w:right w:val="none" w:sz="0" w:space="0" w:color="auto"/>
          </w:divBdr>
        </w:div>
        <w:div w:id="1621839603">
          <w:marLeft w:val="0"/>
          <w:marRight w:val="0"/>
          <w:marTop w:val="0"/>
          <w:marBottom w:val="0"/>
          <w:divBdr>
            <w:top w:val="none" w:sz="0" w:space="0" w:color="auto"/>
            <w:left w:val="none" w:sz="0" w:space="0" w:color="auto"/>
            <w:bottom w:val="none" w:sz="0" w:space="0" w:color="auto"/>
            <w:right w:val="none" w:sz="0" w:space="0" w:color="auto"/>
          </w:divBdr>
          <w:divsChild>
            <w:div w:id="1621839633">
              <w:marLeft w:val="0"/>
              <w:marRight w:val="0"/>
              <w:marTop w:val="0"/>
              <w:marBottom w:val="0"/>
              <w:divBdr>
                <w:top w:val="none" w:sz="0" w:space="0" w:color="auto"/>
                <w:left w:val="none" w:sz="0" w:space="0" w:color="auto"/>
                <w:bottom w:val="none" w:sz="0" w:space="0" w:color="auto"/>
                <w:right w:val="none" w:sz="0" w:space="0" w:color="auto"/>
              </w:divBdr>
            </w:div>
          </w:divsChild>
        </w:div>
        <w:div w:id="1621839604">
          <w:marLeft w:val="0"/>
          <w:marRight w:val="0"/>
          <w:marTop w:val="0"/>
          <w:marBottom w:val="0"/>
          <w:divBdr>
            <w:top w:val="none" w:sz="0" w:space="0" w:color="auto"/>
            <w:left w:val="none" w:sz="0" w:space="0" w:color="auto"/>
            <w:bottom w:val="none" w:sz="0" w:space="0" w:color="auto"/>
            <w:right w:val="none" w:sz="0" w:space="0" w:color="auto"/>
          </w:divBdr>
        </w:div>
        <w:div w:id="1621839606">
          <w:marLeft w:val="0"/>
          <w:marRight w:val="0"/>
          <w:marTop w:val="0"/>
          <w:marBottom w:val="0"/>
          <w:divBdr>
            <w:top w:val="none" w:sz="0" w:space="0" w:color="auto"/>
            <w:left w:val="none" w:sz="0" w:space="0" w:color="auto"/>
            <w:bottom w:val="none" w:sz="0" w:space="0" w:color="auto"/>
            <w:right w:val="none" w:sz="0" w:space="0" w:color="auto"/>
          </w:divBdr>
        </w:div>
        <w:div w:id="1621839607">
          <w:marLeft w:val="0"/>
          <w:marRight w:val="0"/>
          <w:marTop w:val="0"/>
          <w:marBottom w:val="0"/>
          <w:divBdr>
            <w:top w:val="none" w:sz="0" w:space="0" w:color="auto"/>
            <w:left w:val="none" w:sz="0" w:space="0" w:color="auto"/>
            <w:bottom w:val="none" w:sz="0" w:space="0" w:color="auto"/>
            <w:right w:val="none" w:sz="0" w:space="0" w:color="auto"/>
          </w:divBdr>
        </w:div>
        <w:div w:id="1621839608">
          <w:marLeft w:val="0"/>
          <w:marRight w:val="0"/>
          <w:marTop w:val="0"/>
          <w:marBottom w:val="0"/>
          <w:divBdr>
            <w:top w:val="none" w:sz="0" w:space="0" w:color="auto"/>
            <w:left w:val="none" w:sz="0" w:space="0" w:color="auto"/>
            <w:bottom w:val="none" w:sz="0" w:space="0" w:color="auto"/>
            <w:right w:val="none" w:sz="0" w:space="0" w:color="auto"/>
          </w:divBdr>
          <w:divsChild>
            <w:div w:id="1621839670">
              <w:marLeft w:val="0"/>
              <w:marRight w:val="0"/>
              <w:marTop w:val="0"/>
              <w:marBottom w:val="0"/>
              <w:divBdr>
                <w:top w:val="none" w:sz="0" w:space="0" w:color="auto"/>
                <w:left w:val="none" w:sz="0" w:space="0" w:color="auto"/>
                <w:bottom w:val="none" w:sz="0" w:space="0" w:color="auto"/>
                <w:right w:val="none" w:sz="0" w:space="0" w:color="auto"/>
              </w:divBdr>
            </w:div>
          </w:divsChild>
        </w:div>
        <w:div w:id="1621839610">
          <w:marLeft w:val="0"/>
          <w:marRight w:val="0"/>
          <w:marTop w:val="0"/>
          <w:marBottom w:val="0"/>
          <w:divBdr>
            <w:top w:val="none" w:sz="0" w:space="0" w:color="auto"/>
            <w:left w:val="none" w:sz="0" w:space="0" w:color="auto"/>
            <w:bottom w:val="none" w:sz="0" w:space="0" w:color="auto"/>
            <w:right w:val="none" w:sz="0" w:space="0" w:color="auto"/>
          </w:divBdr>
        </w:div>
        <w:div w:id="1621839611">
          <w:marLeft w:val="0"/>
          <w:marRight w:val="0"/>
          <w:marTop w:val="0"/>
          <w:marBottom w:val="0"/>
          <w:divBdr>
            <w:top w:val="none" w:sz="0" w:space="0" w:color="auto"/>
            <w:left w:val="none" w:sz="0" w:space="0" w:color="auto"/>
            <w:bottom w:val="none" w:sz="0" w:space="0" w:color="auto"/>
            <w:right w:val="none" w:sz="0" w:space="0" w:color="auto"/>
          </w:divBdr>
        </w:div>
        <w:div w:id="1621839613">
          <w:marLeft w:val="0"/>
          <w:marRight w:val="0"/>
          <w:marTop w:val="0"/>
          <w:marBottom w:val="0"/>
          <w:divBdr>
            <w:top w:val="none" w:sz="0" w:space="0" w:color="auto"/>
            <w:left w:val="none" w:sz="0" w:space="0" w:color="auto"/>
            <w:bottom w:val="none" w:sz="0" w:space="0" w:color="auto"/>
            <w:right w:val="none" w:sz="0" w:space="0" w:color="auto"/>
          </w:divBdr>
          <w:divsChild>
            <w:div w:id="1621839656">
              <w:marLeft w:val="0"/>
              <w:marRight w:val="0"/>
              <w:marTop w:val="0"/>
              <w:marBottom w:val="0"/>
              <w:divBdr>
                <w:top w:val="none" w:sz="0" w:space="0" w:color="auto"/>
                <w:left w:val="none" w:sz="0" w:space="0" w:color="auto"/>
                <w:bottom w:val="none" w:sz="0" w:space="0" w:color="auto"/>
                <w:right w:val="none" w:sz="0" w:space="0" w:color="auto"/>
              </w:divBdr>
            </w:div>
          </w:divsChild>
        </w:div>
        <w:div w:id="1621839614">
          <w:marLeft w:val="0"/>
          <w:marRight w:val="0"/>
          <w:marTop w:val="0"/>
          <w:marBottom w:val="0"/>
          <w:divBdr>
            <w:top w:val="none" w:sz="0" w:space="0" w:color="auto"/>
            <w:left w:val="none" w:sz="0" w:space="0" w:color="auto"/>
            <w:bottom w:val="none" w:sz="0" w:space="0" w:color="auto"/>
            <w:right w:val="none" w:sz="0" w:space="0" w:color="auto"/>
          </w:divBdr>
          <w:divsChild>
            <w:div w:id="1621839591">
              <w:marLeft w:val="0"/>
              <w:marRight w:val="0"/>
              <w:marTop w:val="0"/>
              <w:marBottom w:val="0"/>
              <w:divBdr>
                <w:top w:val="none" w:sz="0" w:space="0" w:color="auto"/>
                <w:left w:val="none" w:sz="0" w:space="0" w:color="auto"/>
                <w:bottom w:val="none" w:sz="0" w:space="0" w:color="auto"/>
                <w:right w:val="none" w:sz="0" w:space="0" w:color="auto"/>
              </w:divBdr>
            </w:div>
          </w:divsChild>
        </w:div>
        <w:div w:id="1621839615">
          <w:marLeft w:val="0"/>
          <w:marRight w:val="0"/>
          <w:marTop w:val="0"/>
          <w:marBottom w:val="0"/>
          <w:divBdr>
            <w:top w:val="none" w:sz="0" w:space="0" w:color="auto"/>
            <w:left w:val="none" w:sz="0" w:space="0" w:color="auto"/>
            <w:bottom w:val="none" w:sz="0" w:space="0" w:color="auto"/>
            <w:right w:val="none" w:sz="0" w:space="0" w:color="auto"/>
          </w:divBdr>
        </w:div>
        <w:div w:id="1621839616">
          <w:marLeft w:val="0"/>
          <w:marRight w:val="0"/>
          <w:marTop w:val="0"/>
          <w:marBottom w:val="0"/>
          <w:divBdr>
            <w:top w:val="none" w:sz="0" w:space="0" w:color="auto"/>
            <w:left w:val="none" w:sz="0" w:space="0" w:color="auto"/>
            <w:bottom w:val="none" w:sz="0" w:space="0" w:color="auto"/>
            <w:right w:val="none" w:sz="0" w:space="0" w:color="auto"/>
          </w:divBdr>
        </w:div>
        <w:div w:id="1621839617">
          <w:marLeft w:val="0"/>
          <w:marRight w:val="0"/>
          <w:marTop w:val="0"/>
          <w:marBottom w:val="0"/>
          <w:divBdr>
            <w:top w:val="none" w:sz="0" w:space="0" w:color="auto"/>
            <w:left w:val="none" w:sz="0" w:space="0" w:color="auto"/>
            <w:bottom w:val="none" w:sz="0" w:space="0" w:color="auto"/>
            <w:right w:val="none" w:sz="0" w:space="0" w:color="auto"/>
          </w:divBdr>
        </w:div>
        <w:div w:id="1621839618">
          <w:marLeft w:val="0"/>
          <w:marRight w:val="0"/>
          <w:marTop w:val="0"/>
          <w:marBottom w:val="0"/>
          <w:divBdr>
            <w:top w:val="none" w:sz="0" w:space="0" w:color="auto"/>
            <w:left w:val="none" w:sz="0" w:space="0" w:color="auto"/>
            <w:bottom w:val="none" w:sz="0" w:space="0" w:color="auto"/>
            <w:right w:val="none" w:sz="0" w:space="0" w:color="auto"/>
          </w:divBdr>
          <w:divsChild>
            <w:div w:id="1621839582">
              <w:marLeft w:val="0"/>
              <w:marRight w:val="0"/>
              <w:marTop w:val="0"/>
              <w:marBottom w:val="0"/>
              <w:divBdr>
                <w:top w:val="none" w:sz="0" w:space="0" w:color="auto"/>
                <w:left w:val="none" w:sz="0" w:space="0" w:color="auto"/>
                <w:bottom w:val="none" w:sz="0" w:space="0" w:color="auto"/>
                <w:right w:val="none" w:sz="0" w:space="0" w:color="auto"/>
              </w:divBdr>
            </w:div>
          </w:divsChild>
        </w:div>
        <w:div w:id="1621839619">
          <w:marLeft w:val="0"/>
          <w:marRight w:val="0"/>
          <w:marTop w:val="0"/>
          <w:marBottom w:val="0"/>
          <w:divBdr>
            <w:top w:val="none" w:sz="0" w:space="0" w:color="auto"/>
            <w:left w:val="none" w:sz="0" w:space="0" w:color="auto"/>
            <w:bottom w:val="none" w:sz="0" w:space="0" w:color="auto"/>
            <w:right w:val="none" w:sz="0" w:space="0" w:color="auto"/>
          </w:divBdr>
        </w:div>
        <w:div w:id="1621839620">
          <w:marLeft w:val="0"/>
          <w:marRight w:val="0"/>
          <w:marTop w:val="0"/>
          <w:marBottom w:val="0"/>
          <w:divBdr>
            <w:top w:val="none" w:sz="0" w:space="0" w:color="auto"/>
            <w:left w:val="none" w:sz="0" w:space="0" w:color="auto"/>
            <w:bottom w:val="none" w:sz="0" w:space="0" w:color="auto"/>
            <w:right w:val="none" w:sz="0" w:space="0" w:color="auto"/>
          </w:divBdr>
        </w:div>
        <w:div w:id="1621839621">
          <w:marLeft w:val="0"/>
          <w:marRight w:val="0"/>
          <w:marTop w:val="0"/>
          <w:marBottom w:val="0"/>
          <w:divBdr>
            <w:top w:val="none" w:sz="0" w:space="0" w:color="auto"/>
            <w:left w:val="none" w:sz="0" w:space="0" w:color="auto"/>
            <w:bottom w:val="none" w:sz="0" w:space="0" w:color="auto"/>
            <w:right w:val="none" w:sz="0" w:space="0" w:color="auto"/>
          </w:divBdr>
        </w:div>
        <w:div w:id="1621839622">
          <w:marLeft w:val="0"/>
          <w:marRight w:val="0"/>
          <w:marTop w:val="0"/>
          <w:marBottom w:val="0"/>
          <w:divBdr>
            <w:top w:val="none" w:sz="0" w:space="0" w:color="auto"/>
            <w:left w:val="none" w:sz="0" w:space="0" w:color="auto"/>
            <w:bottom w:val="none" w:sz="0" w:space="0" w:color="auto"/>
            <w:right w:val="none" w:sz="0" w:space="0" w:color="auto"/>
          </w:divBdr>
        </w:div>
        <w:div w:id="1621839623">
          <w:marLeft w:val="0"/>
          <w:marRight w:val="0"/>
          <w:marTop w:val="0"/>
          <w:marBottom w:val="0"/>
          <w:divBdr>
            <w:top w:val="none" w:sz="0" w:space="0" w:color="auto"/>
            <w:left w:val="none" w:sz="0" w:space="0" w:color="auto"/>
            <w:bottom w:val="none" w:sz="0" w:space="0" w:color="auto"/>
            <w:right w:val="none" w:sz="0" w:space="0" w:color="auto"/>
          </w:divBdr>
        </w:div>
        <w:div w:id="1621839624">
          <w:marLeft w:val="0"/>
          <w:marRight w:val="0"/>
          <w:marTop w:val="0"/>
          <w:marBottom w:val="0"/>
          <w:divBdr>
            <w:top w:val="none" w:sz="0" w:space="0" w:color="auto"/>
            <w:left w:val="none" w:sz="0" w:space="0" w:color="auto"/>
            <w:bottom w:val="none" w:sz="0" w:space="0" w:color="auto"/>
            <w:right w:val="none" w:sz="0" w:space="0" w:color="auto"/>
          </w:divBdr>
        </w:div>
        <w:div w:id="1621839625">
          <w:marLeft w:val="0"/>
          <w:marRight w:val="0"/>
          <w:marTop w:val="0"/>
          <w:marBottom w:val="0"/>
          <w:divBdr>
            <w:top w:val="none" w:sz="0" w:space="0" w:color="auto"/>
            <w:left w:val="none" w:sz="0" w:space="0" w:color="auto"/>
            <w:bottom w:val="none" w:sz="0" w:space="0" w:color="auto"/>
            <w:right w:val="none" w:sz="0" w:space="0" w:color="auto"/>
          </w:divBdr>
          <w:divsChild>
            <w:div w:id="1621839581">
              <w:marLeft w:val="0"/>
              <w:marRight w:val="0"/>
              <w:marTop w:val="0"/>
              <w:marBottom w:val="0"/>
              <w:divBdr>
                <w:top w:val="none" w:sz="0" w:space="0" w:color="auto"/>
                <w:left w:val="none" w:sz="0" w:space="0" w:color="auto"/>
                <w:bottom w:val="none" w:sz="0" w:space="0" w:color="auto"/>
                <w:right w:val="none" w:sz="0" w:space="0" w:color="auto"/>
              </w:divBdr>
            </w:div>
          </w:divsChild>
        </w:div>
        <w:div w:id="1621839626">
          <w:marLeft w:val="0"/>
          <w:marRight w:val="0"/>
          <w:marTop w:val="0"/>
          <w:marBottom w:val="0"/>
          <w:divBdr>
            <w:top w:val="none" w:sz="0" w:space="0" w:color="auto"/>
            <w:left w:val="none" w:sz="0" w:space="0" w:color="auto"/>
            <w:bottom w:val="none" w:sz="0" w:space="0" w:color="auto"/>
            <w:right w:val="none" w:sz="0" w:space="0" w:color="auto"/>
          </w:divBdr>
        </w:div>
        <w:div w:id="1621839627">
          <w:marLeft w:val="0"/>
          <w:marRight w:val="0"/>
          <w:marTop w:val="0"/>
          <w:marBottom w:val="0"/>
          <w:divBdr>
            <w:top w:val="none" w:sz="0" w:space="0" w:color="auto"/>
            <w:left w:val="none" w:sz="0" w:space="0" w:color="auto"/>
            <w:bottom w:val="none" w:sz="0" w:space="0" w:color="auto"/>
            <w:right w:val="none" w:sz="0" w:space="0" w:color="auto"/>
          </w:divBdr>
        </w:div>
        <w:div w:id="1621839629">
          <w:marLeft w:val="0"/>
          <w:marRight w:val="0"/>
          <w:marTop w:val="0"/>
          <w:marBottom w:val="0"/>
          <w:divBdr>
            <w:top w:val="none" w:sz="0" w:space="0" w:color="auto"/>
            <w:left w:val="none" w:sz="0" w:space="0" w:color="auto"/>
            <w:bottom w:val="none" w:sz="0" w:space="0" w:color="auto"/>
            <w:right w:val="none" w:sz="0" w:space="0" w:color="auto"/>
          </w:divBdr>
        </w:div>
        <w:div w:id="1621839631">
          <w:marLeft w:val="0"/>
          <w:marRight w:val="0"/>
          <w:marTop w:val="0"/>
          <w:marBottom w:val="0"/>
          <w:divBdr>
            <w:top w:val="none" w:sz="0" w:space="0" w:color="auto"/>
            <w:left w:val="none" w:sz="0" w:space="0" w:color="auto"/>
            <w:bottom w:val="none" w:sz="0" w:space="0" w:color="auto"/>
            <w:right w:val="none" w:sz="0" w:space="0" w:color="auto"/>
          </w:divBdr>
        </w:div>
        <w:div w:id="1621839632">
          <w:marLeft w:val="0"/>
          <w:marRight w:val="0"/>
          <w:marTop w:val="0"/>
          <w:marBottom w:val="0"/>
          <w:divBdr>
            <w:top w:val="none" w:sz="0" w:space="0" w:color="auto"/>
            <w:left w:val="none" w:sz="0" w:space="0" w:color="auto"/>
            <w:bottom w:val="none" w:sz="0" w:space="0" w:color="auto"/>
            <w:right w:val="none" w:sz="0" w:space="0" w:color="auto"/>
          </w:divBdr>
        </w:div>
        <w:div w:id="1621839634">
          <w:marLeft w:val="0"/>
          <w:marRight w:val="0"/>
          <w:marTop w:val="0"/>
          <w:marBottom w:val="0"/>
          <w:divBdr>
            <w:top w:val="none" w:sz="0" w:space="0" w:color="auto"/>
            <w:left w:val="none" w:sz="0" w:space="0" w:color="auto"/>
            <w:bottom w:val="none" w:sz="0" w:space="0" w:color="auto"/>
            <w:right w:val="none" w:sz="0" w:space="0" w:color="auto"/>
          </w:divBdr>
        </w:div>
        <w:div w:id="1621839635">
          <w:marLeft w:val="0"/>
          <w:marRight w:val="0"/>
          <w:marTop w:val="0"/>
          <w:marBottom w:val="0"/>
          <w:divBdr>
            <w:top w:val="none" w:sz="0" w:space="0" w:color="auto"/>
            <w:left w:val="none" w:sz="0" w:space="0" w:color="auto"/>
            <w:bottom w:val="none" w:sz="0" w:space="0" w:color="auto"/>
            <w:right w:val="none" w:sz="0" w:space="0" w:color="auto"/>
          </w:divBdr>
        </w:div>
        <w:div w:id="1621839637">
          <w:marLeft w:val="0"/>
          <w:marRight w:val="0"/>
          <w:marTop w:val="0"/>
          <w:marBottom w:val="0"/>
          <w:divBdr>
            <w:top w:val="none" w:sz="0" w:space="0" w:color="auto"/>
            <w:left w:val="none" w:sz="0" w:space="0" w:color="auto"/>
            <w:bottom w:val="none" w:sz="0" w:space="0" w:color="auto"/>
            <w:right w:val="none" w:sz="0" w:space="0" w:color="auto"/>
          </w:divBdr>
        </w:div>
        <w:div w:id="1621839638">
          <w:marLeft w:val="0"/>
          <w:marRight w:val="0"/>
          <w:marTop w:val="0"/>
          <w:marBottom w:val="0"/>
          <w:divBdr>
            <w:top w:val="none" w:sz="0" w:space="0" w:color="auto"/>
            <w:left w:val="none" w:sz="0" w:space="0" w:color="auto"/>
            <w:bottom w:val="none" w:sz="0" w:space="0" w:color="auto"/>
            <w:right w:val="none" w:sz="0" w:space="0" w:color="auto"/>
          </w:divBdr>
          <w:divsChild>
            <w:div w:id="1621839674">
              <w:marLeft w:val="0"/>
              <w:marRight w:val="0"/>
              <w:marTop w:val="0"/>
              <w:marBottom w:val="0"/>
              <w:divBdr>
                <w:top w:val="none" w:sz="0" w:space="0" w:color="auto"/>
                <w:left w:val="none" w:sz="0" w:space="0" w:color="auto"/>
                <w:bottom w:val="none" w:sz="0" w:space="0" w:color="auto"/>
                <w:right w:val="none" w:sz="0" w:space="0" w:color="auto"/>
              </w:divBdr>
            </w:div>
          </w:divsChild>
        </w:div>
        <w:div w:id="1621839639">
          <w:marLeft w:val="0"/>
          <w:marRight w:val="0"/>
          <w:marTop w:val="0"/>
          <w:marBottom w:val="0"/>
          <w:divBdr>
            <w:top w:val="none" w:sz="0" w:space="0" w:color="auto"/>
            <w:left w:val="none" w:sz="0" w:space="0" w:color="auto"/>
            <w:bottom w:val="none" w:sz="0" w:space="0" w:color="auto"/>
            <w:right w:val="none" w:sz="0" w:space="0" w:color="auto"/>
          </w:divBdr>
          <w:divsChild>
            <w:div w:id="1621839680">
              <w:marLeft w:val="0"/>
              <w:marRight w:val="0"/>
              <w:marTop w:val="0"/>
              <w:marBottom w:val="0"/>
              <w:divBdr>
                <w:top w:val="none" w:sz="0" w:space="0" w:color="auto"/>
                <w:left w:val="none" w:sz="0" w:space="0" w:color="auto"/>
                <w:bottom w:val="none" w:sz="0" w:space="0" w:color="auto"/>
                <w:right w:val="none" w:sz="0" w:space="0" w:color="auto"/>
              </w:divBdr>
            </w:div>
          </w:divsChild>
        </w:div>
        <w:div w:id="1621839640">
          <w:marLeft w:val="0"/>
          <w:marRight w:val="0"/>
          <w:marTop w:val="0"/>
          <w:marBottom w:val="0"/>
          <w:divBdr>
            <w:top w:val="none" w:sz="0" w:space="0" w:color="auto"/>
            <w:left w:val="none" w:sz="0" w:space="0" w:color="auto"/>
            <w:bottom w:val="none" w:sz="0" w:space="0" w:color="auto"/>
            <w:right w:val="none" w:sz="0" w:space="0" w:color="auto"/>
          </w:divBdr>
        </w:div>
        <w:div w:id="1621839641">
          <w:marLeft w:val="0"/>
          <w:marRight w:val="0"/>
          <w:marTop w:val="0"/>
          <w:marBottom w:val="0"/>
          <w:divBdr>
            <w:top w:val="none" w:sz="0" w:space="0" w:color="auto"/>
            <w:left w:val="none" w:sz="0" w:space="0" w:color="auto"/>
            <w:bottom w:val="none" w:sz="0" w:space="0" w:color="auto"/>
            <w:right w:val="none" w:sz="0" w:space="0" w:color="auto"/>
          </w:divBdr>
        </w:div>
        <w:div w:id="1621839642">
          <w:marLeft w:val="0"/>
          <w:marRight w:val="0"/>
          <w:marTop w:val="0"/>
          <w:marBottom w:val="0"/>
          <w:divBdr>
            <w:top w:val="none" w:sz="0" w:space="0" w:color="auto"/>
            <w:left w:val="none" w:sz="0" w:space="0" w:color="auto"/>
            <w:bottom w:val="none" w:sz="0" w:space="0" w:color="auto"/>
            <w:right w:val="none" w:sz="0" w:space="0" w:color="auto"/>
          </w:divBdr>
        </w:div>
        <w:div w:id="1621839644">
          <w:marLeft w:val="0"/>
          <w:marRight w:val="0"/>
          <w:marTop w:val="0"/>
          <w:marBottom w:val="0"/>
          <w:divBdr>
            <w:top w:val="none" w:sz="0" w:space="0" w:color="auto"/>
            <w:left w:val="none" w:sz="0" w:space="0" w:color="auto"/>
            <w:bottom w:val="none" w:sz="0" w:space="0" w:color="auto"/>
            <w:right w:val="none" w:sz="0" w:space="0" w:color="auto"/>
          </w:divBdr>
          <w:divsChild>
            <w:div w:id="1621839636">
              <w:marLeft w:val="0"/>
              <w:marRight w:val="0"/>
              <w:marTop w:val="0"/>
              <w:marBottom w:val="0"/>
              <w:divBdr>
                <w:top w:val="none" w:sz="0" w:space="0" w:color="auto"/>
                <w:left w:val="none" w:sz="0" w:space="0" w:color="auto"/>
                <w:bottom w:val="none" w:sz="0" w:space="0" w:color="auto"/>
                <w:right w:val="none" w:sz="0" w:space="0" w:color="auto"/>
              </w:divBdr>
            </w:div>
          </w:divsChild>
        </w:div>
        <w:div w:id="1621839645">
          <w:marLeft w:val="0"/>
          <w:marRight w:val="0"/>
          <w:marTop w:val="0"/>
          <w:marBottom w:val="0"/>
          <w:divBdr>
            <w:top w:val="none" w:sz="0" w:space="0" w:color="auto"/>
            <w:left w:val="none" w:sz="0" w:space="0" w:color="auto"/>
            <w:bottom w:val="none" w:sz="0" w:space="0" w:color="auto"/>
            <w:right w:val="none" w:sz="0" w:space="0" w:color="auto"/>
          </w:divBdr>
        </w:div>
        <w:div w:id="1621839646">
          <w:marLeft w:val="0"/>
          <w:marRight w:val="0"/>
          <w:marTop w:val="0"/>
          <w:marBottom w:val="0"/>
          <w:divBdr>
            <w:top w:val="none" w:sz="0" w:space="0" w:color="auto"/>
            <w:left w:val="none" w:sz="0" w:space="0" w:color="auto"/>
            <w:bottom w:val="none" w:sz="0" w:space="0" w:color="auto"/>
            <w:right w:val="none" w:sz="0" w:space="0" w:color="auto"/>
          </w:divBdr>
          <w:divsChild>
            <w:div w:id="1621839601">
              <w:marLeft w:val="0"/>
              <w:marRight w:val="0"/>
              <w:marTop w:val="0"/>
              <w:marBottom w:val="0"/>
              <w:divBdr>
                <w:top w:val="none" w:sz="0" w:space="0" w:color="auto"/>
                <w:left w:val="none" w:sz="0" w:space="0" w:color="auto"/>
                <w:bottom w:val="none" w:sz="0" w:space="0" w:color="auto"/>
                <w:right w:val="none" w:sz="0" w:space="0" w:color="auto"/>
              </w:divBdr>
            </w:div>
          </w:divsChild>
        </w:div>
        <w:div w:id="1621839647">
          <w:marLeft w:val="0"/>
          <w:marRight w:val="0"/>
          <w:marTop w:val="0"/>
          <w:marBottom w:val="0"/>
          <w:divBdr>
            <w:top w:val="none" w:sz="0" w:space="0" w:color="auto"/>
            <w:left w:val="none" w:sz="0" w:space="0" w:color="auto"/>
            <w:bottom w:val="none" w:sz="0" w:space="0" w:color="auto"/>
            <w:right w:val="none" w:sz="0" w:space="0" w:color="auto"/>
          </w:divBdr>
        </w:div>
        <w:div w:id="1621839648">
          <w:marLeft w:val="0"/>
          <w:marRight w:val="0"/>
          <w:marTop w:val="0"/>
          <w:marBottom w:val="0"/>
          <w:divBdr>
            <w:top w:val="none" w:sz="0" w:space="0" w:color="auto"/>
            <w:left w:val="none" w:sz="0" w:space="0" w:color="auto"/>
            <w:bottom w:val="none" w:sz="0" w:space="0" w:color="auto"/>
            <w:right w:val="none" w:sz="0" w:space="0" w:color="auto"/>
          </w:divBdr>
          <w:divsChild>
            <w:div w:id="1621839612">
              <w:marLeft w:val="0"/>
              <w:marRight w:val="0"/>
              <w:marTop w:val="0"/>
              <w:marBottom w:val="0"/>
              <w:divBdr>
                <w:top w:val="none" w:sz="0" w:space="0" w:color="auto"/>
                <w:left w:val="none" w:sz="0" w:space="0" w:color="auto"/>
                <w:bottom w:val="none" w:sz="0" w:space="0" w:color="auto"/>
                <w:right w:val="none" w:sz="0" w:space="0" w:color="auto"/>
              </w:divBdr>
            </w:div>
          </w:divsChild>
        </w:div>
        <w:div w:id="1621839649">
          <w:marLeft w:val="0"/>
          <w:marRight w:val="0"/>
          <w:marTop w:val="0"/>
          <w:marBottom w:val="0"/>
          <w:divBdr>
            <w:top w:val="none" w:sz="0" w:space="0" w:color="auto"/>
            <w:left w:val="none" w:sz="0" w:space="0" w:color="auto"/>
            <w:bottom w:val="none" w:sz="0" w:space="0" w:color="auto"/>
            <w:right w:val="none" w:sz="0" w:space="0" w:color="auto"/>
          </w:divBdr>
        </w:div>
        <w:div w:id="1621839651">
          <w:marLeft w:val="0"/>
          <w:marRight w:val="0"/>
          <w:marTop w:val="0"/>
          <w:marBottom w:val="0"/>
          <w:divBdr>
            <w:top w:val="none" w:sz="0" w:space="0" w:color="auto"/>
            <w:left w:val="none" w:sz="0" w:space="0" w:color="auto"/>
            <w:bottom w:val="none" w:sz="0" w:space="0" w:color="auto"/>
            <w:right w:val="none" w:sz="0" w:space="0" w:color="auto"/>
          </w:divBdr>
        </w:div>
        <w:div w:id="1621839652">
          <w:marLeft w:val="0"/>
          <w:marRight w:val="0"/>
          <w:marTop w:val="0"/>
          <w:marBottom w:val="0"/>
          <w:divBdr>
            <w:top w:val="none" w:sz="0" w:space="0" w:color="auto"/>
            <w:left w:val="none" w:sz="0" w:space="0" w:color="auto"/>
            <w:bottom w:val="none" w:sz="0" w:space="0" w:color="auto"/>
            <w:right w:val="none" w:sz="0" w:space="0" w:color="auto"/>
          </w:divBdr>
        </w:div>
        <w:div w:id="1621839653">
          <w:marLeft w:val="0"/>
          <w:marRight w:val="0"/>
          <w:marTop w:val="0"/>
          <w:marBottom w:val="0"/>
          <w:divBdr>
            <w:top w:val="none" w:sz="0" w:space="0" w:color="auto"/>
            <w:left w:val="none" w:sz="0" w:space="0" w:color="auto"/>
            <w:bottom w:val="none" w:sz="0" w:space="0" w:color="auto"/>
            <w:right w:val="none" w:sz="0" w:space="0" w:color="auto"/>
          </w:divBdr>
        </w:div>
        <w:div w:id="1621839654">
          <w:marLeft w:val="0"/>
          <w:marRight w:val="0"/>
          <w:marTop w:val="0"/>
          <w:marBottom w:val="0"/>
          <w:divBdr>
            <w:top w:val="none" w:sz="0" w:space="0" w:color="auto"/>
            <w:left w:val="none" w:sz="0" w:space="0" w:color="auto"/>
            <w:bottom w:val="none" w:sz="0" w:space="0" w:color="auto"/>
            <w:right w:val="none" w:sz="0" w:space="0" w:color="auto"/>
          </w:divBdr>
        </w:div>
        <w:div w:id="1621839655">
          <w:marLeft w:val="0"/>
          <w:marRight w:val="0"/>
          <w:marTop w:val="0"/>
          <w:marBottom w:val="0"/>
          <w:divBdr>
            <w:top w:val="none" w:sz="0" w:space="0" w:color="auto"/>
            <w:left w:val="none" w:sz="0" w:space="0" w:color="auto"/>
            <w:bottom w:val="none" w:sz="0" w:space="0" w:color="auto"/>
            <w:right w:val="none" w:sz="0" w:space="0" w:color="auto"/>
          </w:divBdr>
        </w:div>
        <w:div w:id="1621839657">
          <w:marLeft w:val="0"/>
          <w:marRight w:val="0"/>
          <w:marTop w:val="0"/>
          <w:marBottom w:val="0"/>
          <w:divBdr>
            <w:top w:val="none" w:sz="0" w:space="0" w:color="auto"/>
            <w:left w:val="none" w:sz="0" w:space="0" w:color="auto"/>
            <w:bottom w:val="none" w:sz="0" w:space="0" w:color="auto"/>
            <w:right w:val="none" w:sz="0" w:space="0" w:color="auto"/>
          </w:divBdr>
          <w:divsChild>
            <w:div w:id="1621839574">
              <w:marLeft w:val="0"/>
              <w:marRight w:val="0"/>
              <w:marTop w:val="0"/>
              <w:marBottom w:val="0"/>
              <w:divBdr>
                <w:top w:val="none" w:sz="0" w:space="0" w:color="auto"/>
                <w:left w:val="none" w:sz="0" w:space="0" w:color="auto"/>
                <w:bottom w:val="none" w:sz="0" w:space="0" w:color="auto"/>
                <w:right w:val="none" w:sz="0" w:space="0" w:color="auto"/>
              </w:divBdr>
            </w:div>
          </w:divsChild>
        </w:div>
        <w:div w:id="1621839658">
          <w:marLeft w:val="0"/>
          <w:marRight w:val="0"/>
          <w:marTop w:val="0"/>
          <w:marBottom w:val="0"/>
          <w:divBdr>
            <w:top w:val="none" w:sz="0" w:space="0" w:color="auto"/>
            <w:left w:val="none" w:sz="0" w:space="0" w:color="auto"/>
            <w:bottom w:val="none" w:sz="0" w:space="0" w:color="auto"/>
            <w:right w:val="none" w:sz="0" w:space="0" w:color="auto"/>
          </w:divBdr>
        </w:div>
        <w:div w:id="1621839659">
          <w:marLeft w:val="0"/>
          <w:marRight w:val="0"/>
          <w:marTop w:val="0"/>
          <w:marBottom w:val="0"/>
          <w:divBdr>
            <w:top w:val="none" w:sz="0" w:space="0" w:color="auto"/>
            <w:left w:val="none" w:sz="0" w:space="0" w:color="auto"/>
            <w:bottom w:val="none" w:sz="0" w:space="0" w:color="auto"/>
            <w:right w:val="none" w:sz="0" w:space="0" w:color="auto"/>
          </w:divBdr>
          <w:divsChild>
            <w:div w:id="1621839630">
              <w:marLeft w:val="0"/>
              <w:marRight w:val="0"/>
              <w:marTop w:val="0"/>
              <w:marBottom w:val="0"/>
              <w:divBdr>
                <w:top w:val="none" w:sz="0" w:space="0" w:color="auto"/>
                <w:left w:val="none" w:sz="0" w:space="0" w:color="auto"/>
                <w:bottom w:val="none" w:sz="0" w:space="0" w:color="auto"/>
                <w:right w:val="none" w:sz="0" w:space="0" w:color="auto"/>
              </w:divBdr>
            </w:div>
          </w:divsChild>
        </w:div>
        <w:div w:id="1621839660">
          <w:marLeft w:val="0"/>
          <w:marRight w:val="0"/>
          <w:marTop w:val="0"/>
          <w:marBottom w:val="0"/>
          <w:divBdr>
            <w:top w:val="none" w:sz="0" w:space="0" w:color="auto"/>
            <w:left w:val="none" w:sz="0" w:space="0" w:color="auto"/>
            <w:bottom w:val="none" w:sz="0" w:space="0" w:color="auto"/>
            <w:right w:val="none" w:sz="0" w:space="0" w:color="auto"/>
          </w:divBdr>
          <w:divsChild>
            <w:div w:id="1621839568">
              <w:marLeft w:val="0"/>
              <w:marRight w:val="0"/>
              <w:marTop w:val="0"/>
              <w:marBottom w:val="0"/>
              <w:divBdr>
                <w:top w:val="none" w:sz="0" w:space="0" w:color="auto"/>
                <w:left w:val="none" w:sz="0" w:space="0" w:color="auto"/>
                <w:bottom w:val="none" w:sz="0" w:space="0" w:color="auto"/>
                <w:right w:val="none" w:sz="0" w:space="0" w:color="auto"/>
              </w:divBdr>
            </w:div>
          </w:divsChild>
        </w:div>
        <w:div w:id="1621839661">
          <w:marLeft w:val="0"/>
          <w:marRight w:val="0"/>
          <w:marTop w:val="0"/>
          <w:marBottom w:val="0"/>
          <w:divBdr>
            <w:top w:val="none" w:sz="0" w:space="0" w:color="auto"/>
            <w:left w:val="none" w:sz="0" w:space="0" w:color="auto"/>
            <w:bottom w:val="none" w:sz="0" w:space="0" w:color="auto"/>
            <w:right w:val="none" w:sz="0" w:space="0" w:color="auto"/>
          </w:divBdr>
        </w:div>
        <w:div w:id="1621839662">
          <w:marLeft w:val="0"/>
          <w:marRight w:val="0"/>
          <w:marTop w:val="0"/>
          <w:marBottom w:val="0"/>
          <w:divBdr>
            <w:top w:val="none" w:sz="0" w:space="0" w:color="auto"/>
            <w:left w:val="none" w:sz="0" w:space="0" w:color="auto"/>
            <w:bottom w:val="none" w:sz="0" w:space="0" w:color="auto"/>
            <w:right w:val="none" w:sz="0" w:space="0" w:color="auto"/>
          </w:divBdr>
          <w:divsChild>
            <w:div w:id="1621839668">
              <w:marLeft w:val="0"/>
              <w:marRight w:val="0"/>
              <w:marTop w:val="0"/>
              <w:marBottom w:val="0"/>
              <w:divBdr>
                <w:top w:val="none" w:sz="0" w:space="0" w:color="auto"/>
                <w:left w:val="none" w:sz="0" w:space="0" w:color="auto"/>
                <w:bottom w:val="none" w:sz="0" w:space="0" w:color="auto"/>
                <w:right w:val="none" w:sz="0" w:space="0" w:color="auto"/>
              </w:divBdr>
            </w:div>
          </w:divsChild>
        </w:div>
        <w:div w:id="1621839663">
          <w:marLeft w:val="0"/>
          <w:marRight w:val="0"/>
          <w:marTop w:val="0"/>
          <w:marBottom w:val="0"/>
          <w:divBdr>
            <w:top w:val="none" w:sz="0" w:space="0" w:color="auto"/>
            <w:left w:val="none" w:sz="0" w:space="0" w:color="auto"/>
            <w:bottom w:val="none" w:sz="0" w:space="0" w:color="auto"/>
            <w:right w:val="none" w:sz="0" w:space="0" w:color="auto"/>
          </w:divBdr>
        </w:div>
        <w:div w:id="1621839665">
          <w:marLeft w:val="0"/>
          <w:marRight w:val="0"/>
          <w:marTop w:val="0"/>
          <w:marBottom w:val="0"/>
          <w:divBdr>
            <w:top w:val="none" w:sz="0" w:space="0" w:color="auto"/>
            <w:left w:val="none" w:sz="0" w:space="0" w:color="auto"/>
            <w:bottom w:val="none" w:sz="0" w:space="0" w:color="auto"/>
            <w:right w:val="none" w:sz="0" w:space="0" w:color="auto"/>
          </w:divBdr>
        </w:div>
        <w:div w:id="1621839667">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621839671">
          <w:marLeft w:val="0"/>
          <w:marRight w:val="0"/>
          <w:marTop w:val="0"/>
          <w:marBottom w:val="0"/>
          <w:divBdr>
            <w:top w:val="none" w:sz="0" w:space="0" w:color="auto"/>
            <w:left w:val="none" w:sz="0" w:space="0" w:color="auto"/>
            <w:bottom w:val="none" w:sz="0" w:space="0" w:color="auto"/>
            <w:right w:val="none" w:sz="0" w:space="0" w:color="auto"/>
          </w:divBdr>
          <w:divsChild>
            <w:div w:id="1621839643">
              <w:marLeft w:val="0"/>
              <w:marRight w:val="0"/>
              <w:marTop w:val="0"/>
              <w:marBottom w:val="0"/>
              <w:divBdr>
                <w:top w:val="none" w:sz="0" w:space="0" w:color="auto"/>
                <w:left w:val="none" w:sz="0" w:space="0" w:color="auto"/>
                <w:bottom w:val="none" w:sz="0" w:space="0" w:color="auto"/>
                <w:right w:val="none" w:sz="0" w:space="0" w:color="auto"/>
              </w:divBdr>
            </w:div>
          </w:divsChild>
        </w:div>
        <w:div w:id="1621839672">
          <w:marLeft w:val="0"/>
          <w:marRight w:val="0"/>
          <w:marTop w:val="0"/>
          <w:marBottom w:val="0"/>
          <w:divBdr>
            <w:top w:val="none" w:sz="0" w:space="0" w:color="auto"/>
            <w:left w:val="none" w:sz="0" w:space="0" w:color="auto"/>
            <w:bottom w:val="none" w:sz="0" w:space="0" w:color="auto"/>
            <w:right w:val="none" w:sz="0" w:space="0" w:color="auto"/>
          </w:divBdr>
        </w:div>
        <w:div w:id="1621839673">
          <w:marLeft w:val="0"/>
          <w:marRight w:val="0"/>
          <w:marTop w:val="0"/>
          <w:marBottom w:val="0"/>
          <w:divBdr>
            <w:top w:val="none" w:sz="0" w:space="0" w:color="auto"/>
            <w:left w:val="none" w:sz="0" w:space="0" w:color="auto"/>
            <w:bottom w:val="none" w:sz="0" w:space="0" w:color="auto"/>
            <w:right w:val="none" w:sz="0" w:space="0" w:color="auto"/>
          </w:divBdr>
          <w:divsChild>
            <w:div w:id="1621839650">
              <w:marLeft w:val="0"/>
              <w:marRight w:val="0"/>
              <w:marTop w:val="0"/>
              <w:marBottom w:val="0"/>
              <w:divBdr>
                <w:top w:val="none" w:sz="0" w:space="0" w:color="auto"/>
                <w:left w:val="none" w:sz="0" w:space="0" w:color="auto"/>
                <w:bottom w:val="none" w:sz="0" w:space="0" w:color="auto"/>
                <w:right w:val="none" w:sz="0" w:space="0" w:color="auto"/>
              </w:divBdr>
            </w:div>
          </w:divsChild>
        </w:div>
        <w:div w:id="1621839675">
          <w:marLeft w:val="0"/>
          <w:marRight w:val="0"/>
          <w:marTop w:val="0"/>
          <w:marBottom w:val="0"/>
          <w:divBdr>
            <w:top w:val="none" w:sz="0" w:space="0" w:color="auto"/>
            <w:left w:val="none" w:sz="0" w:space="0" w:color="auto"/>
            <w:bottom w:val="none" w:sz="0" w:space="0" w:color="auto"/>
            <w:right w:val="none" w:sz="0" w:space="0" w:color="auto"/>
          </w:divBdr>
        </w:div>
        <w:div w:id="1621839676">
          <w:marLeft w:val="0"/>
          <w:marRight w:val="0"/>
          <w:marTop w:val="0"/>
          <w:marBottom w:val="0"/>
          <w:divBdr>
            <w:top w:val="none" w:sz="0" w:space="0" w:color="auto"/>
            <w:left w:val="none" w:sz="0" w:space="0" w:color="auto"/>
            <w:bottom w:val="none" w:sz="0" w:space="0" w:color="auto"/>
            <w:right w:val="none" w:sz="0" w:space="0" w:color="auto"/>
          </w:divBdr>
        </w:div>
        <w:div w:id="1621839677">
          <w:marLeft w:val="0"/>
          <w:marRight w:val="0"/>
          <w:marTop w:val="0"/>
          <w:marBottom w:val="0"/>
          <w:divBdr>
            <w:top w:val="none" w:sz="0" w:space="0" w:color="auto"/>
            <w:left w:val="none" w:sz="0" w:space="0" w:color="auto"/>
            <w:bottom w:val="none" w:sz="0" w:space="0" w:color="auto"/>
            <w:right w:val="none" w:sz="0" w:space="0" w:color="auto"/>
          </w:divBdr>
        </w:div>
        <w:div w:id="1621839678">
          <w:marLeft w:val="0"/>
          <w:marRight w:val="0"/>
          <w:marTop w:val="0"/>
          <w:marBottom w:val="0"/>
          <w:divBdr>
            <w:top w:val="none" w:sz="0" w:space="0" w:color="auto"/>
            <w:left w:val="none" w:sz="0" w:space="0" w:color="auto"/>
            <w:bottom w:val="none" w:sz="0" w:space="0" w:color="auto"/>
            <w:right w:val="none" w:sz="0" w:space="0" w:color="auto"/>
          </w:divBdr>
        </w:div>
        <w:div w:id="1621839679">
          <w:marLeft w:val="0"/>
          <w:marRight w:val="0"/>
          <w:marTop w:val="0"/>
          <w:marBottom w:val="0"/>
          <w:divBdr>
            <w:top w:val="none" w:sz="0" w:space="0" w:color="auto"/>
            <w:left w:val="none" w:sz="0" w:space="0" w:color="auto"/>
            <w:bottom w:val="none" w:sz="0" w:space="0" w:color="auto"/>
            <w:right w:val="none" w:sz="0" w:space="0" w:color="auto"/>
          </w:divBdr>
          <w:divsChild>
            <w:div w:id="16218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Acer</dc:creator>
  <cp:lastModifiedBy>maxpc</cp:lastModifiedBy>
  <cp:revision>2</cp:revision>
  <cp:lastPrinted>2018-02-14T07:54:00Z</cp:lastPrinted>
  <dcterms:created xsi:type="dcterms:W3CDTF">2018-02-28T13:59:00Z</dcterms:created>
  <dcterms:modified xsi:type="dcterms:W3CDTF">2018-02-28T13:59:00Z</dcterms:modified>
</cp:coreProperties>
</file>