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A0" w:rsidRPr="006439A4" w:rsidRDefault="00554DA0" w:rsidP="00A51E1F">
      <w:pPr>
        <w:spacing w:after="360"/>
        <w:ind w:left="-720" w:firstLine="709"/>
        <w:jc w:val="center"/>
        <w:rPr>
          <w:rFonts w:ascii="Times New Roman" w:hAnsi="Times New Roman"/>
          <w:noProof/>
          <w:sz w:val="28"/>
          <w:szCs w:val="28"/>
        </w:rPr>
      </w:pPr>
      <w:r w:rsidRPr="003E034D">
        <w:rPr>
          <w:rFonts w:ascii="Times New Roman" w:hAnsi="Times New Roman"/>
          <w:i/>
          <w:noProof/>
          <w:color w:val="000000"/>
          <w:sz w:val="28"/>
          <w:szCs w:val="28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in;height:107.25pt;visibility:visible">
            <v:imagedata r:id="rId6" o:title=""/>
          </v:shape>
        </w:pict>
      </w:r>
    </w:p>
    <w:p w:rsidR="00554DA0" w:rsidRPr="009D2D46" w:rsidRDefault="00554DA0" w:rsidP="00C400A7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54DA0" w:rsidRDefault="00554DA0" w:rsidP="00C400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44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554DA0" w:rsidRPr="003A53CE" w:rsidRDefault="00554DA0" w:rsidP="00C400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554DA0" w:rsidRPr="003A53CE" w:rsidRDefault="00554DA0" w:rsidP="00C400A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554DA0" w:rsidRDefault="00554DA0" w:rsidP="00C400A7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A53CE">
        <w:rPr>
          <w:rFonts w:ascii="Times New Roman" w:hAnsi="Times New Roman"/>
          <w:b/>
          <w:noProof/>
          <w:sz w:val="28"/>
          <w:szCs w:val="28"/>
          <w:lang w:eastAsia="ru-RU"/>
        </w:rPr>
        <w:t>О МЕСТНЫХ ВЫБОРАХ ДОН</w:t>
      </w:r>
      <w:r w:rsidRPr="006439A4">
        <w:rPr>
          <w:rFonts w:ascii="Times New Roman" w:hAnsi="Times New Roman"/>
          <w:b/>
          <w:noProof/>
          <w:sz w:val="28"/>
          <w:szCs w:val="28"/>
          <w:lang w:eastAsia="ru-RU"/>
        </w:rPr>
        <w:t>ЕЦКОЙ НАРОДНОЙ РЕСПУБЛИКИ</w:t>
      </w:r>
    </w:p>
    <w:p w:rsidR="00554DA0" w:rsidRDefault="00554DA0" w:rsidP="00C400A7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554DA0" w:rsidRPr="006439A4" w:rsidRDefault="00554DA0" w:rsidP="00C400A7">
      <w:pPr>
        <w:spacing w:after="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554DA0" w:rsidRPr="003A53CE" w:rsidRDefault="00554DA0" w:rsidP="00C400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A53CE"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28 ноября 2014</w:t>
      </w:r>
      <w:r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554DA0" w:rsidRDefault="00554DA0" w:rsidP="00C400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554DA0" w:rsidRPr="006439A4" w:rsidRDefault="00554DA0" w:rsidP="00C400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554DA0" w:rsidRDefault="00554DA0" w:rsidP="00C400A7">
      <w:pPr>
        <w:spacing w:after="0"/>
        <w:jc w:val="center"/>
        <w:rPr>
          <w:rStyle w:val="Hyperlink"/>
          <w:rFonts w:ascii="Times New Roman" w:hAnsi="Times New Roman"/>
          <w:i/>
          <w:sz w:val="28"/>
          <w:szCs w:val="28"/>
        </w:rPr>
      </w:pPr>
      <w:hyperlink r:id="rId7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С изменениями, внес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енными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</w:t>
        </w:r>
      </w:hyperlink>
    </w:p>
    <w:p w:rsidR="00554DA0" w:rsidRDefault="00554DA0" w:rsidP="00C400A7">
      <w:pPr>
        <w:spacing w:after="0"/>
        <w:jc w:val="center"/>
        <w:rPr>
          <w:rStyle w:val="Hyperlink"/>
          <w:rFonts w:ascii="Times New Roman" w:hAnsi="Times New Roman"/>
          <w:i/>
          <w:sz w:val="28"/>
          <w:szCs w:val="28"/>
        </w:rPr>
      </w:pPr>
    </w:p>
    <w:p w:rsidR="00554DA0" w:rsidRPr="006439A4" w:rsidRDefault="00554DA0" w:rsidP="00C400A7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Настоящий Закон определяет принципы, организацию и порядок проведения выборов депутатов сельских, поселковых, городских и районных советов (далее – местные советы) и сельских, поселковых, городских и районных глав (далее – местные главы) и устанавливает гарантии, обеспечивающие свободное волеизъявление граждан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1.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Законодательная основа проведения местных выборов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Правовая основа, организация и порядок проведения выборов местных советов и местных глав (далее – местные выборы) устанавливаются Конституцией Донецкой Народной Республики, настоящим Законом, решениями Центральной избирательной комиссии Донецкой Народной Республики и иными нормативными актами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2.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Органы местного самоуправления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Местное самоуправление в Донецкой Народной Республике – это гарантированное государством право и реальная способность территориальной общины (жителей села или добровольного объединения в сельскую общину жителей нескольких сел, поселка, города, района) самостоятельно или под ответственность органов и должностных лиц местного самоуправления решать вопросы местного значения в пределах Конституции и законов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Местное самоуправление осуществляется территориальными общинами сел, поселков, городов, районов как непосредственно, так и через местные советы и их исполнительные органы.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Принципы, организация и порядок проведения выборов глав и городских советов городов республиканского значения и глав и городских советов городов совпадают.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Численность депутатов местных советов определяется Главой Донецкой Народной Республики с учетом численности населения соответствующих сел, поселков, городов, районов.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 соответствии с решением Главы Донецкой Народной Республики местные главы могут назначаться и увольняться Главой Донецкой Народной Республики либо избираться населением или Коллегией выборщиков в порядке, установленном настоящим Законом.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3.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Основные принципы местных выборов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Местные выборы являются свободными и проводятся на основе гарантированного Конституцией Донецкой Народной Республики и настоящим Законом всеобщего, равного избирательного права путем прямого тайного голосования непосредственно избирателями или Коллегией выборщиков.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Выборы депутатов местных советов могут проводиться как по мажоритарной системе относительного большинства в одномандатных избирательных округах, на которые делится территория соответственно села, поселка, города, района, так и путем проведения голосования Коллегией выборщиков.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Выборы местных глав могут проводиться как по мажоритарной системе относительного большинства в едином одномандатном избирательном округе, границы которого совпадают с границами соответственно села, поселка, города, района согласно существующему административно-территориальному устройству Донецкой Народной Республики, так и Коллегией выборщиков.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Участие граждан Донецкой Народной Республики в местных выборах является добровольным. Принуждение к участию или неучастию в выборах и предвыборной агитации не допускается.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Любые прямые или непрямые привилегии или ограничения избирательных прав граждан Донецкой Народной Республики по признакам расы, цвета кожи, политических, религиозных или других убеждений, пола, этнического и социального происхождения, имущественного состояния, места проживания, по языковым или другим признакам запрещаются.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Не допускаются ограничения допуска граждан к избирательному процессу, кроме ограничений, предусмотренных Конституцией Донецкой Народной Республики и настоящим Законом.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4.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Всеобщее избирательное право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Выборы депутатов местных советов и местных глав являются всеобщими: право голоса на выборах имеют дееспособные граждане Донецкой Народной Республики, достигшие на день проведения выборов 18 лет, проживающие в границах соответствующего села, поселка, города, района, на территории которых проводятся выборы, в том числе лица, место жительства которых зарегистрировано на указанной территории, временно покинувшие место своего жительства и находящиеся за пределами Донецкой Народной Республики.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8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(Часть 1 статьи 4 изложена в новой редакции в соответс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твии с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Не имеют права избирать граждане, признанные судом недееспособными, а также лица, содержащиеся в местах лишения свободы по приговору суда.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Требования к документам, которые подтверждают личность избирателя, его гражданство и место жительства, устанавливаются Центральной избирательной комиссией Донецкой Народной Республики (далее – Центральная избирательная комиссия).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Принадлежность гражданина к соответствующей территориальной общине определяется его местом проживания в соответствии с законами Донецкой Народной Республики 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Избиратели имеют право участвовать в избирательном процессе, в том числе работать в избирательных комиссиях как их члены, а также участвовать в предвыборной агитации, осуществлять наблюдение за проведением выборов в порядке, предусмотренном Конституцией Донецкой Народной Республики 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 устанавливает порядок и организовывает при проведении местных выборов голосование на зарубежных избирательных участках для лиц, место жительства которых зарегистрировано на территории, где проводятся выборы, и которые временно находятся за пределами Донецкой Народной Республики.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9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 xml:space="preserve">(Часть 6 статьи 4 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>введена Законом от 07.08.2015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 xml:space="preserve"> 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5.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Равное избирательное право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Граждане Донецкой Народной Республики участвуют в местных выборах на равных основаниях как путем прямого волеизъявления, когда каждый избиратель имеет один голос, так и путем формирования Коллегии выборщиков.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Голосование за других лиц или передача избирателем права голоса любому другому лицу при проведении прямых выборов запрещается.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Право быть избранными при проведении местных выборов имеют дееспособные граждане Донецкой Народной Республики, достигшие на день проведения выборов 18 лет, проживающие на территории Донецкой Народной Республики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6439A4">
        <w:rPr>
          <w:rFonts w:ascii="Times New Roman" w:hAnsi="Times New Roman"/>
          <w:sz w:val="28"/>
          <w:szCs w:val="28"/>
          <w:lang w:eastAsia="ru-RU"/>
        </w:rPr>
        <w:t>последние 10 лет, включая год, предшествующий проведению выборов. Не имеют права быть избранными лица, содержащиеся в местах лишения свободы по приговору суда.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0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(Часть 3 статьи 5 изложена в новой редакции в соответс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твии с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Кандидаты, избираемые в органы местного самоуправления, участвуют в выборах на равных основаниях.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6.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Коллегия выборщиков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Выборы депутатов местных советов, а также выборы местных глав могут проводиться путем проведения голосования Коллегией выборщиков.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Коллегия выборщиков формируется путем выдвижения выборщиков общественными организациями и трудовыми коллективами в порядке, установленном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Решение о проведении местных выборов Коллегией выборщиков принимает Глава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7.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Тайное голосование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Голосование на местных выборах является тайным, контроль за волеизъявлением избирателей в ходе голосования не допускается.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Фотографирование, видеофиксация любым способом результатов волеизъявления избирателей в кабине для тайного голосования, а также демонстрация избирателем результатов волеизъявления в помещении для голосования запрещается. Членам избирательных комиссий, другим лицам запрещается совершать любые действия или разглашать сведения, позволяющие установить содержание волеизъявления конкретного избирателя.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8.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Право выдвижения кандидатов в депутаты и</w:t>
      </w:r>
      <w:r w:rsidRPr="006439A4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кандидатов на должность местного главы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Право выдвижения кандидатов в депутаты и кандидатов на должность местного главы принадлежит гражданам Донецкой Народной Республики, имеющим право голоса. Это право реализуется гражданами Донецкой Народной Республики через зарегистрированные в установленном порядке общественные организации или путем самовыдвижения.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column"/>
        <w:t>Статья </w:t>
      </w:r>
      <w:r w:rsidRPr="006439A4">
        <w:rPr>
          <w:rFonts w:ascii="Times New Roman" w:hAnsi="Times New Roman"/>
          <w:sz w:val="28"/>
          <w:szCs w:val="28"/>
          <w:lang w:eastAsia="ru-RU"/>
        </w:rPr>
        <w:t>9.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Правовое регулирование и принципы избирательного процесса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Избирательный процесс </w:t>
      </w:r>
      <w:r w:rsidRPr="006439A4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439A4">
        <w:rPr>
          <w:rFonts w:ascii="Times New Roman" w:hAnsi="Times New Roman"/>
          <w:sz w:val="28"/>
          <w:szCs w:val="28"/>
          <w:lang w:eastAsia="ru-RU"/>
        </w:rPr>
        <w:t xml:space="preserve">это осуществление субъектами, определенными в статье 10 настоящего </w:t>
      </w:r>
      <w:r>
        <w:rPr>
          <w:rFonts w:ascii="Times New Roman" w:hAnsi="Times New Roman"/>
          <w:sz w:val="28"/>
          <w:szCs w:val="28"/>
          <w:lang w:eastAsia="ru-RU"/>
        </w:rPr>
        <w:t>Закона</w:t>
      </w:r>
      <w:r w:rsidRPr="006439A4">
        <w:rPr>
          <w:rFonts w:ascii="Times New Roman" w:hAnsi="Times New Roman"/>
          <w:sz w:val="28"/>
          <w:szCs w:val="28"/>
          <w:lang w:eastAsia="ru-RU"/>
        </w:rPr>
        <w:t>, избирательных процедур, предусмотренных Конституцией Донецкой Народной Республики и настоящим Законом.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Избирательный процесс осуществляется на принципах: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1) законности и запрета незаконного вмешательства кого-либо в этот процесс;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2) политического плюрализма;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3) публичности и открытости;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4) равенства субъектов избирательного процесса перед законом.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При проведении выборов также учитываются избирательные стандарты Организации по безопасности и сотрудничеству в Европе.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1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(Часть 3 статьи 9 в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ведена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69-ІНС)</w:t>
        </w:r>
      </w:hyperlink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10.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Субъекты избирательного процесса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Субъектами избирательного процесса являются: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избиратели;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участковые избирательные комиссии;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кандидаты в депутаты, кандидаты на должность местного главы;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общественные организации, выдвинувшие кандидатов в депутаты, кандидатов на должность местного главы или кандидатов в Коллегию выборщиков;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трудовые коллективы, выдвинувшие кандидатов в Коллегию выборщиков;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официальные наблюдатели;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выборщики и Коллегия выборщиков.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Pr="006439A4">
        <w:rPr>
          <w:rFonts w:ascii="Times New Roman" w:hAnsi="Times New Roman"/>
          <w:sz w:val="28"/>
          <w:szCs w:val="28"/>
          <w:lang w:eastAsia="ru-RU"/>
        </w:rPr>
        <w:t>11.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Публичность и открытость избирательного процесса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Организация и проведение местных выборов осуществляются публично и открыто.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Решения органов государственной власти, органов местного самоуправления, их должностных и служебных лиц, касающиеся местных выборов и затрагивающие законные права граждан, а также решения избирательных комиссий доводятся до сведения граждан в порядке, установленном законом или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Все средства массовой информации, независимо от формы собственности, обязаны справедливо, сбалансировано и беспристрастно освещать ход подготовки и проведения местных выборов в новостях, информационных выпусках, ток-шоу, дискуссионных и других программах. Представителям средств массовой информации, за исключением указанных в части 4 настоящей статьи, гарантируется беспрепятственный доступ на все публичные мероприятия, связанные с местными выборами, в порядке, установленном Центральной избирательной комиссией.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2" w:history="1">
        <w:r w:rsidRPr="00763658">
          <w:rPr>
            <w:rStyle w:val="Hyperlink"/>
            <w:rFonts w:ascii="Times New Roman" w:hAnsi="Times New Roman"/>
            <w:i/>
            <w:sz w:val="28"/>
            <w:szCs w:val="28"/>
            <w:lang w:eastAsia="ru-RU"/>
          </w:rPr>
          <w:t xml:space="preserve">(В часть 3 статьи 11 внесены изменения </w:t>
        </w:r>
        <w:r w:rsidRPr="00763658">
          <w:rPr>
            <w:rStyle w:val="Hyperlink"/>
            <w:rFonts w:ascii="Times New Roman" w:hAnsi="Times New Roman"/>
            <w:i/>
            <w:sz w:val="28"/>
            <w:szCs w:val="28"/>
          </w:rPr>
          <w:t>в соответствии с Законом от 07.08.2015 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Средства массовой информации, которые нарушают принципы проведения выборов, установленные настоящим Законом, или причастны к разжиганию гражданской розни, распространению призывов к насилию или заведомо недостоверной информации о ситуации в Донецкой Народной Республике, к участию в мероприятиях избирательного процесса не допускаются.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hyperlink r:id="rId13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  <w:lang w:eastAsia="ru-RU"/>
          </w:rPr>
          <w:t>(Новая часть 4 статьи 11 введена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В избирательном процессе могут принимать участие официальные наблюдатели – доверенные лица кандидатов, представители общественных организаций, трудовых коллективов, иностранные (международные) наблюдатели, в том числе представители Бюро демократических институтов и прав человека Организации по безопасности и сотрудничеству в Европе. Порядок регистрации официальных наблюдателей и их участия в избирательном процессе устанавливается Центральной избирательной комиссией. Официальные наблюдатели от иностранных государств и международных организаций регистрируются Центральной избирательной комиссией. 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4" w:history="1">
        <w:r w:rsidRPr="00763658">
          <w:rPr>
            <w:rStyle w:val="Hyperlink"/>
            <w:rFonts w:ascii="Times New Roman" w:hAnsi="Times New Roman"/>
            <w:i/>
            <w:sz w:val="28"/>
            <w:szCs w:val="28"/>
            <w:lang w:eastAsia="ru-RU"/>
          </w:rPr>
          <w:t xml:space="preserve">(В часть 5 статьи 11 внесены изменения </w:t>
        </w:r>
        <w:r w:rsidRPr="00763658">
          <w:rPr>
            <w:rStyle w:val="Hyperlink"/>
            <w:rFonts w:ascii="Times New Roman" w:hAnsi="Times New Roman"/>
            <w:i/>
            <w:sz w:val="28"/>
            <w:szCs w:val="28"/>
          </w:rPr>
          <w:t>в соответствии с Законом от 07.08.2015 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12.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Виды местных выборов и порядок их назначения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Местные выборы могут быть первыми, очередными, внеочередными, повторными, промежуточными.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Первые выборы депутатов местных советов и (или) местных глав проводятся по решению Главы Донецкой Народной Республики, в котором в том числе определяются день проведения выборов и территории, на которых они проводятся.</w:t>
      </w:r>
    </w:p>
    <w:p w:rsidR="00554DA0" w:rsidRPr="006439A4" w:rsidRDefault="00554DA0" w:rsidP="00A51E1F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5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(Часть 2 статьи 12 изложена в новой редакции в соответс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твии с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Очередные местные выборы проводятся в связи с окончанием срока полномочий депутатов местных советов и местных глав по решению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Внеочередные местные выборы назначаются Центральной избирательной комиссией в случае досрочного прекращения полномочий депутатов местного совета, местного главы.</w:t>
      </w:r>
    </w:p>
    <w:p w:rsidR="00554DA0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Повторные местные выборы назначаются Центральной избирательной комиссией в случае признания соответствующих выборов несостоявшимися или в случае отказа лица от депутатского мандата или от должности местного главы. Повторные местные выборы проводятся теми же избирательными комиссиями, по тем же избирательным округам и избирательным участкам и по тем же спискам избирателей.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Промежуточные местные выборы назначаются Центральной избирательной комиссией в случае досрочного прекращения полномочий депутата. Промежуточные выборы депутата могут не проводиться в случае досрочного прекращения полномочий депутата менее чем за шесть месяцев до окончания срока полномочий действующего состава соответствующего местного совета.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Сроки проведения местных выборов устанавливаются законами и (или) решениями Центральной избирательной комиссии.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6" w:history="1">
        <w:r w:rsidRPr="006439A4">
          <w:rPr>
            <w:rStyle w:val="Hyperlink"/>
            <w:rFonts w:ascii="Times New Roman" w:hAnsi="Times New Roman"/>
            <w:i/>
            <w:sz w:val="28"/>
            <w:szCs w:val="28"/>
            <w:lang w:eastAsia="ru-RU"/>
          </w:rPr>
          <w:t xml:space="preserve">(В часть 7 статьи 12 внесены изменения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в соответс</w:t>
        </w:r>
        <w:r>
          <w:rPr>
            <w:rStyle w:val="Hyperlink"/>
            <w:rFonts w:ascii="Times New Roman" w:hAnsi="Times New Roman"/>
            <w:i/>
            <w:sz w:val="28"/>
            <w:szCs w:val="28"/>
          </w:rPr>
          <w:t xml:space="preserve">твии с Законом от 07.08.2015 </w:t>
        </w:r>
        <w:r w:rsidRPr="006439A4">
          <w:rPr>
            <w:rStyle w:val="Hyperlink"/>
            <w:rFonts w:ascii="Times New Roman" w:hAnsi="Times New Roman"/>
            <w:i/>
            <w:sz w:val="28"/>
            <w:szCs w:val="28"/>
          </w:rPr>
          <w:t>№ 69-ІНС)</w:t>
        </w:r>
      </w:hyperlink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 путем принятия соответствующего решения объявляет о начале избирательного процесса очередных, внеочередных, повторных, промежуточных выборов. Решение об объявлении начала избирательного процесса подлежит обнародованию.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Сроки, определенные в настоящем Законе и решениях Центральной избирательной комиссии, исчисляются в днях, а в отдельных случаях – в часах или минутах.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Первым днем срока, который в соответствии с настоящим Законом должен начаться в связи с наступлением определенного события, является день, следующий за днем такого события.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Последним днем срока, который в соответствии с настоящим Законом должен закончиться в связи с наступлением определенной даты, является день, предшествующий дню такого события.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13.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Избирательные округа и избирательные участки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Для проведения местных выборов Центральная избирательная комиссия создает избирательные округа с приблизительно одинаковым количеством избирателей в каждом округе для проведения выборов депутатов местных советов. Для выборов местных глав избирательный округ имеет границы, которые соответствуют границам соответствующего села, поселка, города, района.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Для подготовки и проведения голосования, а также подсчета голосов избирателей используют обычные и специальные избирательные участки, созданные в соответствии с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Обычные избирательные участки предназначены для подготовки и проведения голосования и подсчета голосов избирателей по месту их проживания.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Специальные избирательные участки предназначены для голосования избирателей с ограниченными возможностями передвижения.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14.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Избирательные комиссии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Систему избирательных комиссий, осуществляющих подготовку и проведение местных выборов, составляют: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комиссия, которая является избирательной комиссией высшего уровня для всех избирательных комиссий по всем местным выборам;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участковые избирательные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Полномочия Центральной избирательной комиссии распространяются на всю территорию Донецкой Народной Республики, а участковых избирательных комиссий – на территорию соответствующего избирательного участка.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Состав участковых избирательных комиссий утверждается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Решения Центральной избирательной комиссии являются обязательными для исполнения всеми субъектами избирательного процесса, в том числе участковыми избирательными комиссиями, а также органами исполнительной власти, органами местного самоуправления, их должностными и служебными лицами, объединениями граждан, предприятиями, учреждениями, организациями.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15.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Статус избирательных комиссий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Избирательные комиссии являются специальными коллегиальными органами, уполномоченными организовывать подготовку и проведение соответствующих местных выборов и обеспечивать соблюдение и одинаковое применение законодательства Донецкой Народной Республики о местных выборах.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Статус Центральной избирательной комиссии определяется Конституцией и законами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 состав участковой избирательной комиссии, осуществляющей подготовку и проведение соответствующих местных выборов, могут входить граждане Донецкой Народной Республики, которые имеют право голоса на этих местных выборах. Гражданин Донецкой Народной Республики может одновременно входить в состав только одной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Участковая избирательная комиссия имеет свою печать, образец которой утверждается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Pr="006439A4">
        <w:rPr>
          <w:rFonts w:ascii="Times New Roman" w:hAnsi="Times New Roman"/>
          <w:sz w:val="28"/>
          <w:szCs w:val="28"/>
          <w:lang w:eastAsia="ru-RU"/>
        </w:rPr>
        <w:t>16.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Полномочия Центральной избирательной комиссии и участковых избирательных комиссий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комиссия, кроме полномочий, предусмотренных Конституцией и законами Донецкой Народной Республики: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Pr="006439A4">
        <w:rPr>
          <w:rFonts w:ascii="Times New Roman" w:hAnsi="Times New Roman"/>
          <w:sz w:val="28"/>
          <w:szCs w:val="28"/>
          <w:lang w:eastAsia="ru-RU"/>
        </w:rPr>
        <w:t>осуществляет на всей территории Донецкой Народной Республики контроль за соблюдением и одинаковым применением законодательства о местных выборах;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2)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принимает обязательные для исполнения всеми субъектами избирательного процесса, учреждениями, предприятиями, организациями, а также органами государственной власти и органами местного самоуправления, их должностными и служебными лицами разъяснения по вопросам применения настоящего Закона;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нормы и перечень оборудования, инвентаря для помещений избирательных комиссий и помещений для голосования, а также виды услуг, работ, которые могут предоставляться избирательным комиссиям;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формы, образцы избирательных документов и печатей;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Pr="006439A4">
        <w:rPr>
          <w:rFonts w:ascii="Times New Roman" w:hAnsi="Times New Roman"/>
          <w:sz w:val="28"/>
          <w:szCs w:val="28"/>
          <w:lang w:eastAsia="ru-RU"/>
        </w:rPr>
        <w:t>может по собственной инициативе в случае принятия участковой избирательной комиссией незаконного решения или ее бездействия отменить такое решение и (или) принять решение по существу вопроса (в день голосования (день повторного голосования) такие вопросы рассматриваются безотлагательно);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6)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в случае невыполнения участковой избирательной комиссией требований настоящего Закона относительно установления в порядке и сроки, определенные настоящим Законом, результатов соответствующих местных выборов устанавливает результаты местных выборов;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требования к документам, которые подтверждают личность избирателя, его гражданство и место жительства;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оказания помощи избирателю с особыми потребностями, который не может самостоятельно заполнить избирательный бюллетень или опустить его в избирательную урну;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 </w:t>
      </w:r>
      <w:r w:rsidRPr="006439A4">
        <w:rPr>
          <w:rFonts w:ascii="Times New Roman" w:hAnsi="Times New Roman"/>
          <w:sz w:val="28"/>
          <w:szCs w:val="28"/>
          <w:lang w:eastAsia="ru-RU"/>
        </w:rPr>
        <w:t>объявляет о начале избирательного процесса в порядке, определенном настоящим Законом;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информирования участковыми избирательными комиссиями граждан Донецкой Народной Республики о своем составе, местонахождении и режиме работы, об образовании избирательных округов и избирательных участков, об основных правах избирателей (в том числе о праве обжалования решений, действий или бездеятельности избирательных комиссий, органов государственной власти и органов местного самоуправления, должностных и служебных лиц этих органов, ограничивающих или нарушающих избирательные права), о порядке заполнения избирательных бюллетеней;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ознакомления избирателей со списками избирателей, сведениями о кандидатах в депутаты и (или) кандидатах на должность местного главы;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12) </w:t>
      </w:r>
      <w:r w:rsidRPr="006439A4">
        <w:rPr>
          <w:rFonts w:ascii="Times New Roman" w:hAnsi="Times New Roman"/>
          <w:sz w:val="28"/>
          <w:szCs w:val="28"/>
          <w:lang w:eastAsia="ru-RU"/>
        </w:rPr>
        <w:t>обнародует итоги голосования и результаты местных выборов, предоставляет другую информацию в случаях, предусмотренных настоящим Законом;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организации беспрепятственного доступа средств массовой информации на все публичные мероприятия, связанные с местными выборами;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форму и порядок оформления протоколов и актов участковых избирательных комиссий;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форму и порядок принятия решений участковых избирательных комиссий;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приема и рассмотрения документов, заявлений и жалоб, полученных избирательной комиссией;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ведения делопроизводства избирательными комиссиями;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привлечения специалистов, технических работников для организационного, правового, технического обеспечения осуществления избирательными комиссиями полномочий, предусмотренных настоящим Законом;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19) </w:t>
      </w:r>
      <w:r w:rsidRPr="006439A4">
        <w:rPr>
          <w:rFonts w:ascii="Times New Roman" w:hAnsi="Times New Roman"/>
          <w:sz w:val="28"/>
          <w:szCs w:val="28"/>
          <w:lang w:eastAsia="ru-RU"/>
        </w:rPr>
        <w:t>устанавливает порядок создания, формирования, организации работы и полномочия участковых избирательных комиссий;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20) </w:t>
      </w:r>
      <w:r w:rsidRPr="006439A4">
        <w:rPr>
          <w:rFonts w:ascii="Times New Roman" w:hAnsi="Times New Roman"/>
          <w:sz w:val="28"/>
          <w:szCs w:val="28"/>
          <w:lang w:eastAsia="ru-RU"/>
        </w:rPr>
        <w:t>прекращает полномочия участковых избирательных комиссий;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21) </w:t>
      </w:r>
      <w:r w:rsidRPr="006439A4">
        <w:rPr>
          <w:rFonts w:ascii="Times New Roman" w:hAnsi="Times New Roman"/>
          <w:sz w:val="28"/>
          <w:szCs w:val="28"/>
          <w:lang w:eastAsia="ru-RU"/>
        </w:rPr>
        <w:t>осуществляет другие полномочия, предусмотренные настоящим и другими законами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Участковые избирательные комиссии на период осуществления своих полномочий обеспечивают организацию и проведение местных выборов в пределах полномочий и в порядке, предусмотренном настоящим и другими законами Донецкой Народной Республики,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column"/>
      </w:r>
      <w:r w:rsidRPr="006439A4">
        <w:rPr>
          <w:rFonts w:ascii="Times New Roman" w:hAnsi="Times New Roman"/>
          <w:sz w:val="28"/>
          <w:szCs w:val="28"/>
          <w:lang w:eastAsia="ru-RU"/>
        </w:rPr>
        <w:t>Статья 17.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Организация работы избирательной комиссии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 организует свою работу в соответствии с Конституцией и законами Донецкой Народной Республики. Участковые избирательные комиссии организуют свою работу в соответствии с Конституцией, законами Донецкой Народной Республики 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Основной формой работы избирательной комиссии является заседание, которое созывается председателем избирательной комиссии, в случае его отсутствия – заместителем председателя, а в случае отсутствия председателя и его заместителя – секретарем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На заседании избирательной комиссии ведется протокол заседания.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 вопросам текущей деятельности комиссия может принимать протокольные решения, содержание которых заносится в протокол избирательной комиссии и не оформляется отдельным документом.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Избирательная комиссия составляет акты и протоколы. Акт комиссии удостоверяет определенный факт или событие, обнаруженные и признанные комиссией. Протокол комиссии устанавливает итоги определенных действий, выполненных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Решение избирательной комиссии принимается открытым голосованием большинством голосов от состава комиссии. Решение избирательной комиссии вступает в силу с момента его принятия. В случае невыполнения участковой избирательной комиссией требований настоящего Закона (бездействие избирательной комиссии) Центральная избирательная комиссия может принять решение по существу вопросов, отнесенных к компетенции участковой избирательной комиссии. В день голосования такие вопросы рассматриваются безотлагательно.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Решение избирательной комиссии, принятое в пределах ее полномочий, является обязательным для всех субъектов и других участников избирательного процесса.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Никто не имеет права вмешиваться в деятельность избирательной комиссии, кроме случаев, предусмотренных Конституцией и законами Донецкой Народной Республики.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Pr="006439A4">
        <w:rPr>
          <w:rFonts w:ascii="Times New Roman" w:hAnsi="Times New Roman"/>
          <w:sz w:val="28"/>
          <w:szCs w:val="28"/>
          <w:lang w:eastAsia="ru-RU"/>
        </w:rPr>
        <w:t>18.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Статус и оплата работы члена избирательной комиссии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Статус члена Центральной избирательной комиссии определяется законом.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Порядок обеспечения и оплата работы членов участковых избирательных комиссий устанавливаются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19.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Прекращение полномочий состава избирательных комиссий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Полномочия члена участковой избирательной комиссии прекращаются одновременно с прекращением полномочий участковой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Полномочия всего состава участковой избирательной комиссии могут быть досрочно прекращены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20.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Порядок формирования и полномочия участковых избирательных комиссий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Порядок формирования, организации работы и полномочия участковых избирательных комиссий устанавливаются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21.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Списки избирателей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Порядок составления списков избирателей, внесения в них изменений и уточнений, а также порядок ознакомления с ними граждан устанавливается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Pr="006439A4">
        <w:rPr>
          <w:rFonts w:ascii="Times New Roman" w:hAnsi="Times New Roman"/>
          <w:sz w:val="28"/>
          <w:szCs w:val="28"/>
          <w:lang w:eastAsia="ru-RU"/>
        </w:rPr>
        <w:t>22.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Выдвижение кандидатов в депутаты, кандидатов на должность местного главы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Порядок выдвижения, условия регистрации кандидатов в депутаты, кандидатов на должность местного главы устанавливаются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Избирательные комиссии отказывают в регистрации и отменяют решение о регистрации кандидата в депутаты, кандидата на должность местного главы в порядке и на основаниях, предусмотренных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 случае если после окончания регистрации кандидатов в депутаты, кандидатов на должность местного главы остался один кандидат, голосование проводится по одному кандидату.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 случае если в соответствующем избирательном округе после окончания срока регистрации кандидатов не осталось ни одного кандидата, выборы в таком избирательном округе считаются несостоявшимися.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 23.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Предвыборная агитация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Предвыборная агитация – это осуществление любой деятельности с целью побуждения избирателей голосовать за кандидатов в депутаты, кандидатов на должность местного главы или против них. Граждане Донецкой Народной Республики имеют право осуществлять предвыборную агитацию, свободно и всесторонне обсуждать политические, деловые, личные качества и предвыборные программы кандидатов в депутаты, кандидатов на должность местного главы.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Сроки, формы и условия проведения предвыборной агитации, публичных мероприятий и порядок распространения агитационных материалов устанавливаются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Предвыборная агитация с использованием средств массовой информации всех форм собственности проводится с соблюдением принципа равных условий и возможностей, в порядке, предусмотренном настоящим Законом. Освещение избирательного процесса в средствах массовой информации всех форм собственности, в том числе в интервью, дискуссиях и дебатах, а также информационных сообщениях, в программах новостей и текущих событий должно осуществляться на принципах объективности, непредвзятости и сбалансированности.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Порядок использования средств массовой информации в предвыборной агитации устанавливается законами Донецкой Народной Республики 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24.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Гарантии деятельности субъектов избирательного процесса, официальных наблюдателей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Кандидаты в депутаты, кандидаты на должность местного главы со дня, следующего за днем их регистрации избирательной комиссией, имеют равные права во время избирательного процесса на их выступлениях и выступления соответствующих доверенных лиц на предвыборных и иных собраниях, совещаниях, заседаниях, митингах, непосредственно связанных с выборами, в средствах массовой информации.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Кандидату в депутаты, кандидату на должность местного главы не может быть отказано в освобождении на период предвыборной агитации от выполнения производственных или служебных обязанностей по месту работы с предоставлением неоплачиваемого отпуска.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Полномочия официальных наблюдателей начинаются со дня, следующего за днем регистрации соответствующей избирательной комиссией и прекращаются после установления участковой избирательной комиссией результатов выборов депутатов, местных глав. Официальный наблюдатель может быть лишен полномочий – решением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Официальные наблюдатели от иностранных государств, международных организаций осуществляют наблюдение самостоятельно и независимо.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Финансовое и материальное обеспечение деятельности официальных наблюдателей осуществляется за счет средств соответствующих организаций или за собственные средства этих наблюдателей.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Финансовое и материальное обеспечение деятельности официальных наблюдателей от иностранных государств, международных организаций осуществляется за счет средств государств или организаций, которые направили этих наблюдателей в Донецкую Народную Республику, либо за собственные средства этих наблюдателей.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Официальные наблюдатели не имеют права вмешиваться в работу избирательной комиссии, совершать действия, нарушающие ход избирательного процесса или мешать членам избирательной комиссии осуществлять свои полномочия; заполнять вместо избирателя (в том числе и по его просьбе) избирательный бюллетень или иным образом нарушать тайну голосования и использовать свой статус в деятельности, не связанной с наблюдением за ходом избирательного процесса.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Дополнительные гарантии и порядок деятельности наблюдателей на местных выборах устанавливаются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25.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Финансовое и материально-техническое обеспечение подготовки и проведения выборов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Расходы на подготовку и проведение местных выборов осуществляются за счет средств бюджета Донецкой Народной Республики, средств соответствующего местного бюджета, а также средств собственных избирательных фондов общественных организаций, кандидатов в депутаты, кандидатов на должность местного главы.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Общественная организация, кандидаты в депутаты, кандидаты на должность местного главы для финансирования своей предвыборной агитации могут создать собственный избирательный фонд, который формируется в порядке, установленном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Распределение субвенций из бюджета Донецкой Народной Республики местным бюджетам на подготовку и проведение местных выборов проводится Центральной избирательной комиссией в порядке, установленном законом 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Общественная организация, кандидат в депутаты, кандидат на должность местного главы могут открыть счет собственного избирательного фонда. Основанием для открытия счета избирательного фонда является копия решения соответствующей избирательной комиссии о регистрации кандидата.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Вопросы, связанные с материально-техническим обеспечением подготовки и проведения местных выборов регулируются законами Донецкой Народной Республики и решениями Центральной избирательной комиссии.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column"/>
      </w: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26.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Голосование и установление результатов прямых местных выборов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Требования к форме, цвету, содержанию избирательного бюллетеня для местных выборов утверждаются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Избирательные бюллетени являются документами строгой отчетности.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Порядок изготовления избирательных бюллетеней и их передачи участковым избирательным комиссиям устанавливается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Голосование проводится в специально отведенном помещении, в котором оборудуются в достаточном количестве кабины для тайного голосования и определяются места выдачи избирательных бюллетеней.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Контроль за обустройством помещения для голосования возлагается на участковую избирательную комиссию.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Дополнительные требования к помещениям для голосования устанавливаются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Органы государственной власти обеспечивают избирательные участки необходимыми помещениями, пригодными для голосования в соответствии с требованиями настоящего Закона и Центральной избирательной комиссии, а также оказывают техническую помощь в их обустройстве.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Для избирателей, которые в день голосования не смогут прибыть на избирательный участок, избирательными комиссиями организуется досрочное голосование. Порядок проведения досрочного голосования устанавливается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Голосование в день местных выборов проводится с 8 до 21 часа без перерыва.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Организация проведения голосования, оборудование помещения для голосования и поддержание в нем должного порядка, обеспечение тайны волеизъявления избирателей во время голосования возлагаются на участковую избирательную комиссию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Избиратель может находиться в помещении для голосования в течение времени, необходимого для голосования.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Избирательный бюллетень заполняется избирателем лично в кабине для тайного голосования. Во время заполнения избирательного бюллетеня запрещается присутствие других лиц. Избиратель, который вследствие физических недостатков не может самостоятельно заполнить избирательный бюллетень, имеет право с ведома председателя или другого члена участковой избирательной комиссии воспользоваться помощью другого лица, кроме члена избирательной комиссии, кандидата в депутаты, кандидата на должность местного главы, официального наблюдателя.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Избиратель не имеет права передавать свои избирательные бюллетени другим лицам. Получение избирательного бюллетеня от других лиц (кроме члена избирательной комиссии, который выдает бюллетени), поощрение или принуждение избирателей к передаче бюллетеня другим лицам путем подкупа, угроз или иным способом запрещаются.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Избиратель опускает заполненные избирательные бюллетени в избирательную урну. При предъявлении соответствующего удостоверения или при наличии физических недостатков, не требующих документального подтверждения, избиратель имеет право с ведома председателя или другого члена участковой избирательной комиссии поручить сделать это другому лицу, кроме члена избирательной комиссии, кандидата в депутаты, кандидата на должность местного главы, официального наблюдателя.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Во время проведения голосования не допускается закрытие помещений для голосования, прекращение голосования, вскрытие урн, подсчет голосов до окончания, установленного настоящим Законом, времени голосования.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Безотлагательно по окончании голосования участковая избирательная комиссия передает Центральной избирательной комиссии предварительные сведения о количестве избирателей, внесенных в список избирателей на участке на момент окончания голосования, и количестве избирателей, которые получили избирательные бюллетени на участке на момент окончания голосования.</w:t>
      </w:r>
    </w:p>
    <w:p w:rsidR="00554DA0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Избирателю, который внесен в список избирателей на избирательном участке, но по возрасту, в связи с инвалидностью или по состоянию здоровья не способен передвигаться самостоятельно, участковая избирательная комиссия предоставляет возможность голосовать по месту пребывания этого избирателя. Порядок организации голосования по месту пребывания устанавливается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Подсчет голосов избирателей на избирательном участке осуществляется открыто и гласно членами участковой избирательной комиссии на ее заседании, которое проводится в том же помещении, где проходило голосование.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Порядок подсчета голосов устанавливается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Участковая избирательная комиссия на своем заседании составляет протокол о подсчете голосов избирателей на местных выборах по каждому избирательному округу, по которому проводится голосование на избирательном участке. Требования к форме бланка протокола участковой избирательной комиссии о подсчете голосов избирателей на избирательном участке и порядке его заполнения утверждаются Центральной избирательной комиссией.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Участковая избирательная комиссия принимает решение о признании голосования на избирательном участке недействительным в случае установления ею нарушений требований закона, вследствие которых невозможно достоверно установить результаты волеизъявления избирателей, только при обстоятельствах, прямо предусмотренных в законах и решениях Центральной избирательной комиссии.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В каждом случае выявления нарушений требований закона, вследствие которых невозможно достоверно установить результаты волеизъявления избирателей, участковая избирательная комиссия составляет соответствующий акт, который подписывается всеми присутствующими членами участковой избирательной комиссии и заверяется печатью избирательной комиссии. Такой акт (акты) является основанием для рассмотрения участковой избирательной комиссией вопроса о признании голосования на избирательном участке недействительным.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 w:rsidRPr="006439A4">
        <w:rPr>
          <w:rFonts w:ascii="Times New Roman" w:hAnsi="Times New Roman"/>
          <w:sz w:val="28"/>
          <w:szCs w:val="28"/>
        </w:rPr>
        <w:t>Порядок транспортировки и передачи документов местных выборов устанавливается Центральной избирательной комиссией.</w:t>
      </w:r>
    </w:p>
    <w:p w:rsidR="00554DA0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Участковая избирательная комиссия на своем заседании на основании составленного ею протокола о результатах выборов принимает одно из решений: о признании депутата, местного главы избранным, о назначении повторного голосования, о признании выборов несостоявшимися.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Избранным депутатом, местным главой считается кандидат, который получил большинство голосов избирателей, поданных соответственно за кандидатов в депутаты, кандидатов на должность местного главы относительно других кандидатов, которые баллотировались в этом избирательном округе.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Если голосование проводилось по одному кандидату в депутаты, кандидату на должность местного главы, кандидат считается избранным депутатом, местным главой, если он получил более половины голосов избирателей, принявших участие в голосовании.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Если наибольшее и одновременно одинаковое количество голосов избирателей в избирательном округе набрали два или более кандидатов, проводится повторное голосование по этим кандидатурам.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Сообщение о результатах голосования и итоги выборов избранного депутата, местного главы, с указанием фамилии, собственного имени (всех собственных имен), отчества (при наличии), даты рождения, гражданства, должности, места работы (занятия), места жительства депутата, местного главы, публикуются в печати или доводятся до сведения населения иным способом.</w:t>
      </w:r>
    </w:p>
    <w:p w:rsidR="00554DA0" w:rsidRPr="006439A4" w:rsidRDefault="00554DA0" w:rsidP="00A51E1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439A4">
        <w:rPr>
          <w:rFonts w:ascii="Times New Roman" w:hAnsi="Times New Roman"/>
          <w:sz w:val="28"/>
          <w:szCs w:val="28"/>
        </w:rPr>
        <w:t>Решение участковой избирательной комиссии о результатах голосования и итогах выборов безотлагательно направляется Центральной избирательной комиссии. Порядок официального обнародования результатов выборов устанавливается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27.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Голосование и установление результатов местных выборов при проведении голосования Коллегией выборщиков</w:t>
      </w:r>
    </w:p>
    <w:p w:rsidR="00554DA0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В случае принятия Главой Донецкой Народной Республики решения о проведении местных выборов путем проведения голосования Коллегией выборщиков, формирование соответствующей Коллегии выборщиков и выборы проводятся в порядке, установленном настоящим Законом и решениями Центральной избирательной комиссии.</w:t>
      </w:r>
    </w:p>
    <w:p w:rsidR="00554DA0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Подсчет голосов соответствующей Коллегии выборщиков, сформированной для проведения местных выборов, проводится Центральной избирательной комиссией.</w:t>
      </w:r>
    </w:p>
    <w:p w:rsidR="00554DA0" w:rsidRPr="00B23483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28.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Ответственность за нарушение законодательства о местных выборах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Лица, виновные в нарушении законодательства о местных выборах, привлекаются к дисциплинарной, административной или уголовной ответственности в порядке, установленном законом.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Статья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sz w:val="28"/>
          <w:szCs w:val="28"/>
          <w:lang w:eastAsia="ru-RU"/>
        </w:rPr>
        <w:t>29.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>Хранение избирательной и другой документации и материальных ценностей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Участковая избирательная комиссия после официального обнародования результатов местных выборов передает избирательную и другую документацию в соответствующее местное государственное архивное учреждение.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Перечень избирательной и другой документации, подлежащей хранению в местных государственных архивных учреждениях, и порядок ее передачи этим учреждениям определяются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 xml:space="preserve">Местные органы исполнительной власти и органы местного самоуправления после прекращения полномочий избирательных комиссий обязаны обеспечить сохранность избирательных урн, кабин для голосования, печатей, штампов этих комиссий, методической литературы, которые им предоставлялись на период избирательного процесса. 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Порядок хранения избирательной документации устанавливается Центральной избирательной комиссией.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column"/>
      </w:r>
      <w:r w:rsidRPr="006439A4">
        <w:rPr>
          <w:rFonts w:ascii="Times New Roman" w:hAnsi="Times New Roman"/>
          <w:sz w:val="28"/>
          <w:szCs w:val="28"/>
          <w:lang w:eastAsia="ru-RU"/>
        </w:rPr>
        <w:t>Статья 30.</w:t>
      </w:r>
      <w:r w:rsidRPr="006439A4">
        <w:rPr>
          <w:rFonts w:ascii="Times New Roman" w:hAnsi="Times New Roman"/>
          <w:b/>
          <w:sz w:val="28"/>
          <w:szCs w:val="28"/>
          <w:lang w:eastAsia="ru-RU"/>
        </w:rPr>
        <w:t xml:space="preserve"> Вступление настоящего Закона в силу</w:t>
      </w:r>
    </w:p>
    <w:p w:rsidR="00554DA0" w:rsidRPr="006439A4" w:rsidRDefault="00554DA0" w:rsidP="00A51E1F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9A4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554DA0" w:rsidRDefault="00554DA0" w:rsidP="00B2348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4DA0" w:rsidRDefault="00554DA0" w:rsidP="00B2348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4DA0" w:rsidRDefault="00554DA0" w:rsidP="00B2348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4DA0" w:rsidRPr="001C6421" w:rsidRDefault="00554DA0" w:rsidP="00C4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6421">
        <w:rPr>
          <w:rFonts w:ascii="Times New Roman" w:hAnsi="Times New Roman"/>
          <w:sz w:val="28"/>
          <w:szCs w:val="28"/>
          <w:lang w:eastAsia="ru-RU"/>
        </w:rPr>
        <w:t xml:space="preserve">Глава </w:t>
      </w:r>
    </w:p>
    <w:p w:rsidR="00554DA0" w:rsidRDefault="00554DA0" w:rsidP="00C4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6421">
        <w:rPr>
          <w:rFonts w:ascii="Times New Roman" w:hAnsi="Times New Roman"/>
          <w:sz w:val="28"/>
          <w:szCs w:val="28"/>
          <w:lang w:eastAsia="ru-RU"/>
        </w:rPr>
        <w:t>Донецкой Народной Республики</w:t>
      </w:r>
      <w:r w:rsidRPr="001C6421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</w:t>
      </w:r>
      <w:r w:rsidRPr="001C6421">
        <w:rPr>
          <w:rFonts w:ascii="Times New Roman" w:hAnsi="Times New Roman"/>
          <w:sz w:val="28"/>
          <w:szCs w:val="28"/>
          <w:lang w:eastAsia="ru-RU"/>
        </w:rPr>
        <w:t xml:space="preserve"> А.В.Захарченко</w:t>
      </w:r>
    </w:p>
    <w:p w:rsidR="00554DA0" w:rsidRDefault="00554DA0" w:rsidP="00C4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4DA0" w:rsidRPr="001C6421" w:rsidRDefault="00554DA0" w:rsidP="00C400A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54DA0" w:rsidRPr="001C6421" w:rsidRDefault="00554DA0" w:rsidP="00C400A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6421">
        <w:rPr>
          <w:rFonts w:ascii="Times New Roman" w:hAnsi="Times New Roman"/>
          <w:sz w:val="28"/>
          <w:szCs w:val="28"/>
          <w:lang w:eastAsia="ru-RU"/>
        </w:rPr>
        <w:t>г. Донецк</w:t>
      </w:r>
    </w:p>
    <w:p w:rsidR="00554DA0" w:rsidRPr="001C6421" w:rsidRDefault="00554DA0" w:rsidP="00C400A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6421">
        <w:rPr>
          <w:rFonts w:ascii="Times New Roman" w:hAnsi="Times New Roman"/>
          <w:sz w:val="28"/>
          <w:szCs w:val="28"/>
          <w:lang w:eastAsia="ru-RU"/>
        </w:rPr>
        <w:t>24 декабря 201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1C6421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554DA0" w:rsidRDefault="00554DA0" w:rsidP="00C400A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6421">
        <w:rPr>
          <w:rFonts w:ascii="Times New Roman" w:hAnsi="Times New Roman"/>
          <w:sz w:val="28"/>
          <w:szCs w:val="28"/>
          <w:lang w:eastAsia="ru-RU"/>
        </w:rPr>
        <w:t>№ 01-ІНС</w:t>
      </w:r>
    </w:p>
    <w:p w:rsidR="00554DA0" w:rsidRPr="006439A4" w:rsidRDefault="00554DA0" w:rsidP="00C400A7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noProof/>
          <w:lang w:eastAsia="ru-RU"/>
        </w:rPr>
        <w:pict>
          <v:shape id="Рисунок 2" o:spid="_x0000_s1026" type="#_x0000_t75" alt="http://qrcoder.ru/code/?http%3A%2F%2Fdnrsovet.su%2Fzakonodatelnaya-deyatelnost%2Fprinyatye%2Fzakony%2Fzakon-dnr-o-mestnyh-vyborah%2F&amp;2&amp;0" style="position:absolute;left:0;text-align:left;margin-left:33.3pt;margin-top:0;width:56.65pt;height:56.65pt;z-index:251658240;visibility:visible;mso-position-horizontal:right;mso-position-horizontal-relative:margin;mso-position-vertical:bottom;mso-position-vertical-relative:margin">
            <v:imagedata r:id="rId17" o:title=""/>
            <w10:wrap type="square" anchorx="margin" anchory="margin"/>
          </v:shape>
        </w:pict>
      </w:r>
    </w:p>
    <w:sectPr w:rsidR="00554DA0" w:rsidRPr="006439A4" w:rsidSect="004C3597"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DA0" w:rsidRDefault="00554DA0" w:rsidP="00FC6A94">
      <w:pPr>
        <w:spacing w:after="0" w:line="240" w:lineRule="auto"/>
      </w:pPr>
      <w:r>
        <w:separator/>
      </w:r>
    </w:p>
  </w:endnote>
  <w:endnote w:type="continuationSeparator" w:id="0">
    <w:p w:rsidR="00554DA0" w:rsidRDefault="00554DA0" w:rsidP="00FC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DA0" w:rsidRDefault="00554DA0" w:rsidP="00FC6A94">
      <w:pPr>
        <w:spacing w:after="0" w:line="240" w:lineRule="auto"/>
      </w:pPr>
      <w:r>
        <w:separator/>
      </w:r>
    </w:p>
  </w:footnote>
  <w:footnote w:type="continuationSeparator" w:id="0">
    <w:p w:rsidR="00554DA0" w:rsidRDefault="00554DA0" w:rsidP="00FC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DA0" w:rsidRDefault="00554DA0">
    <w:pPr>
      <w:pStyle w:val="Header"/>
      <w:jc w:val="center"/>
    </w:pPr>
    <w:fldSimple w:instr="PAGE   \* MERGEFORMAT">
      <w:r>
        <w:rPr>
          <w:noProof/>
        </w:rPr>
        <w:t>14</w:t>
      </w:r>
    </w:fldSimple>
  </w:p>
  <w:p w:rsidR="00554DA0" w:rsidRDefault="00554D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AE7"/>
    <w:rsid w:val="0005035A"/>
    <w:rsid w:val="00057AA2"/>
    <w:rsid w:val="000C65CF"/>
    <w:rsid w:val="000D27B2"/>
    <w:rsid w:val="000F5FC6"/>
    <w:rsid w:val="00120D71"/>
    <w:rsid w:val="00137909"/>
    <w:rsid w:val="00160FF9"/>
    <w:rsid w:val="001C6421"/>
    <w:rsid w:val="001D2610"/>
    <w:rsid w:val="00261EC4"/>
    <w:rsid w:val="0026528D"/>
    <w:rsid w:val="002668CD"/>
    <w:rsid w:val="002741F2"/>
    <w:rsid w:val="002D6EEA"/>
    <w:rsid w:val="002F36F1"/>
    <w:rsid w:val="0030561A"/>
    <w:rsid w:val="00306F3F"/>
    <w:rsid w:val="0034299C"/>
    <w:rsid w:val="00351129"/>
    <w:rsid w:val="00375AAF"/>
    <w:rsid w:val="00377ADD"/>
    <w:rsid w:val="00387847"/>
    <w:rsid w:val="003A51D5"/>
    <w:rsid w:val="003A53CE"/>
    <w:rsid w:val="003E034D"/>
    <w:rsid w:val="00414517"/>
    <w:rsid w:val="0041467B"/>
    <w:rsid w:val="00437300"/>
    <w:rsid w:val="00437901"/>
    <w:rsid w:val="0046088A"/>
    <w:rsid w:val="00464F82"/>
    <w:rsid w:val="004C3597"/>
    <w:rsid w:val="004E2868"/>
    <w:rsid w:val="004E66A6"/>
    <w:rsid w:val="00526DA6"/>
    <w:rsid w:val="00554A6B"/>
    <w:rsid w:val="00554DA0"/>
    <w:rsid w:val="005A1DF3"/>
    <w:rsid w:val="005A69BB"/>
    <w:rsid w:val="005C447B"/>
    <w:rsid w:val="005F7AE7"/>
    <w:rsid w:val="00611EE0"/>
    <w:rsid w:val="006439A4"/>
    <w:rsid w:val="00653456"/>
    <w:rsid w:val="00697D7C"/>
    <w:rsid w:val="006A10C0"/>
    <w:rsid w:val="006D5BC7"/>
    <w:rsid w:val="00717933"/>
    <w:rsid w:val="00740D49"/>
    <w:rsid w:val="007425EA"/>
    <w:rsid w:val="00763658"/>
    <w:rsid w:val="007B2DC7"/>
    <w:rsid w:val="007E2529"/>
    <w:rsid w:val="007F2FFC"/>
    <w:rsid w:val="00811586"/>
    <w:rsid w:val="00826D00"/>
    <w:rsid w:val="00927ABB"/>
    <w:rsid w:val="00944FB9"/>
    <w:rsid w:val="009718D2"/>
    <w:rsid w:val="009D2D46"/>
    <w:rsid w:val="009E7E7F"/>
    <w:rsid w:val="009F5D97"/>
    <w:rsid w:val="00A006FE"/>
    <w:rsid w:val="00A51E1F"/>
    <w:rsid w:val="00AE512F"/>
    <w:rsid w:val="00B0278B"/>
    <w:rsid w:val="00B10ED8"/>
    <w:rsid w:val="00B23483"/>
    <w:rsid w:val="00B65B27"/>
    <w:rsid w:val="00B94691"/>
    <w:rsid w:val="00BB3749"/>
    <w:rsid w:val="00BC1AD5"/>
    <w:rsid w:val="00BC6712"/>
    <w:rsid w:val="00BD3C2A"/>
    <w:rsid w:val="00BF0102"/>
    <w:rsid w:val="00C20E7C"/>
    <w:rsid w:val="00C3603A"/>
    <w:rsid w:val="00C400A7"/>
    <w:rsid w:val="00C51902"/>
    <w:rsid w:val="00C51A0B"/>
    <w:rsid w:val="00CB03D2"/>
    <w:rsid w:val="00CC2301"/>
    <w:rsid w:val="00CD2676"/>
    <w:rsid w:val="00D0660C"/>
    <w:rsid w:val="00D400DD"/>
    <w:rsid w:val="00D424F3"/>
    <w:rsid w:val="00D70F93"/>
    <w:rsid w:val="00D9251C"/>
    <w:rsid w:val="00DA3FC6"/>
    <w:rsid w:val="00DC0BB8"/>
    <w:rsid w:val="00DE4224"/>
    <w:rsid w:val="00DF2B5E"/>
    <w:rsid w:val="00E33DB6"/>
    <w:rsid w:val="00E46F29"/>
    <w:rsid w:val="00E57718"/>
    <w:rsid w:val="00E7624F"/>
    <w:rsid w:val="00E9060E"/>
    <w:rsid w:val="00EB4F36"/>
    <w:rsid w:val="00F355D6"/>
    <w:rsid w:val="00FC3542"/>
    <w:rsid w:val="00FC6A94"/>
    <w:rsid w:val="00FD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AE7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F7AE7"/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137909"/>
    <w:rPr>
      <w:rFonts w:ascii="Calibri" w:hAnsi="Calibri"/>
      <w:lang w:eastAsia="en-US"/>
    </w:rPr>
  </w:style>
  <w:style w:type="paragraph" w:styleId="BalloonText">
    <w:name w:val="Balloon Text"/>
    <w:basedOn w:val="Normal"/>
    <w:link w:val="BalloonTextChar"/>
    <w:uiPriority w:val="99"/>
    <w:rsid w:val="00120D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20D71"/>
    <w:rPr>
      <w:rFonts w:ascii="Tahoma" w:hAnsi="Tahoma" w:cs="Times New Roman"/>
      <w:sz w:val="16"/>
      <w:lang w:eastAsia="en-US"/>
    </w:rPr>
  </w:style>
  <w:style w:type="table" w:styleId="TableGrid">
    <w:name w:val="Table Grid"/>
    <w:basedOn w:val="TableNormal"/>
    <w:uiPriority w:val="99"/>
    <w:rsid w:val="00E9060E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400D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C6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C6A94"/>
    <w:rPr>
      <w:rFonts w:ascii="Calibri" w:hAnsi="Calibri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FC6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C6A94"/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?post_type=wpdmpro&amp;p=45198&amp;preview=true" TargetMode="External"/><Relationship Id="rId13" Type="http://schemas.openxmlformats.org/officeDocument/2006/relationships/hyperlink" Target="https://dnr-online.ru/?post_type=wpdmpro&amp;p=45198&amp;preview=true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?post_type=wpdmpro&amp;p=45198&amp;preview=true" TargetMode="External"/><Relationship Id="rId12" Type="http://schemas.openxmlformats.org/officeDocument/2006/relationships/hyperlink" Target="https://dnr-online.ru/?post_type=wpdmpro&amp;p=45198&amp;preview=true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https://dnr-online.ru/?post_type=wpdmpro&amp;p=45198&amp;preview=tru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nr-online.ru/?post_type=wpdmpro&amp;p=45198&amp;preview=true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nr-online.ru/?post_type=wpdmpro&amp;p=45198&amp;preview=true" TargetMode="External"/><Relationship Id="rId10" Type="http://schemas.openxmlformats.org/officeDocument/2006/relationships/hyperlink" Target="https://dnr-online.ru/?post_type=wpdmpro&amp;p=45198&amp;preview=true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nr-online.ru/?post_type=wpdmpro&amp;p=45198&amp;preview=true" TargetMode="External"/><Relationship Id="rId14" Type="http://schemas.openxmlformats.org/officeDocument/2006/relationships/hyperlink" Target="https://dnr-online.ru/?post_type=wpdmpro&amp;p=45198&amp;preview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24</Pages>
  <Words>5860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vika</dc:creator>
  <cp:keywords/>
  <dc:description/>
  <cp:lastModifiedBy>Julia</cp:lastModifiedBy>
  <cp:revision>4</cp:revision>
  <cp:lastPrinted>2014-12-26T14:37:00Z</cp:lastPrinted>
  <dcterms:created xsi:type="dcterms:W3CDTF">2018-08-13T14:16:00Z</dcterms:created>
  <dcterms:modified xsi:type="dcterms:W3CDTF">2018-08-14T09:50:00Z</dcterms:modified>
</cp:coreProperties>
</file>