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909" w:rsidRPr="00E10B83" w:rsidRDefault="00BB3749" w:rsidP="001369E5">
      <w:pPr>
        <w:spacing w:after="360"/>
        <w:ind w:left="-720" w:firstLine="709"/>
        <w:jc w:val="center"/>
        <w:rPr>
          <w:rFonts w:ascii="Times New Roman" w:hAnsi="Times New Roman"/>
          <w:noProof/>
          <w:sz w:val="28"/>
          <w:szCs w:val="28"/>
        </w:rPr>
      </w:pPr>
      <w:r w:rsidRPr="0005001D">
        <w:rPr>
          <w:rFonts w:ascii="Times New Roman" w:hAnsi="Times New Roman"/>
          <w:i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3676650" cy="13716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3403" w:rsidRPr="009D2D46" w:rsidRDefault="003C3403" w:rsidP="007C4180">
      <w:pPr>
        <w:spacing w:after="0" w:line="360" w:lineRule="auto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9D2D46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3C3403" w:rsidRDefault="003C3403" w:rsidP="007C418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pacing w:val="80"/>
          <w:sz w:val="44"/>
        </w:rPr>
      </w:pPr>
      <w:r w:rsidRPr="009D2D46">
        <w:rPr>
          <w:rFonts w:ascii="Times New Roman" w:hAnsi="Times New Roman"/>
          <w:b/>
          <w:spacing w:val="80"/>
          <w:sz w:val="44"/>
        </w:rPr>
        <w:t>ЗАКОН</w:t>
      </w:r>
    </w:p>
    <w:p w:rsidR="003C3403" w:rsidRPr="003C3403" w:rsidRDefault="003C3403" w:rsidP="007C418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3C3403" w:rsidRPr="003C3403" w:rsidRDefault="003C3403" w:rsidP="007C418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2668CD" w:rsidRDefault="00BC1AD5" w:rsidP="007C4180">
      <w:pPr>
        <w:spacing w:after="0"/>
        <w:jc w:val="center"/>
        <w:rPr>
          <w:rFonts w:ascii="Times New Roman" w:hAnsi="Times New Roman"/>
          <w:b/>
          <w:sz w:val="28"/>
        </w:rPr>
      </w:pPr>
      <w:r w:rsidRPr="00E10B83">
        <w:rPr>
          <w:rFonts w:ascii="Times New Roman" w:hAnsi="Times New Roman"/>
          <w:b/>
          <w:noProof/>
          <w:sz w:val="28"/>
          <w:szCs w:val="28"/>
          <w:lang w:eastAsia="ru-RU"/>
        </w:rPr>
        <w:t>О МЕСТНЫХ ВЫБОРАХ</w:t>
      </w:r>
      <w:r w:rsidRPr="0005001D">
        <w:rPr>
          <w:rFonts w:ascii="Times New Roman" w:hAnsi="Times New Roman"/>
          <w:b/>
          <w:sz w:val="28"/>
        </w:rPr>
        <w:t>ДОНЕЦКОЙ НАРОДНОЙ РЕСПУБЛИКИ</w:t>
      </w:r>
    </w:p>
    <w:p w:rsidR="003C3403" w:rsidRDefault="003C3403" w:rsidP="007C4180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C3403" w:rsidRPr="0005001D" w:rsidRDefault="003C3403" w:rsidP="007C4180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137909" w:rsidRDefault="00D424F3" w:rsidP="007C41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C3403">
        <w:rPr>
          <w:rFonts w:ascii="Times New Roman" w:hAnsi="Times New Roman"/>
          <w:b/>
          <w:bCs/>
          <w:sz w:val="28"/>
          <w:szCs w:val="28"/>
        </w:rPr>
        <w:t>Принят Постан</w:t>
      </w:r>
      <w:r w:rsidR="00B45BEB" w:rsidRPr="003C3403">
        <w:rPr>
          <w:rFonts w:ascii="Times New Roman" w:hAnsi="Times New Roman"/>
          <w:b/>
          <w:bCs/>
          <w:sz w:val="28"/>
          <w:szCs w:val="28"/>
        </w:rPr>
        <w:t>овлением Народного Совета 28 ноября 20</w:t>
      </w:r>
      <w:r w:rsidRPr="003C3403">
        <w:rPr>
          <w:rFonts w:ascii="Times New Roman" w:hAnsi="Times New Roman"/>
          <w:b/>
          <w:bCs/>
          <w:sz w:val="28"/>
          <w:szCs w:val="28"/>
        </w:rPr>
        <w:t>14</w:t>
      </w:r>
      <w:r w:rsidR="003C3403" w:rsidRPr="003C3403">
        <w:rPr>
          <w:rFonts w:ascii="Times New Roman" w:hAnsi="Times New Roman"/>
          <w:b/>
          <w:bCs/>
          <w:sz w:val="28"/>
          <w:szCs w:val="28"/>
        </w:rPr>
        <w:t xml:space="preserve"> года</w:t>
      </w:r>
    </w:p>
    <w:p w:rsidR="007C4180" w:rsidRDefault="007C4180" w:rsidP="007C41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4180" w:rsidRPr="003C3403" w:rsidRDefault="007C4180" w:rsidP="007C41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Настоящий Закон определяет принципы, организацию и порядок проведения выборов депутатов сельских, поселковых, городских и районных советов (далее – местные советы) и сельских, поселковых, городских и районных глав (далее – местные главы) и устанавливает гарантии, обеспечивающие свободное волеизъявление граждан Донецкой Народной Республики.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>Статья </w:t>
      </w:r>
      <w:r w:rsidR="00E9060E" w:rsidRPr="0005001D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Законодательная основа проведения местных выборов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 xml:space="preserve">Правовая основа, организация и порядок проведения выборов местных советов и местных глав (далее </w:t>
      </w:r>
      <w:r w:rsidR="004E66A6" w:rsidRPr="00E10B83">
        <w:rPr>
          <w:rFonts w:ascii="Times New Roman" w:hAnsi="Times New Roman"/>
          <w:sz w:val="28"/>
          <w:szCs w:val="28"/>
          <w:lang w:eastAsia="ru-RU"/>
        </w:rPr>
        <w:t>–</w:t>
      </w:r>
      <w:r w:rsidRPr="00E10B83">
        <w:rPr>
          <w:rFonts w:ascii="Times New Roman" w:hAnsi="Times New Roman"/>
          <w:sz w:val="28"/>
          <w:szCs w:val="28"/>
          <w:lang w:eastAsia="ru-RU"/>
        </w:rPr>
        <w:t xml:space="preserve"> местные выборы) устанавливаются Конституцией Донецкой Народной Республики, настоящим Законом, решениями Центральной избирательной комиссии Донецкой Народной Республики и иными нормативными актами Донецкой Народной Республики.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>Статья </w:t>
      </w:r>
      <w:r w:rsidR="00E9060E" w:rsidRPr="0005001D"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 xml:space="preserve">Местное самоуправление в Донецкой Народной Республике </w:t>
      </w:r>
      <w:r w:rsidR="00CD2676" w:rsidRPr="00E10B83">
        <w:rPr>
          <w:rFonts w:ascii="Times New Roman" w:hAnsi="Times New Roman"/>
          <w:sz w:val="28"/>
          <w:szCs w:val="28"/>
          <w:lang w:eastAsia="ru-RU"/>
        </w:rPr>
        <w:t>–</w:t>
      </w:r>
      <w:r w:rsidRPr="00E10B83">
        <w:rPr>
          <w:rFonts w:ascii="Times New Roman" w:hAnsi="Times New Roman"/>
          <w:sz w:val="28"/>
          <w:szCs w:val="28"/>
          <w:lang w:eastAsia="ru-RU"/>
        </w:rPr>
        <w:t xml:space="preserve"> это гарантированное государством право и реальная способность территориальной общины </w:t>
      </w:r>
      <w:r w:rsidR="00EB4F36" w:rsidRPr="00E10B83">
        <w:rPr>
          <w:rFonts w:ascii="Times New Roman" w:hAnsi="Times New Roman"/>
          <w:sz w:val="28"/>
          <w:szCs w:val="28"/>
          <w:lang w:eastAsia="ru-RU"/>
        </w:rPr>
        <w:t>(</w:t>
      </w:r>
      <w:r w:rsidRPr="00E10B83">
        <w:rPr>
          <w:rFonts w:ascii="Times New Roman" w:hAnsi="Times New Roman"/>
          <w:sz w:val="28"/>
          <w:szCs w:val="28"/>
          <w:lang w:eastAsia="ru-RU"/>
        </w:rPr>
        <w:t>жителей села или добровольного объединения в сельскую общину жителей нескольких сел, поселка, города, района</w:t>
      </w:r>
      <w:r w:rsidR="00EB4F36" w:rsidRPr="00E10B83">
        <w:rPr>
          <w:rFonts w:ascii="Times New Roman" w:hAnsi="Times New Roman"/>
          <w:sz w:val="28"/>
          <w:szCs w:val="28"/>
          <w:lang w:eastAsia="ru-RU"/>
        </w:rPr>
        <w:t>)</w:t>
      </w:r>
      <w:r w:rsidRPr="00E10B83">
        <w:rPr>
          <w:rFonts w:ascii="Times New Roman" w:hAnsi="Times New Roman"/>
          <w:sz w:val="28"/>
          <w:szCs w:val="28"/>
          <w:lang w:eastAsia="ru-RU"/>
        </w:rPr>
        <w:t xml:space="preserve"> самостоятельно или под </w:t>
      </w:r>
      <w:r w:rsidRPr="00E10B83">
        <w:rPr>
          <w:rFonts w:ascii="Times New Roman" w:hAnsi="Times New Roman"/>
          <w:sz w:val="28"/>
          <w:szCs w:val="28"/>
          <w:lang w:eastAsia="ru-RU"/>
        </w:rPr>
        <w:lastRenderedPageBreak/>
        <w:t>ответственность органов и должностных лиц местного самоуправления решать вопросы местного значения в пределах Конституции и законов Донецкой Народной Республики.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 xml:space="preserve">Местное самоуправление осуществляется территориальными общинами сел, поселков, городов, районов как непосредственно, так и через местные советы и их исполнительные органы. 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Принципы, организация и порядок проведения выборов глав и городских советов городов республиканского значения и глав и городских советов городов совпадают.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Численность депутатов местных советов определяется Главой Донецкой Народной Республики с учетом численности населения соответствующих сел, поселков, городов, районов.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В соответствии с решением Главы Донецкой Народной Республики местные главы могут назначаться и увольняться Главой Донецкой Народной Республики либо избираться населением или Коллегией выборщиков в порядке, установленном настоящим Законом.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>Статья </w:t>
      </w:r>
      <w:r w:rsidR="00E9060E" w:rsidRPr="0005001D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Основные принципы местных выборов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Местные выборы являются свободными и проводятся на основе гарантированного Конституцией Донецкой Народной Республики и настоящим Законом всеобщего, равного избирательного права путем прямого тайного голосования непосредственно избирателями или Коллегией выборщиков.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Выборы депутатов местных советов могут проводиться как по мажоритарной системе относительного большинства в одномандатных избирательных округах, на которые делится территория соответственно села, поселка, города, района, так и путем проведения голосования Коллегией выборщиков.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Выборы местных глав могут проводиться как по мажоритарной системе относительного большинства в едином одномандатном избирательном округе, границы которого совпадают с границами соответственно села, поселка, города, района согласно существующему административно-территориальному устройству Донецкой Народной Республики, так и Коллегией выборщиков.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lastRenderedPageBreak/>
        <w:t>Участие граждан Донецкой Народной Республики в местных выборах является добровольным. Принуждение к участию или неучастию в выборах и предвыборной агитации не допускается.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Любые прямые или непрямые привилегии или ограничения избирательных прав граждан Донецкой Народной Республики по признакам расы, цвета кожи, политических, религиозных или других убеждений, пола, этнического и социального происхождения, имущественного состояния, места проживания, по языковым или другим признакам запрещаются.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Не допускаются ограничения допуска граждан к избирательному процессу, кроме ограничений, предусмотренных Конституцией Донецкой Народной Республики и настоящим Законом.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>Статья </w:t>
      </w:r>
      <w:r w:rsidR="00E9060E" w:rsidRPr="0005001D"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Всеобщее избирательное право</w:t>
      </w:r>
    </w:p>
    <w:p w:rsidR="0011443E" w:rsidRPr="00E10B83" w:rsidRDefault="0011443E" w:rsidP="001369E5">
      <w:pPr>
        <w:shd w:val="clear" w:color="auto" w:fill="FFFFFF"/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Выборы депутатов местных советов и местных глав являются всеобщими: право голоса на выборах имеют дееспособные граждане Донецкой Народной Республики, проживающие в границах соответствующего села, поселка, города, района и достигшие на день проведения выборов 16 лет.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 xml:space="preserve">Не имеют права избирать граждане, признанные судом недееспособными, а также лица, содержащиеся в местах лишения свободы по приговору суда. 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Требования к документам, которые подтверждают личность избирателя, его гражданство и место жительства, устанавливаются Центральной избирательной комиссией Донецкой Народной Республики (далее – Центральная избирательная комиссия).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Принадлежность гражданина к соответствующей территориальной общине определяется его местом проживания в соответствии с законами Донецкой Народной Республики и решениями Центральной избирательной комиссии.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Избиратели имеют право участвовать в избирательном процессе, в том числе работать в избирательных комиссиях как их члены, а также участвовать в предвыборной агитации, осуществлять наблюдение за проведением выборов в порядке, предусмотренном Конституцией Донецкой Народной Республики и решениями Центральной избирательной комиссии.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lastRenderedPageBreak/>
        <w:t>Статья 5.</w:t>
      </w:r>
      <w:r w:rsidRPr="00E10B83">
        <w:rPr>
          <w:rFonts w:ascii="Times New Roman" w:hAnsi="Times New Roman"/>
          <w:b/>
          <w:sz w:val="28"/>
          <w:szCs w:val="28"/>
          <w:lang w:eastAsia="ru-RU"/>
        </w:rPr>
        <w:t xml:space="preserve"> Равное избирательное право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 xml:space="preserve">Граждане Донецкой Народной Республики участвуют в местных выборах на равных основаниях как путем прямого волеизъявления, когда каждый избиратель имеет один голос, так и путем формирования Коллегии выборщиков. 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Голосование за других лиц или передача избирателем права голоса любому другому лицу при проведении прямых выборов запрещается.</w:t>
      </w:r>
    </w:p>
    <w:p w:rsidR="000239EF" w:rsidRPr="00E10B83" w:rsidRDefault="000239EF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 xml:space="preserve">Депутатом местного совета, местным главой может быть избран гражданин Донецкой Народной Республики, который имеет право быть избранным согласно требованиям статей 25, 53 Конституции Донецкой Народной Республики. 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Кандидаты, избираемые в органы местного самоуправления, участвуют в выборах на равных основаниях.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Статья 6.</w:t>
      </w:r>
      <w:r w:rsidRPr="00E10B83">
        <w:rPr>
          <w:rFonts w:ascii="Times New Roman" w:hAnsi="Times New Roman"/>
          <w:b/>
          <w:sz w:val="28"/>
          <w:szCs w:val="28"/>
          <w:lang w:eastAsia="ru-RU"/>
        </w:rPr>
        <w:t xml:space="preserve"> Коллегия выборщиков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Выборы депутатов местных советов, а также выборы местных глав могут проводиться путем проведения голосования Коллегией выборщиков.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Коллегия выборщиков формируется путем выдвижения выборщиков общественными организациями и трудовыми коллективами в порядке, установленном Центральной избирательной комиссией.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Решение о проведении местных выборов Коллегией выборщиков принимает Глава Донецкой Народной Республики.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Статья 7.</w:t>
      </w:r>
      <w:r w:rsidRPr="00E10B83">
        <w:rPr>
          <w:rFonts w:ascii="Times New Roman" w:hAnsi="Times New Roman"/>
          <w:b/>
          <w:sz w:val="28"/>
          <w:szCs w:val="28"/>
          <w:lang w:eastAsia="ru-RU"/>
        </w:rPr>
        <w:t xml:space="preserve"> Т</w:t>
      </w:r>
      <w:r w:rsidR="00CD2676" w:rsidRPr="00E10B83">
        <w:rPr>
          <w:rFonts w:ascii="Times New Roman" w:hAnsi="Times New Roman"/>
          <w:b/>
          <w:sz w:val="28"/>
          <w:szCs w:val="28"/>
          <w:lang w:eastAsia="ru-RU"/>
        </w:rPr>
        <w:t>айное голосование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Голосование на местных выборах является тайным</w:t>
      </w:r>
      <w:r w:rsidR="00EB4F36" w:rsidRPr="00E10B83">
        <w:rPr>
          <w:rFonts w:ascii="Times New Roman" w:hAnsi="Times New Roman"/>
          <w:sz w:val="28"/>
          <w:szCs w:val="28"/>
          <w:lang w:eastAsia="ru-RU"/>
        </w:rPr>
        <w:t>,</w:t>
      </w:r>
      <w:r w:rsidRPr="00E10B83">
        <w:rPr>
          <w:rFonts w:ascii="Times New Roman" w:hAnsi="Times New Roman"/>
          <w:sz w:val="28"/>
          <w:szCs w:val="28"/>
          <w:lang w:eastAsia="ru-RU"/>
        </w:rPr>
        <w:t xml:space="preserve"> контроль за волеизъявлением избирателей в ходе голосования не допускается. 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 xml:space="preserve">Фотографирование, видеофиксация любым способом результатов волеизъявления избирателей в кабине для тайного голосования, а также демонстрация избирателем результатов волеизъявления в помещении для голосования запрещается. Членам избирательных комиссий, другим лицам </w:t>
      </w:r>
      <w:r w:rsidRPr="00E10B8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запрещается совершать любые действия или разглашать сведения, позволяющие установить содержание волеизъявления конкретного избирателя. 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8.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Право выдвижения кандидатов в депутаты икандидатов на должность местного главы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 xml:space="preserve">Право выдвижения кандидатов в депутаты и кандидатов на должность местного главы принадлежит гражданам Донецкой Народной Республики, имеющим право голоса. Это право реализуется гражданами Донецкой Народной Республики через зарегистрированные в установленном порядке общественные организации или путем самовыдвижения. 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Статья</w:t>
      </w:r>
      <w:r w:rsidR="00665A90">
        <w:rPr>
          <w:rFonts w:ascii="Times New Roman" w:hAnsi="Times New Roman"/>
          <w:sz w:val="28"/>
          <w:szCs w:val="28"/>
          <w:lang w:eastAsia="ru-RU"/>
        </w:rPr>
        <w:t> </w:t>
      </w:r>
      <w:r w:rsidRPr="00E10B83">
        <w:rPr>
          <w:rFonts w:ascii="Times New Roman" w:hAnsi="Times New Roman"/>
          <w:sz w:val="28"/>
          <w:szCs w:val="28"/>
          <w:lang w:eastAsia="ru-RU"/>
        </w:rPr>
        <w:t>9.</w:t>
      </w:r>
      <w:r w:rsidR="00665A90">
        <w:rPr>
          <w:rFonts w:ascii="Times New Roman" w:hAnsi="Times New Roman"/>
          <w:sz w:val="28"/>
          <w:szCs w:val="28"/>
          <w:lang w:eastAsia="ru-RU"/>
        </w:rPr>
        <w:t> </w:t>
      </w:r>
      <w:r w:rsidRPr="00E10B83">
        <w:rPr>
          <w:rFonts w:ascii="Times New Roman" w:hAnsi="Times New Roman"/>
          <w:b/>
          <w:sz w:val="28"/>
          <w:szCs w:val="28"/>
          <w:lang w:eastAsia="ru-RU"/>
        </w:rPr>
        <w:t>Правовое регулирование и принципы избирательного процесса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 xml:space="preserve">Избирательный процесс </w:t>
      </w:r>
      <w:r w:rsidR="00CD2676" w:rsidRPr="00E10B83">
        <w:rPr>
          <w:rFonts w:ascii="Times New Roman" w:hAnsi="Times New Roman"/>
          <w:sz w:val="28"/>
          <w:szCs w:val="28"/>
          <w:lang w:eastAsia="ru-RU"/>
        </w:rPr>
        <w:t>–</w:t>
      </w:r>
      <w:r w:rsidRPr="00E10B83">
        <w:rPr>
          <w:rFonts w:ascii="Times New Roman" w:hAnsi="Times New Roman"/>
          <w:sz w:val="28"/>
          <w:szCs w:val="28"/>
          <w:lang w:eastAsia="ru-RU"/>
        </w:rPr>
        <w:t xml:space="preserve"> это осуществление субъектами, определенными в статье 10 настоящего </w:t>
      </w:r>
      <w:r w:rsidR="00E10B83">
        <w:rPr>
          <w:rFonts w:ascii="Times New Roman" w:hAnsi="Times New Roman"/>
          <w:sz w:val="28"/>
          <w:szCs w:val="28"/>
          <w:lang w:eastAsia="ru-RU"/>
        </w:rPr>
        <w:t>Закона</w:t>
      </w:r>
      <w:r w:rsidRPr="00E10B83">
        <w:rPr>
          <w:rFonts w:ascii="Times New Roman" w:hAnsi="Times New Roman"/>
          <w:sz w:val="28"/>
          <w:szCs w:val="28"/>
          <w:lang w:eastAsia="ru-RU"/>
        </w:rPr>
        <w:t>, избирательных процедур, предусмотренных Конституцией Донецкой Народной Республики и настоящим Законом.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Избирательный процесс осуществляется на принципах: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законности и запрета незаконного вмешательства кого-либо в этот процесс;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политического плюрализма;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 xml:space="preserve">публичности и открытости; 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равенства субъектов избирательного процесса перед законом.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Статья 10.</w:t>
      </w:r>
      <w:r w:rsidRPr="00E10B83">
        <w:rPr>
          <w:rFonts w:ascii="Times New Roman" w:hAnsi="Times New Roman"/>
          <w:b/>
          <w:sz w:val="28"/>
          <w:szCs w:val="28"/>
          <w:lang w:eastAsia="ru-RU"/>
        </w:rPr>
        <w:t xml:space="preserve"> Субъекты избирательного процесса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Субъектами избирательного процесса являются: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избиратели;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Центральная избирательная комиссия;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lastRenderedPageBreak/>
        <w:t>участковые избирательные комиссии;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кандидаты в депутаты, кандидаты на должность местного главы;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общественные организации, выдвинувшие кандидатов в депутаты, кандидатов на должность местного главы или кандидатов в Коллегию выборщиков;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трудовые коллективы, выдвинувшие кандидатов в Коллегию выборщиков;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официальные наблюдатели;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выборщики и Коллегия выборщиков.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11.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Публичность и открытость избирательного процесса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Организация и проведение местных выборов осуществляются публично и открыто.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Решения органов государственной власти, органов местного самоуправления, их должностных и служебных лиц, касающиеся местных выборов и затрагивающие законные права граждан, а также решения избирательных комиссий доводятся до сведения граждан в порядке, установленном законом или решениями Центральной избирательной комиссии.</w:t>
      </w:r>
    </w:p>
    <w:p w:rsidR="000239EF" w:rsidRPr="00E10B83" w:rsidRDefault="000239EF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Все средства массовой информации, независимо от формы собственности, обязаны справедливо, сбалансировано и беспристрастно освещать ход подготовки и проведения местных выборов в новостях, информационных выпусках, ток-шоу, дискуссионных и других программах. Представителям средств массовой информации гарантируется беспрепятственный доступ на все публичные мероприятия, связанные с местными выборами, в порядке, установленном Центральной избирательной комиссией.</w:t>
      </w:r>
    </w:p>
    <w:p w:rsidR="000239EF" w:rsidRPr="00E10B83" w:rsidRDefault="000239EF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 xml:space="preserve">В избирательном процессе могут принимать участие официальные наблюдатели – доверенные лица кандидатов, представители общественных организаций, трудовых коллективов, иностранные (международные) наблюдатели. Порядок регистрации официальных наблюдателей и их участия в </w:t>
      </w:r>
      <w:r w:rsidRPr="00E10B83">
        <w:rPr>
          <w:rFonts w:ascii="Times New Roman" w:hAnsi="Times New Roman"/>
          <w:sz w:val="28"/>
          <w:szCs w:val="28"/>
          <w:lang w:eastAsia="ru-RU"/>
        </w:rPr>
        <w:lastRenderedPageBreak/>
        <w:t>избирательном процессе устанавливается Центральной избирательной комиссией. Официальные наблюдатели от иностранных государств и международных организаций регистрируются Центральной избирательной комиссией.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12.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Виды местных выборов и порядок их назначения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Местные выборы могут быть первыми, очередными, внеочередными, повторными, промежуточными.</w:t>
      </w:r>
    </w:p>
    <w:p w:rsidR="000239EF" w:rsidRPr="00E10B83" w:rsidRDefault="000239EF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Первые выборы депутатов местных советов и местных глав проводятся по решению Главы Донецкой Народной Республики.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Очередные местные выборы проводятся в связи с окончанием срока полномочий депутатов местных советов и местных глав по решению Центральной избирательной комиссии.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Внеочередные местные выборы назначаются Центральной избирательной комиссией в случае досрочного прекращения полномочий депутатов местного совета, местного главы.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Повторные местные выборы назначаются Центральной избирательной комиссией в случае признания соответствующих выборов несостоявшимися или в случае отказа лица от депутатского мандата или от должности местного главы. Повторные местные выборы проводятся теми же избирательными комиссиями, по тем же избирательным округам и избирательным участкам и по тем же спискам избирателей.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Промежуточные местные выборы назначаются Центральной избирательной комиссией в случае досрочного прекращения полномочий депутата. Промежуточные выборы депутата могут не проводиться в случае досрочного прекращения полномочий депутата менее чем за шесть месяцев до окончания срока полномочий действующего состава соответствующего местного совета.</w:t>
      </w:r>
    </w:p>
    <w:p w:rsidR="00462F14" w:rsidRPr="00E10B83" w:rsidRDefault="00462F14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Сроки проведения местных выборов устанавливаются законами и решениями Центральной избирательной комиссии.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 xml:space="preserve">Центральная избирательная комиссия путем принятия соответствующего </w:t>
      </w:r>
      <w:r w:rsidRPr="00E10B83">
        <w:rPr>
          <w:rFonts w:ascii="Times New Roman" w:hAnsi="Times New Roman"/>
          <w:sz w:val="28"/>
          <w:szCs w:val="28"/>
          <w:lang w:eastAsia="ru-RU"/>
        </w:rPr>
        <w:lastRenderedPageBreak/>
        <w:t>решения объявляет о начале избирательного процесса очередных, внеочередных, повторных, промежуточных выборов. Решение об объявлении начала избирательного процесса подлежит обнародованию.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Сроки, определенные в настоящем Законе и решениях Центральной избирательной комиссии, исчисляются в днях, а в отдельных случаях – в часах или минутах.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Первым днем срока, который в соответствии с настоящим Законом должен начаться в связи с наступлением определенного события, является день, следующий за днем такого события.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Последним днем срока, который в соответствии с настоящим Законом должен закончиться в связи с наступлением определенной даты, является день, предшествующий дню такого события.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13.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Избирательные округа и избирательные участки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Для проведения местных выборов Центральная избирательная комиссия создает избирательные округа с приблизительно одинаковым количеством избирателей в каждом округе для проведения выборов депутатов местных советов. Для выборов местных глав избирательный округ имеет границы, которые соответствуют границам соответствующего села, поселка, города, района.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Для подготовки и проведения голосования, а также подсчета голосов избирателей используют обычные и специальные избирательные участки, созданные в соответствии с решениями Центральной избирательной комиссии.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Обычные избирательные участки предназначены для подготовки и проведения голосования и подсчета голосов избирателей по месту их проживания.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Специальные избирательные участки предназначены для голосования избирателей с ограниченными возможностями передвижения.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Статья 14.</w:t>
      </w:r>
      <w:r w:rsidRPr="00E10B83">
        <w:rPr>
          <w:rFonts w:ascii="Times New Roman" w:hAnsi="Times New Roman"/>
          <w:b/>
          <w:sz w:val="28"/>
          <w:szCs w:val="28"/>
          <w:lang w:eastAsia="ru-RU"/>
        </w:rPr>
        <w:t xml:space="preserve"> Избирательные комиссии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 xml:space="preserve">Систему избирательных комиссий, осуществляющих подготовку и </w:t>
      </w:r>
      <w:r w:rsidRPr="00E10B83">
        <w:rPr>
          <w:rFonts w:ascii="Times New Roman" w:hAnsi="Times New Roman"/>
          <w:sz w:val="28"/>
          <w:szCs w:val="28"/>
          <w:lang w:eastAsia="ru-RU"/>
        </w:rPr>
        <w:lastRenderedPageBreak/>
        <w:t>проведение местных выборов, составляют: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Центральная избирательная комиссия, которая является избирательной комиссией высшего уровня для всех избирательных комиссий по всем местным выборам;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участковые избирательные комиссии.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Полномочия Центральной избирательной комиссии распространяются на всю территорию Донецкой Народной Республики, а участковых избирательных комиссий – на территорию соответствующего избирательного участка.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Состав участковых избирательных комиссий утверждается Центральной избирательной комиссией.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Решения Центральной избирательной комиссии являются обязательными для исполнения всеми субъектами избирательного процесса, в том числе участковыми избирательными комиссиями, а также органами исполнительной власти, органами местного самоуправления, их должностными и служебными лицами, объединениями граждан, предприятиями, учреждениями, организациями.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Статья 15.</w:t>
      </w:r>
      <w:r w:rsidRPr="00E10B83">
        <w:rPr>
          <w:rFonts w:ascii="Times New Roman" w:hAnsi="Times New Roman"/>
          <w:b/>
          <w:sz w:val="28"/>
          <w:szCs w:val="28"/>
          <w:lang w:eastAsia="ru-RU"/>
        </w:rPr>
        <w:t xml:space="preserve"> Статус избирательных комиссий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Избирательные комиссии являются специальными коллегиальными органами, уполномоченными организовывать подготовку и проведение соответствующих местных выборов и обеспечивать соблюдение и одинаковое применение законодательства Донецкой Народной Республики о местных выборах.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Статус Центральной избирательной комиссии определя</w:t>
      </w:r>
      <w:r w:rsidR="00EB4F36" w:rsidRPr="00E10B83">
        <w:rPr>
          <w:rFonts w:ascii="Times New Roman" w:hAnsi="Times New Roman"/>
          <w:sz w:val="28"/>
          <w:szCs w:val="28"/>
          <w:lang w:eastAsia="ru-RU"/>
        </w:rPr>
        <w:t>е</w:t>
      </w:r>
      <w:r w:rsidRPr="00E10B83">
        <w:rPr>
          <w:rFonts w:ascii="Times New Roman" w:hAnsi="Times New Roman"/>
          <w:sz w:val="28"/>
          <w:szCs w:val="28"/>
          <w:lang w:eastAsia="ru-RU"/>
        </w:rPr>
        <w:t>тся Конституцией и законами Донецкой Народной Республики.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В состав участковой избирательной комиссии, осуществляющей подготовку и проведение соответствующих местных выборов, могут входить граждане Донецкой Народной Республики, которые имеют право голоса на этих местных выборах. Гражданин Донецкой Народной Республики может одновременно входить в состав только одной избирательной комиссии.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lastRenderedPageBreak/>
        <w:t>Участковая избирательная комиссия имеет свою печать, образец которой утверждается Центральной избирательной комиссией.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16.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Полномочия Центральной избирательной комиссии и участковых избирательных комиссий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Центральная избирательная комиссия, кроме полномочий, предусмотренных Конституцией и законами Донецкой Народной Республики: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осуществляет на всей территории Донецкой Народной Республики контроль за соблюдением и одинаковым применением законодательства о местных выборах;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2)</w:t>
      </w:r>
      <w:r w:rsidR="00665A90">
        <w:rPr>
          <w:rFonts w:ascii="Times New Roman" w:hAnsi="Times New Roman"/>
          <w:sz w:val="28"/>
          <w:szCs w:val="28"/>
          <w:lang w:eastAsia="ru-RU"/>
        </w:rPr>
        <w:t> </w:t>
      </w:r>
      <w:r w:rsidRPr="00E10B83">
        <w:rPr>
          <w:rFonts w:ascii="Times New Roman" w:hAnsi="Times New Roman"/>
          <w:sz w:val="28"/>
          <w:szCs w:val="28"/>
          <w:lang w:eastAsia="ru-RU"/>
        </w:rPr>
        <w:t>принимает обязательные для исполнения всеми субъектами избирательного процесса, учреждениями, предприятиями, организациями, а также органами государственной власти и органами местного самоуправления, их должностными и служебными лицами разъяснения по вопросам применения настоящего Закона;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устанавливает нормы и перечень оборудования, инвентаря для помещений избирательных комиссий и помещений для голосования, а также виды услуг, работ, которые могут предоставляться избирательным комиссиям;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устанавливает формы, образцы избирательных документов и печатей;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может по собственной инициативе в случае принятия участковой избирательной комиссией незаконного решения или ее бездействия отменить такое решение и (или) принять решение по существу вопроса (в день голосования (день повторного голосования) такие вопросы рассматриваются безотлагательно);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6)</w:t>
      </w:r>
      <w:r w:rsidR="00665A90">
        <w:rPr>
          <w:rFonts w:ascii="Times New Roman" w:hAnsi="Times New Roman"/>
          <w:sz w:val="28"/>
          <w:szCs w:val="28"/>
          <w:lang w:eastAsia="ru-RU"/>
        </w:rPr>
        <w:t> </w:t>
      </w:r>
      <w:r w:rsidRPr="00E10B83">
        <w:rPr>
          <w:rFonts w:ascii="Times New Roman" w:hAnsi="Times New Roman"/>
          <w:sz w:val="28"/>
          <w:szCs w:val="28"/>
          <w:lang w:eastAsia="ru-RU"/>
        </w:rPr>
        <w:t>в случае невыполнения участковой избирательной комиссией требований настоящего Закона относительно установления в порядке и сроки, определенные настоящим Законом, результатов соответствующих местных выборов устанавливает результаты местных выборов;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устанавливает требования к документам, которые подтверждают личность избирателя, его гражданство и место жительства;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lastRenderedPageBreak/>
        <w:t>8</w:t>
      </w:r>
      <w:r w:rsidR="00665A90">
        <w:rPr>
          <w:rFonts w:ascii="Times New Roman" w:hAnsi="Times New Roman"/>
          <w:sz w:val="28"/>
          <w:szCs w:val="28"/>
          <w:lang w:eastAsia="ru-RU"/>
        </w:rPr>
        <w:t>) </w:t>
      </w:r>
      <w:r w:rsidRPr="00E10B83">
        <w:rPr>
          <w:rFonts w:ascii="Times New Roman" w:hAnsi="Times New Roman"/>
          <w:sz w:val="28"/>
          <w:szCs w:val="28"/>
          <w:lang w:eastAsia="ru-RU"/>
        </w:rPr>
        <w:t>устанавливает порядок оказания помощи избирателю с особыми потребностями, который не может самостоятельно заполнить избирательный бюллетень или опустить его в избирательную урну;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объявляет о начале избирательного процесса в порядке, определенном настоящим Законом;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10)</w:t>
      </w:r>
      <w:r w:rsidR="00665A90">
        <w:rPr>
          <w:rFonts w:ascii="Times New Roman" w:hAnsi="Times New Roman"/>
          <w:sz w:val="28"/>
          <w:szCs w:val="28"/>
          <w:lang w:eastAsia="ru-RU"/>
        </w:rPr>
        <w:t> </w:t>
      </w:r>
      <w:r w:rsidRPr="00E10B83">
        <w:rPr>
          <w:rFonts w:ascii="Times New Roman" w:hAnsi="Times New Roman"/>
          <w:sz w:val="28"/>
          <w:szCs w:val="28"/>
          <w:lang w:eastAsia="ru-RU"/>
        </w:rPr>
        <w:t>устанавливает порядок информирования участковыми избирательными комиссиями граждан Донецкой Народной Республики о своем составе, местонахождении и режиме работы, об образовании избирательных округов и избирательных участков, об основных правах избирателей (в том числе о праве обжалования решений, действий или бездеятельности избирательных комиссий, органов государственной власти и органов местного самоуправления, должностных и служебных лиц этих органов, ограничивающих или нарушающих избирательные права), опорядке заполнения избирательных бюллетеней;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устанавливает порядок ознакомления избирателей со списками избирателей, сведениями о кандидатах в депутаты и (или) кандидатах на должность местного главы;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обнародует итоги голосования и результаты местных выборов, предоставляет другую информацию в случаях, предусмотренных настоящим Законом;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13)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устанавливает порядок организации беспрепятственного доступа средств массовой информации на все публичные мероприятия, связанные с местными выборами;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14)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устанавливает форму и порядок оформления протоколов и актов участковых избирательных комиссий;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15)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 xml:space="preserve">устанавливает форму и порядок принятия решений участковых избирательных комиссий; 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16)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устанавливает порядок приема и рассмотрения документов, заявлений и жалоб, полученных избирательной комиссией;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17)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 xml:space="preserve">устанавливает порядок ведения делопроизводства избирательными 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lastRenderedPageBreak/>
        <w:t>комиссиями;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устанавливает порядок привлечения специалистов, технических работников для организационного, правового, технического обеспечения осуществления избирательными комиссиями полномочий, предусмотренных настоящим Законом;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19)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устанавливает порядок создания, формирования, организации работы и полномочия участковых избирательных комиссий;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прекращает полномочия участковых избирательных комиссий;</w:t>
      </w:r>
    </w:p>
    <w:p w:rsidR="00E9060E" w:rsidRPr="00E10B83" w:rsidRDefault="00665A90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21)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осуществляет другие полномочия, предусмотренные настоящим и другими законами Донецкой Народной Республики.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Участковые избирательные комиссии на период осуществления своих полномочий обеспечивают организацию и проведение местных выборов в пределах полномочий и в порядке, предусмотренном настоящим и другими законами Донецкой Народной Республики, решениями Центральной избирательной комиссии.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Статья 17.</w:t>
      </w:r>
      <w:r w:rsidRPr="00E10B83">
        <w:rPr>
          <w:rFonts w:ascii="Times New Roman" w:hAnsi="Times New Roman"/>
          <w:b/>
          <w:sz w:val="28"/>
          <w:szCs w:val="28"/>
          <w:lang w:eastAsia="ru-RU"/>
        </w:rPr>
        <w:t xml:space="preserve"> Организация работы избирательной комиссии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Центральная избирательная комиссия организует свою работу в соответствии с Конституцией и законами Донецкой Народной Республики. Участковые избирательные комиссии организуют свою работу в соответствии с Конституцией, законами Донецкой Народной Республики и решениями Центральной избирательной комиссии.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Основной формой работы избирательной комиссии является заседание, которое созывается председателем избирательной комиссии, в случае его отсутствия – заместителем председателя, а в случае отсутствия председателя и его заместителя – секретарем комиссии.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На заседании избирательной комиссии ведется протокол заседания.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По вопросам текущей деятельности комиссия может принимать протокольные решения, содержание которых заносится в протокол избирательной комиссии и не оформляется отдельным документом.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lastRenderedPageBreak/>
        <w:t>Избирательная комиссия составляет акты и протоколы. Акт комиссии удостоверяет определенный факт или событие, обнаруженные и признанные комиссией. Протокол комиссии устанавливает итоги определенных действий, выполненных комиссией.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Решение избирательной комиссии принимается открытым голосованием большинством голосов от состава комиссии. Решение избирательной комиссии вступает в силу с момента его принятия. В случае невыполнения участковой избирательной комиссией требований настоящего Закона (бездействие избирательной комиссии) Центральная избирательная комиссия может принять решение по существу вопросов, отнесенных к компетенции участковой избирательной комиссии. В день голосования такие вопросы рассматриваются безотлагательно.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Решение избирательной комиссии, принятое в пределах ее полномочий, является обязательным для всех субъектов и других участников избирательного процесса.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Никто не имеет права вмешиваться в деятельность избирательной комиссии, кроме случаев, предусмотренных Конституцией и законами Донецкой Народной Республики.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Статья 18.</w:t>
      </w:r>
      <w:r w:rsidRPr="00E10B83">
        <w:rPr>
          <w:rFonts w:ascii="Times New Roman" w:hAnsi="Times New Roman"/>
          <w:b/>
          <w:sz w:val="28"/>
          <w:szCs w:val="28"/>
          <w:lang w:eastAsia="ru-RU"/>
        </w:rPr>
        <w:t xml:space="preserve"> Статус и оплата работы члена избирательной комиссии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Статус члена Центральной избирательной комиссии определяется законом.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Порядок обеспечения и оплата работы членов участковых избирательных комиссий устанавливаются Центральной избирательной комиссией.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Статья</w:t>
      </w:r>
      <w:r w:rsidR="00E10B83">
        <w:rPr>
          <w:rFonts w:ascii="Times New Roman" w:hAnsi="Times New Roman"/>
          <w:sz w:val="28"/>
          <w:szCs w:val="28"/>
          <w:lang w:eastAsia="ru-RU"/>
        </w:rPr>
        <w:t> </w:t>
      </w:r>
      <w:r w:rsidRPr="00E10B83">
        <w:rPr>
          <w:rFonts w:ascii="Times New Roman" w:hAnsi="Times New Roman"/>
          <w:sz w:val="28"/>
          <w:szCs w:val="28"/>
          <w:lang w:eastAsia="ru-RU"/>
        </w:rPr>
        <w:t>19.</w:t>
      </w:r>
      <w:r w:rsidR="003C3403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E10B83">
        <w:rPr>
          <w:rFonts w:ascii="Times New Roman" w:hAnsi="Times New Roman"/>
          <w:b/>
          <w:sz w:val="28"/>
          <w:szCs w:val="28"/>
          <w:lang w:eastAsia="ru-RU"/>
        </w:rPr>
        <w:t>Прекращение полномочий состава избирательных комиссий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Полномочия члена участковой избирательной комиссии прекращаются одновременно с прекращением полномочий участковой избирательной комиссии.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Полномочия всего состава участковой избирательной комиссии могут быть досрочно прекращены Центральной избирательной комиссией.</w:t>
      </w:r>
    </w:p>
    <w:p w:rsidR="00E9060E" w:rsidRPr="00E10B83" w:rsidRDefault="00E10B83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Статья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20.</w:t>
      </w:r>
      <w:r w:rsidR="003C3403"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Порядок формирования и полномочия участковых избирательных комиссий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Порядок формирования, организации работы и полномочия участковых избирательных комиссий устанавливаются Центральной избирательной комиссией.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Статья 21.</w:t>
      </w:r>
      <w:r w:rsidRPr="00E10B83">
        <w:rPr>
          <w:rFonts w:ascii="Times New Roman" w:hAnsi="Times New Roman"/>
          <w:b/>
          <w:sz w:val="28"/>
          <w:szCs w:val="28"/>
          <w:lang w:eastAsia="ru-RU"/>
        </w:rPr>
        <w:t xml:space="preserve"> Списки избирателей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Порядок составления списков избирателей, внесения в них изменений и уточнений, а также порядок ознакомления с ними граждан устанавливается Центральной избирательной комиссией.</w:t>
      </w:r>
    </w:p>
    <w:p w:rsidR="00E9060E" w:rsidRPr="00E10B83" w:rsidRDefault="003C3403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22.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Выдвижение кандидатов в депутаты, кандидатов на должность местного главы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Порядок выдвижения, условия регистрации кандидатов в депутаты, кандидатов на должность местного главы устанавливаются Центральной избирательной комиссией.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Избирательные комиссии отказывают в регистрации и отменяют решение о регистрации кандидата в депутаты, кандидата на должность местного главы в порядке и на основаниях, предусмотренных решениями Центральной избирательной комиссии.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В случае если после окончания регистрации кандидатов в депутаты, кандидатов на должность местного главы остался один кандидат, голосование проводится по одному кандидату.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В случае если в соответствующем избирательном округе после окончания срока регистрации кандидатов не осталось ни одного кандидата, выборы в таком избирательном округе считаются несостоявшимися.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Статья 23.</w:t>
      </w:r>
      <w:r w:rsidRPr="00E10B83">
        <w:rPr>
          <w:rFonts w:ascii="Times New Roman" w:hAnsi="Times New Roman"/>
          <w:b/>
          <w:sz w:val="28"/>
          <w:szCs w:val="28"/>
          <w:lang w:eastAsia="ru-RU"/>
        </w:rPr>
        <w:t xml:space="preserve"> Предвыборная агитация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 xml:space="preserve">Предвыборная агитация – это осуществление любой деятельности с целью побуждения избирателей голосовать за кандидатов в депутаты, кандидатов на должность местного главы или против них. Граждане Донецкой Народной Республики имеют право осуществлять предвыборную агитацию, </w:t>
      </w:r>
      <w:r w:rsidRPr="00E10B83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свободно и всесторонне обсуждать политические, деловые, личные качества и предвыборные программы кандидатов в депутаты, кандидатов на должность местного главы. 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Сроки, формы и условия проведения предвыборной агитации, публичных мероприятий и порядок распространения агитационных материалов устанавливаются Центральной избирательной комиссией.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Предвыборная агитация с использованием средств массовой информации всех форм собственности проводится с соблюдением принципа равных условий и возможностей, в порядке, предусмотренном настоящим Законом. Освещение избирательного процесса в средствах массовой информации всех форм собственности, в том числе в интервью, дискуссиях и дебатах, а также информационных сообщениях, в программах новостей и текущих событий должно осуществляться на принципах объективности, непредвзятости и сбалансированности.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Порядок использования средств массовой информации в предвыборной агитации устанавливается законами Донецкой Народной Республики и решениями Центральной избирательной комиссии.</w:t>
      </w:r>
    </w:p>
    <w:p w:rsidR="00E9060E" w:rsidRPr="00E10B83" w:rsidRDefault="0005001D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24.</w:t>
      </w:r>
      <w:r w:rsidR="003C3403">
        <w:rPr>
          <w:rFonts w:ascii="Times New Roman" w:hAnsi="Times New Roman"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Гарантии деятельности субъектов избирательного процесса, официальных наблюдателей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Кандидаты в депутаты, кандидаты на должность местного главы со дня, следующего за днем их регистрации избирательной комиссией, имеют равные права во время избирательного процесса на их выступления</w:t>
      </w:r>
      <w:r w:rsidR="00EB4F36" w:rsidRPr="00E10B83">
        <w:rPr>
          <w:rFonts w:ascii="Times New Roman" w:hAnsi="Times New Roman"/>
          <w:sz w:val="28"/>
          <w:szCs w:val="28"/>
          <w:lang w:eastAsia="ru-RU"/>
        </w:rPr>
        <w:t>х</w:t>
      </w:r>
      <w:r w:rsidRPr="00E10B83">
        <w:rPr>
          <w:rFonts w:ascii="Times New Roman" w:hAnsi="Times New Roman"/>
          <w:sz w:val="28"/>
          <w:szCs w:val="28"/>
          <w:lang w:eastAsia="ru-RU"/>
        </w:rPr>
        <w:t xml:space="preserve"> и выступления соответствующих доверенных лиц на предвыборных и иных собраниях, совещаниях, заседаниях, митингах, непосредственно связанных с выборами, в средствах массовой информации.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Кандидату в депутаты, кандидату на должность местного главы не может быть отказано в освобождении на период предвыборной агитации от выполнения производственных или служебных обязанностей по месту работы с предоставлением неоплачиваемого отпуска.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 xml:space="preserve">Полномочия официальных наблюдателей начинаются со дня, следующего за днем регистрации соответствующей избирательной комиссией и прекращаются после установления участковой избирательной комиссией </w:t>
      </w:r>
      <w:r w:rsidRPr="00E10B83">
        <w:rPr>
          <w:rFonts w:ascii="Times New Roman" w:hAnsi="Times New Roman"/>
          <w:sz w:val="28"/>
          <w:szCs w:val="28"/>
          <w:lang w:eastAsia="ru-RU"/>
        </w:rPr>
        <w:lastRenderedPageBreak/>
        <w:t>результатов выборов депутатов, местных глав. Официальный наблюдатель может быть лишен полномочий</w:t>
      </w:r>
      <w:r w:rsidR="004E66A6" w:rsidRPr="00E10B83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E10B83">
        <w:rPr>
          <w:rFonts w:ascii="Times New Roman" w:hAnsi="Times New Roman"/>
          <w:sz w:val="28"/>
          <w:szCs w:val="28"/>
          <w:lang w:eastAsia="ru-RU"/>
        </w:rPr>
        <w:t>решением Центральной избирательной комиссии.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Официальные наблюдатели от иностранных государств, международных организаций осуществляют наблюдение самостоятельно и независимо.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Финансовое и материальное обеспечение деятельности официальных наблюдателей осуществляется за счет средств соответствующих организаций или за собственные средства этих наблюдателей.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Финансовое и материальное обеспечение деятельности официальных наблюдателей от иностранных государств, международных организаций осуществляется за счет средств государств или организаций, которые направили этих наблюдателей в Донецкую Народную Республику, либо за собственные средства этих наблюдателей.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Официальные наблюдатели не имеют права вмешиваться в работу избирательной комиссии, совершать действия, нарушающие ход избирательного процесса или мешать членам избирательной комиссии осуществлять свои полномочия; заполнять вместо избирателя (в том числе и по его просьбе) избирательный бюллетень или иным образом нарушать тайну голосования и использовать свой статус в деятельности, не связанной с наблюдением за ходом избирательного процесса.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Дополнительные гарантии и порядок деятельности наблюдателей на местных выборах устанавливаются Центральной избирательной комиссией.</w:t>
      </w:r>
    </w:p>
    <w:p w:rsidR="00E9060E" w:rsidRPr="00E10B83" w:rsidRDefault="003C3403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25.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Финансовое и материально-техническое обеспечение подготовки и проведения выборов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Расходы на подготовку и проведение местных выборов осуществляются за счет средств бюджета Донецкой Народной Республики, средств соответствующего местного бюджета, а также средств собственных избирательных фондов общественных организаций, кандидатов в депутаты, кандидатов на должность местного главы.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 xml:space="preserve">Общественная организация, кандидаты в депутаты, кандидаты на должность местного главы для финансирования своей предвыборной агитации </w:t>
      </w:r>
      <w:r w:rsidRPr="00E10B83">
        <w:rPr>
          <w:rFonts w:ascii="Times New Roman" w:hAnsi="Times New Roman"/>
          <w:sz w:val="28"/>
          <w:szCs w:val="28"/>
          <w:lang w:eastAsia="ru-RU"/>
        </w:rPr>
        <w:lastRenderedPageBreak/>
        <w:t>могут создать собственный избирательный фонд, который формируется в порядке, установленном Центральной избирательной комиссией.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Распределение субвенций из бюджета Донецкой Народной Республики местным бюджетам на подготовку и проведение местных выборов проводится Центральной избирательной комиссией в порядке, установленном законом и решениями Центральной избирательной комиссии.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Общественная организация, кандидат в депутаты, кандидат на должность местного главы могут открыть счет собственного избирательного фонда. Основанием для открытия счета избирательного фонда является копия решения соответствующей избирательной комиссии о регистрации кандидата.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Вопросы, связанные с материально-техническим обеспечением подготовки и проведения местных выборов регулируются законами Донецкой Народной Республики и решениями Центральной избирательной комиссии.</w:t>
      </w:r>
    </w:p>
    <w:p w:rsidR="00E9060E" w:rsidRPr="00E10B83" w:rsidRDefault="003C3403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26.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Голосование и установление рез</w:t>
      </w:r>
      <w:r w:rsidR="00377ADD" w:rsidRPr="00E10B83">
        <w:rPr>
          <w:rFonts w:ascii="Times New Roman" w:hAnsi="Times New Roman"/>
          <w:b/>
          <w:sz w:val="28"/>
          <w:szCs w:val="28"/>
          <w:lang w:eastAsia="ru-RU"/>
        </w:rPr>
        <w:t>ультатов прямых местных выборов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Требования к форме, цвету, содержанию избирательного бюллетеня для местных выборов утверждаются Центральной избирательной комиссией.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Избирательные бюллетени являются документами строгой отчетности.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Порядок изготовления избирательных бюллетеней и их передачи участковым избирательным комиссиям устанавливается Центральной избирательной комиссией.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Голосование проводится в специально отведенном помещении, в котором оборудуются в достаточном количестве кабины для тайного голосования и определяются места выдачи избирательных бюллетеней.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Контроль за обустройством помещения для голосования возлагается на участковую избирательную комиссию.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Дополнительные требования к помещениям для голосования устанавливаются Центральной избирательной комиссией.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lastRenderedPageBreak/>
        <w:t>Органы государственной власти обеспечивают избирательные участки необходимыми помещениями, пригодными для голосования в соответствии с требованиями настоящего Закона и Центральной избирательной комиссии, а также оказывают техническую помощь в их обустройстве.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Для избирателей, которые в день голосования не смогут прибыть на избирательный участок, избирательными комиссиями организуется досрочное голосование. Порядок проведения досрочного голосования устанавливается Центральной избирательной комиссией.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Голосование в день местных выборов проводится с 8 до 21 часа без перерыва.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Организация проведения голосования, оборудование помещения для голосования и поддержание в нем должного порядка, обеспечение тайны волеизъявления избирателей во время голосования возлагаются на участковую избирательную комиссию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Избиратель может находиться в помещении для голосования в течение времени, необходимого для голосования.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Избирательный бюллетень заполняется избирателем лично в кабине для тайного голосования. Во время заполнения избирательного бюллетеня запрещается присутствие других лиц. Избиратель, который вследствие физических недостатков не может самостоятельно заполнить избирательный бюллетень, имеет право с ведома председателя или другого члена участковой избирательной комиссии воспользоваться помощью другого лица, кроме члена избирательной комиссии, кандидата в депутаты, кандидата на должность местного главы, официального наблюдателя.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Избиратель не имеет права передавать свои избирательные бюллетени другим лицам. Получение избирательного бюллетеня от других лиц (кроме члена избирательной комиссии, который выдает бюллетен</w:t>
      </w:r>
      <w:r w:rsidR="00EB4F36" w:rsidRPr="00E10B83">
        <w:rPr>
          <w:rFonts w:ascii="Times New Roman" w:eastAsia="Calibri" w:hAnsi="Times New Roman"/>
          <w:sz w:val="28"/>
          <w:szCs w:val="28"/>
        </w:rPr>
        <w:t>и</w:t>
      </w:r>
      <w:r w:rsidRPr="00E10B83">
        <w:rPr>
          <w:rFonts w:ascii="Times New Roman" w:eastAsia="Calibri" w:hAnsi="Times New Roman"/>
          <w:sz w:val="28"/>
          <w:szCs w:val="28"/>
        </w:rPr>
        <w:t>), поощрение или принуждение избирателей к передаче бюллетеня другим лицам путем подкупа, угроз или иным способом запрещаются.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 xml:space="preserve">Избиратель опускает заполненные избирательные бюллетени в избирательную урну. При предъявлении соответствующего удостоверения или при наличии физических недостатков, не требующих документального </w:t>
      </w:r>
      <w:r w:rsidRPr="00E10B83">
        <w:rPr>
          <w:rFonts w:ascii="Times New Roman" w:eastAsia="Calibri" w:hAnsi="Times New Roman"/>
          <w:sz w:val="28"/>
          <w:szCs w:val="28"/>
        </w:rPr>
        <w:lastRenderedPageBreak/>
        <w:t>подтверждения, избиратель имеет право с ведома председателя или другого члена участковой избирательной комиссии поручить сделать это другому лицу, кроме члена избирательной комиссии, кандидата в депутаты, кандидата на должность местного главы, официального наблюдателя.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Во время проведения голосования не допускается закрытие помещений для голосования, прекращение голосования, вскрытие урн, подсчет голосов до окончания</w:t>
      </w:r>
      <w:r w:rsidR="00697D7C" w:rsidRPr="00E10B83">
        <w:rPr>
          <w:rFonts w:ascii="Times New Roman" w:eastAsia="Calibri" w:hAnsi="Times New Roman"/>
          <w:sz w:val="28"/>
          <w:szCs w:val="28"/>
        </w:rPr>
        <w:t>,</w:t>
      </w:r>
      <w:r w:rsidRPr="00E10B83">
        <w:rPr>
          <w:rFonts w:ascii="Times New Roman" w:eastAsia="Calibri" w:hAnsi="Times New Roman"/>
          <w:sz w:val="28"/>
          <w:szCs w:val="28"/>
        </w:rPr>
        <w:t xml:space="preserve"> установленного настоящим Законом</w:t>
      </w:r>
      <w:r w:rsidR="00697D7C" w:rsidRPr="00E10B83">
        <w:rPr>
          <w:rFonts w:ascii="Times New Roman" w:eastAsia="Calibri" w:hAnsi="Times New Roman"/>
          <w:sz w:val="28"/>
          <w:szCs w:val="28"/>
        </w:rPr>
        <w:t>,</w:t>
      </w:r>
      <w:r w:rsidRPr="00E10B83">
        <w:rPr>
          <w:rFonts w:ascii="Times New Roman" w:eastAsia="Calibri" w:hAnsi="Times New Roman"/>
          <w:sz w:val="28"/>
          <w:szCs w:val="28"/>
        </w:rPr>
        <w:t xml:space="preserve"> времени голосования.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Безотлагательно по окончании голосования участковая избирательная комиссия передает Центральной избирательной комиссии предварительные сведения о количестве избирателей, внесенных в список избирателей на участке на момент окончания голосования, и количестве избирателей, которые получили избирательные бюллетени на участке на момент окончания голосования.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Избирателю, который внесен в список избирателей на избирательном участке, но по возрасту, в связи с инвалидностью или по состоянию здоровья не способен передвигаться самостоятельно, участковая избирательная комиссия предоставляет возможность голосовать по месту пребывания этого избирателя. Порядок организации голосования по месту пребывания устанавливается Центральной избирательной комиссией.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Подсчет голосов избирателей на избирательном участке осуществляется открыто и гласно членами участковой избирательной комиссии на ее заседании, которое проводится в том же помещении, где проходило голосование.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Порядок подсчета голосов устанавливается Центральной избирательной комиссией.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Участковая избирательная комиссия на своем заседании составляет протокол о подсчете голосов избирателей на местных выборах по каждому избирательному округу, по которому проводится голосование на избирательном участке. Требования к форме бланка протокола участковой избирательной комиссии о подсчете голосов избирателей на избирательном участке и порядке его заполнения утверждаются Центральной избирательной комиссией.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lastRenderedPageBreak/>
        <w:t>Участковая избирательная комиссия принимает решение о признании голосования на избирательном участке недействительным в случае установления ею нарушений требований закона, вследствие которых невозможно достоверно установить результаты волеизъявления избирателей, только при обстоятельствах, прямо предусмотренных в законах и решениях Центральной избирательной комиссии.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В каждом случае выявления нарушений требований закона, вследствие которых невозможно достоверно установить результаты волеизъявления избирателей, участковая избирательная комиссия составляет соответствующий акт, который подписывается всеми присутствующими членами участковой избирательной комиссии и заверяется печатью избирательной комиссии. Такой акт (акты) является основанием для рассмотрения участковой избирательной комиссией вопроса о признании голосования на избирательном участке недействительным.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Порядок транспортировки и передачи документов местных выборов устанавливается Центральной избирательной комиссией.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Участковая избирательная комиссия на своем заседании на основании составленного ею протокола о результатах выборов принимает одно из решений: о признании депутата, местного главы избранным, о назначении повторного голосования, о признании выборов несостоявшимися.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Избранным депутатом, местным главой считается кандидат, который получил большинство голосов избирателей, поданных соответственно за кандидатов в депутаты, кандидатов на должность местного главы относительно других кандидатов, которые баллотировались в этом избирательном округе.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Если голосование проводилось по одному кандидату в депутаты, кандидату на должность местного главы, кандидат считается избранным депутатом, местным главой, если он получил более половины голосов избирателей, принявших участие в голосовании.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Если наибольшее и одновременно одинаковое количество голосов избирателей в избирательном округе набрали два или более кандидатов, проводится повторное голосование по этим кандидатурам.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lastRenderedPageBreak/>
        <w:t>Сообщение о результатах голосования и итоги выборов избранного депутата, местного главы, с указанием фамилии, собственного имени (всех собственных имен), отчества (при наличии), даты рождения, гражданства, должности, места работы (занятия), места жительства депутата, местного главы, публикуются в печати или доводятся до сведения населения иным способом.</w:t>
      </w:r>
    </w:p>
    <w:p w:rsidR="00E9060E" w:rsidRPr="00E10B83" w:rsidRDefault="00E9060E" w:rsidP="001369E5">
      <w:pPr>
        <w:spacing w:after="36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10B83">
        <w:rPr>
          <w:rFonts w:ascii="Times New Roman" w:eastAsia="Calibri" w:hAnsi="Times New Roman"/>
          <w:sz w:val="28"/>
          <w:szCs w:val="28"/>
        </w:rPr>
        <w:t>Решение участковой избирательной комиссии о результатах голосования и итогах выборов безотлагательно направляется Центральной избирательной комиссии. Порядок официального обнародования результатов выборов устанавливается Центральной избирательной комиссией.</w:t>
      </w:r>
    </w:p>
    <w:p w:rsidR="00E9060E" w:rsidRPr="00E10B83" w:rsidRDefault="003C3403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27.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Голосование и установление результатов местных выборов при проведении голосования Коллегией выборщиков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В случае принятия Главой Донецкой Народной Республики решения о проведении местных выборов путем проведения голосования Коллегией выборщиков, формирование соответствующей Коллегии выборщиков и выборы проводятся в порядке, установленном настоящим Законом и решениями Центральной избирательной комиссии.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Подсчет голосов соответствующей Коллегии выборщиков, сформированной для проведения местных выборов, проводится Центральной избирательной комиссией.</w:t>
      </w:r>
    </w:p>
    <w:p w:rsidR="00E9060E" w:rsidRPr="00E10B83" w:rsidRDefault="003C3403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28.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Ответственность за нарушение законодательства о местных выборах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Лица, виновные в нарушении законодательства о местных выборах, привлекаются к дисциплинарной, административной или уголовной ответственности в порядке, установленном законом.</w:t>
      </w:r>
    </w:p>
    <w:p w:rsidR="00E9060E" w:rsidRPr="00E10B83" w:rsidRDefault="003C3403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29.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Хранение избирательной и другой документации и материальных ценностей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Участковая избирательная комиссия после официального обнародования результатов местных выборов передает избирательную и другую документацию в соответствующее местное государственное архивное учреждение.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lastRenderedPageBreak/>
        <w:t>Перечень избирательной и другой документации, подлежащей хранению в местных государственных архивных учреждениях, и порядок ее передачи этим учреждениям определяются Центральной избирательной комиссией.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 xml:space="preserve">Местные органы исполнительной власти и органы местного самоуправления после прекращения полномочий избирательных комиссий обязаны обеспечить сохранность избирательных урн, кабин для голосования, печатей, штампов этих комиссий, методической литературы, которые им предоставлялись на период избирательного процесса. </w:t>
      </w:r>
    </w:p>
    <w:p w:rsidR="00E9060E" w:rsidRPr="00E10B83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Порядок хранения избирательной документации устанавливается Центральной избирательной комиссией.</w:t>
      </w:r>
    </w:p>
    <w:p w:rsidR="00E9060E" w:rsidRPr="00E10B83" w:rsidRDefault="003C3403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Статья </w:t>
      </w:r>
      <w:r w:rsidR="00E9060E" w:rsidRPr="00E10B83">
        <w:rPr>
          <w:rFonts w:ascii="Times New Roman" w:hAnsi="Times New Roman"/>
          <w:sz w:val="28"/>
          <w:szCs w:val="28"/>
          <w:lang w:eastAsia="ru-RU"/>
        </w:rPr>
        <w:t>30.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E9060E" w:rsidRPr="00E10B83">
        <w:rPr>
          <w:rFonts w:ascii="Times New Roman" w:hAnsi="Times New Roman"/>
          <w:b/>
          <w:sz w:val="28"/>
          <w:szCs w:val="28"/>
          <w:lang w:eastAsia="ru-RU"/>
        </w:rPr>
        <w:t>Вступление настоящего Закона в силу</w:t>
      </w:r>
    </w:p>
    <w:p w:rsidR="00E9060E" w:rsidRDefault="00E9060E" w:rsidP="001369E5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Настоящий Закон вступает в силу со дня его официального опубликования.</w:t>
      </w:r>
    </w:p>
    <w:p w:rsidR="00320497" w:rsidRDefault="00320497" w:rsidP="00665A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497" w:rsidRDefault="00320497" w:rsidP="00665A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5A90" w:rsidRDefault="00665A90" w:rsidP="00665A9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5A90" w:rsidRPr="00E10B83" w:rsidRDefault="00665A90" w:rsidP="007C41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20497" w:rsidRPr="00320497" w:rsidRDefault="00320497" w:rsidP="007C4180">
      <w:pPr>
        <w:tabs>
          <w:tab w:val="left" w:pos="681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20497">
        <w:rPr>
          <w:rFonts w:ascii="Times New Roman" w:hAnsi="Times New Roman"/>
          <w:sz w:val="28"/>
          <w:szCs w:val="28"/>
        </w:rPr>
        <w:t xml:space="preserve">Глава </w:t>
      </w:r>
    </w:p>
    <w:p w:rsidR="00320497" w:rsidRDefault="00320497" w:rsidP="007C4180">
      <w:pPr>
        <w:tabs>
          <w:tab w:val="left" w:pos="681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20497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320497">
        <w:rPr>
          <w:rFonts w:ascii="Times New Roman" w:hAnsi="Times New Roman"/>
          <w:sz w:val="28"/>
          <w:szCs w:val="28"/>
        </w:rPr>
        <w:tab/>
        <w:t xml:space="preserve">            А.В.Захарченко</w:t>
      </w:r>
    </w:p>
    <w:p w:rsidR="00665A90" w:rsidRDefault="00665A90" w:rsidP="007C4180">
      <w:pPr>
        <w:tabs>
          <w:tab w:val="left" w:pos="681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665A90" w:rsidRDefault="00665A90" w:rsidP="007C4180">
      <w:pPr>
        <w:tabs>
          <w:tab w:val="left" w:pos="6810"/>
        </w:tabs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320497" w:rsidRPr="00320497" w:rsidRDefault="00320497" w:rsidP="007C4180">
      <w:pPr>
        <w:spacing w:after="120"/>
        <w:rPr>
          <w:rFonts w:ascii="Times New Roman" w:hAnsi="Times New Roman"/>
          <w:sz w:val="28"/>
          <w:szCs w:val="28"/>
          <w:lang w:val="en-US"/>
        </w:rPr>
      </w:pPr>
      <w:r w:rsidRPr="00320497">
        <w:rPr>
          <w:rFonts w:ascii="Times New Roman" w:hAnsi="Times New Roman"/>
          <w:sz w:val="28"/>
          <w:szCs w:val="28"/>
        </w:rPr>
        <w:t>г. Донецк</w:t>
      </w:r>
    </w:p>
    <w:p w:rsidR="004E2868" w:rsidRPr="00E10B83" w:rsidRDefault="002F7771" w:rsidP="007C4180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24 декабря 2014</w:t>
      </w:r>
      <w:bookmarkStart w:id="0" w:name="_GoBack"/>
      <w:bookmarkEnd w:id="0"/>
      <w:r w:rsidR="004E2868" w:rsidRPr="00E10B83">
        <w:rPr>
          <w:rFonts w:ascii="Times New Roman" w:hAnsi="Times New Roman"/>
          <w:sz w:val="28"/>
          <w:szCs w:val="28"/>
          <w:lang w:eastAsia="ru-RU"/>
        </w:rPr>
        <w:t xml:space="preserve"> года</w:t>
      </w:r>
    </w:p>
    <w:p w:rsidR="004E2868" w:rsidRPr="00E10B83" w:rsidRDefault="004E2868" w:rsidP="007C4180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B83">
        <w:rPr>
          <w:rFonts w:ascii="Times New Roman" w:hAnsi="Times New Roman"/>
          <w:sz w:val="28"/>
          <w:szCs w:val="28"/>
          <w:lang w:eastAsia="ru-RU"/>
        </w:rPr>
        <w:t>№ 01-ІНС</w:t>
      </w:r>
    </w:p>
    <w:sectPr w:rsidR="004E2868" w:rsidRPr="00E10B83" w:rsidSect="00B45BEB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41D" w:rsidRDefault="0073441D" w:rsidP="00FC6A94">
      <w:pPr>
        <w:spacing w:after="0" w:line="240" w:lineRule="auto"/>
      </w:pPr>
      <w:r>
        <w:separator/>
      </w:r>
    </w:p>
  </w:endnote>
  <w:endnote w:type="continuationSeparator" w:id="1">
    <w:p w:rsidR="0073441D" w:rsidRDefault="0073441D" w:rsidP="00FC6A94">
      <w:pPr>
        <w:spacing w:after="0" w:line="240" w:lineRule="auto"/>
      </w:pPr>
      <w:r>
        <w:continuationSeparator/>
      </w:r>
    </w:p>
  </w:endnote>
  <w:endnote w:type="continuationNotice" w:id="2">
    <w:p w:rsidR="0073441D" w:rsidRDefault="0073441D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9EF" w:rsidRDefault="000239EF" w:rsidP="0005001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41D" w:rsidRDefault="0073441D" w:rsidP="00FC6A94">
      <w:pPr>
        <w:spacing w:after="0" w:line="240" w:lineRule="auto"/>
      </w:pPr>
      <w:r>
        <w:separator/>
      </w:r>
    </w:p>
  </w:footnote>
  <w:footnote w:type="continuationSeparator" w:id="1">
    <w:p w:rsidR="0073441D" w:rsidRDefault="0073441D" w:rsidP="00FC6A94">
      <w:pPr>
        <w:spacing w:after="0" w:line="240" w:lineRule="auto"/>
      </w:pPr>
      <w:r>
        <w:continuationSeparator/>
      </w:r>
    </w:p>
  </w:footnote>
  <w:footnote w:type="continuationNotice" w:id="2">
    <w:p w:rsidR="0073441D" w:rsidRDefault="0073441D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008381"/>
      <w:docPartObj>
        <w:docPartGallery w:val="Page Numbers (Top of Page)"/>
        <w:docPartUnique/>
      </w:docPartObj>
    </w:sdtPr>
    <w:sdtContent>
      <w:p w:rsidR="00FC6A94" w:rsidRDefault="007058B4">
        <w:pPr>
          <w:pStyle w:val="a9"/>
          <w:jc w:val="center"/>
        </w:pPr>
        <w:r>
          <w:fldChar w:fldCharType="begin"/>
        </w:r>
        <w:r w:rsidR="00FC6A94">
          <w:instrText>PAGE   \* MERGEFORMAT</w:instrText>
        </w:r>
        <w:r>
          <w:fldChar w:fldCharType="separate"/>
        </w:r>
        <w:r w:rsidR="004E4396">
          <w:rPr>
            <w:noProof/>
          </w:rPr>
          <w:t>22</w:t>
        </w:r>
        <w:r>
          <w:fldChar w:fldCharType="end"/>
        </w:r>
      </w:p>
    </w:sdtContent>
  </w:sdt>
  <w:p w:rsidR="00FC6A94" w:rsidRDefault="00FC6A94" w:rsidP="0005001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5F7AE7"/>
    <w:rsid w:val="000239EF"/>
    <w:rsid w:val="0005001D"/>
    <w:rsid w:val="0005035A"/>
    <w:rsid w:val="000A578A"/>
    <w:rsid w:val="000C0863"/>
    <w:rsid w:val="000D27B2"/>
    <w:rsid w:val="000F5FC6"/>
    <w:rsid w:val="0011443E"/>
    <w:rsid w:val="00120D71"/>
    <w:rsid w:val="001369E5"/>
    <w:rsid w:val="00137909"/>
    <w:rsid w:val="001A6D12"/>
    <w:rsid w:val="0026528D"/>
    <w:rsid w:val="002668CD"/>
    <w:rsid w:val="002741F2"/>
    <w:rsid w:val="002D6EEA"/>
    <w:rsid w:val="002F36F1"/>
    <w:rsid w:val="002F7771"/>
    <w:rsid w:val="0030561A"/>
    <w:rsid w:val="00306F3F"/>
    <w:rsid w:val="00320497"/>
    <w:rsid w:val="0034299C"/>
    <w:rsid w:val="00351129"/>
    <w:rsid w:val="00377ADD"/>
    <w:rsid w:val="003825B3"/>
    <w:rsid w:val="00387847"/>
    <w:rsid w:val="003A51D5"/>
    <w:rsid w:val="003C3403"/>
    <w:rsid w:val="00414517"/>
    <w:rsid w:val="00437300"/>
    <w:rsid w:val="00437901"/>
    <w:rsid w:val="00442036"/>
    <w:rsid w:val="00462F14"/>
    <w:rsid w:val="004E2868"/>
    <w:rsid w:val="004E4396"/>
    <w:rsid w:val="004E66A6"/>
    <w:rsid w:val="00554A6B"/>
    <w:rsid w:val="005A69BB"/>
    <w:rsid w:val="005C447B"/>
    <w:rsid w:val="005F7AE7"/>
    <w:rsid w:val="00653456"/>
    <w:rsid w:val="00665A90"/>
    <w:rsid w:val="00697D7C"/>
    <w:rsid w:val="006A10C0"/>
    <w:rsid w:val="007058B4"/>
    <w:rsid w:val="0073441D"/>
    <w:rsid w:val="00740D49"/>
    <w:rsid w:val="007425EA"/>
    <w:rsid w:val="007B2DC7"/>
    <w:rsid w:val="007C4180"/>
    <w:rsid w:val="007F2FFC"/>
    <w:rsid w:val="00811586"/>
    <w:rsid w:val="00826D00"/>
    <w:rsid w:val="00860F83"/>
    <w:rsid w:val="008C2F20"/>
    <w:rsid w:val="008C7FD0"/>
    <w:rsid w:val="009233AE"/>
    <w:rsid w:val="00944FB9"/>
    <w:rsid w:val="009718D2"/>
    <w:rsid w:val="009C0346"/>
    <w:rsid w:val="009E7E7F"/>
    <w:rsid w:val="00A006FE"/>
    <w:rsid w:val="00AE512F"/>
    <w:rsid w:val="00B10ED8"/>
    <w:rsid w:val="00B21C88"/>
    <w:rsid w:val="00B45BEB"/>
    <w:rsid w:val="00B65B27"/>
    <w:rsid w:val="00B94691"/>
    <w:rsid w:val="00BB3749"/>
    <w:rsid w:val="00BC1AD5"/>
    <w:rsid w:val="00BC6712"/>
    <w:rsid w:val="00BD3C2A"/>
    <w:rsid w:val="00BF0102"/>
    <w:rsid w:val="00C20E7C"/>
    <w:rsid w:val="00C3603A"/>
    <w:rsid w:val="00C51902"/>
    <w:rsid w:val="00C51A0B"/>
    <w:rsid w:val="00CB03D2"/>
    <w:rsid w:val="00CC2301"/>
    <w:rsid w:val="00CD2676"/>
    <w:rsid w:val="00CF7647"/>
    <w:rsid w:val="00D26A55"/>
    <w:rsid w:val="00D400DD"/>
    <w:rsid w:val="00D424F3"/>
    <w:rsid w:val="00D767C2"/>
    <w:rsid w:val="00D9251C"/>
    <w:rsid w:val="00DC0BB8"/>
    <w:rsid w:val="00DD22C8"/>
    <w:rsid w:val="00DE4224"/>
    <w:rsid w:val="00DF2B5E"/>
    <w:rsid w:val="00E10B83"/>
    <w:rsid w:val="00E33DB6"/>
    <w:rsid w:val="00E46F29"/>
    <w:rsid w:val="00E57718"/>
    <w:rsid w:val="00E7624F"/>
    <w:rsid w:val="00E9060E"/>
    <w:rsid w:val="00EB4F36"/>
    <w:rsid w:val="00FC3542"/>
    <w:rsid w:val="00FC6A94"/>
    <w:rsid w:val="00FD7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E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F7AE7"/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137909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120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120D71"/>
    <w:rPr>
      <w:rFonts w:ascii="Tahoma" w:hAnsi="Tahoma" w:cs="Tahoma"/>
      <w:sz w:val="16"/>
      <w:szCs w:val="16"/>
      <w:lang w:eastAsia="en-US"/>
    </w:rPr>
  </w:style>
  <w:style w:type="table" w:styleId="a7">
    <w:name w:val="Table Grid"/>
    <w:basedOn w:val="a1"/>
    <w:uiPriority w:val="59"/>
    <w:rsid w:val="00E9060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nhideWhenUsed/>
    <w:rsid w:val="00D400DD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rsid w:val="00FC6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6A94"/>
    <w:rPr>
      <w:rFonts w:ascii="Calibri" w:hAnsi="Calibri"/>
      <w:sz w:val="22"/>
      <w:szCs w:val="22"/>
      <w:lang w:eastAsia="en-US"/>
    </w:rPr>
  </w:style>
  <w:style w:type="paragraph" w:styleId="ab">
    <w:name w:val="footer"/>
    <w:basedOn w:val="a"/>
    <w:link w:val="ac"/>
    <w:rsid w:val="00FC6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FC6A94"/>
    <w:rPr>
      <w:rFonts w:ascii="Calibri" w:hAnsi="Calibri"/>
      <w:sz w:val="22"/>
      <w:szCs w:val="22"/>
      <w:lang w:eastAsia="en-US"/>
    </w:rPr>
  </w:style>
  <w:style w:type="paragraph" w:styleId="ad">
    <w:name w:val="Revision"/>
    <w:hidden/>
    <w:uiPriority w:val="99"/>
    <w:semiHidden/>
    <w:rsid w:val="000239EF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E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F7AE7"/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137909"/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120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120D71"/>
    <w:rPr>
      <w:rFonts w:ascii="Tahoma" w:hAnsi="Tahoma" w:cs="Tahoma"/>
      <w:sz w:val="16"/>
      <w:szCs w:val="16"/>
      <w:lang w:eastAsia="en-US"/>
    </w:rPr>
  </w:style>
  <w:style w:type="table" w:styleId="a7">
    <w:name w:val="Table Grid"/>
    <w:basedOn w:val="a1"/>
    <w:uiPriority w:val="59"/>
    <w:rsid w:val="00E906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nhideWhenUsed/>
    <w:rsid w:val="00D400DD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rsid w:val="00FC6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6A94"/>
    <w:rPr>
      <w:rFonts w:ascii="Calibri" w:hAnsi="Calibri"/>
      <w:sz w:val="22"/>
      <w:szCs w:val="22"/>
      <w:lang w:eastAsia="en-US"/>
    </w:rPr>
  </w:style>
  <w:style w:type="paragraph" w:styleId="ab">
    <w:name w:val="footer"/>
    <w:basedOn w:val="a"/>
    <w:link w:val="ac"/>
    <w:rsid w:val="00FC6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FC6A94"/>
    <w:rPr>
      <w:rFonts w:ascii="Calibri" w:hAnsi="Calibri"/>
      <w:sz w:val="22"/>
      <w:szCs w:val="22"/>
      <w:lang w:eastAsia="en-US"/>
    </w:rPr>
  </w:style>
  <w:style w:type="paragraph" w:styleId="ad">
    <w:name w:val="Revision"/>
    <w:hidden/>
    <w:uiPriority w:val="99"/>
    <w:semiHidden/>
    <w:rsid w:val="000239E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4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F8D31-7697-4F4D-89D8-4E1A71E30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5411</Words>
  <Characters>30844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maxpc</cp:lastModifiedBy>
  <cp:revision>2</cp:revision>
  <cp:lastPrinted>2014-12-26T14:37:00Z</cp:lastPrinted>
  <dcterms:created xsi:type="dcterms:W3CDTF">2018-08-13T13:42:00Z</dcterms:created>
  <dcterms:modified xsi:type="dcterms:W3CDTF">2018-08-13T13:42:00Z</dcterms:modified>
</cp:coreProperties>
</file>