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4E7" w:rsidRPr="002414E7" w:rsidRDefault="002414E7" w:rsidP="002414E7">
      <w:pPr>
        <w:jc w:val="center"/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</w:pPr>
      <w:r w:rsidRPr="002414E7">
        <w:rPr>
          <w:rFonts w:ascii="Times New Roman" w:hAnsi="Times New Roman" w:cs="Times New Roman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6135" cy="6610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4E7" w:rsidRPr="002414E7" w:rsidRDefault="002414E7" w:rsidP="002414E7">
      <w:pPr>
        <w:spacing w:after="0"/>
        <w:jc w:val="center"/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</w:pPr>
      <w:r w:rsidRPr="002414E7">
        <w:rPr>
          <w:rFonts w:ascii="Times New Roman" w:hAnsi="Times New Roman" w:cs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1909C9" w:rsidRPr="002414E7" w:rsidRDefault="002414E7" w:rsidP="002414E7">
      <w:pPr>
        <w:tabs>
          <w:tab w:val="left" w:pos="392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414E7">
        <w:rPr>
          <w:rFonts w:ascii="Times New Roman" w:hAnsi="Times New Roman" w:cs="Times New Roman"/>
          <w:b/>
          <w:spacing w:val="80"/>
          <w:sz w:val="44"/>
        </w:rPr>
        <w:t>ЗАКОН</w:t>
      </w:r>
    </w:p>
    <w:p w:rsidR="002414E7" w:rsidRDefault="002414E7" w:rsidP="002414E7">
      <w:pPr>
        <w:tabs>
          <w:tab w:val="left" w:pos="392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14E7" w:rsidRDefault="002414E7" w:rsidP="002414E7">
      <w:pPr>
        <w:tabs>
          <w:tab w:val="left" w:pos="392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46F30" w:rsidRPr="002414E7" w:rsidRDefault="009F43E2" w:rsidP="00241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64530" w:rsidRPr="00432EFD">
        <w:rPr>
          <w:rFonts w:ascii="Times New Roman" w:hAnsi="Times New Roman" w:cs="Times New Roman"/>
          <w:b/>
          <w:sz w:val="28"/>
          <w:szCs w:val="28"/>
        </w:rPr>
        <w:t xml:space="preserve">СВОБОДЕ ВЕРОИСПОВЕДАНИЯ </w:t>
      </w:r>
      <w:r w:rsidR="001909C9" w:rsidRPr="00432EFD">
        <w:rPr>
          <w:rFonts w:ascii="Times New Roman" w:hAnsi="Times New Roman" w:cs="Times New Roman"/>
          <w:b/>
          <w:sz w:val="28"/>
          <w:szCs w:val="28"/>
        </w:rPr>
        <w:br/>
      </w:r>
      <w:r w:rsidRPr="00432EFD">
        <w:rPr>
          <w:rFonts w:ascii="Times New Roman" w:hAnsi="Times New Roman" w:cs="Times New Roman"/>
          <w:b/>
          <w:sz w:val="28"/>
          <w:szCs w:val="28"/>
        </w:rPr>
        <w:t>И РЕЛИГИОЗНЫХ ОБЪ</w:t>
      </w:r>
      <w:r w:rsidR="00CB719A" w:rsidRPr="00432EFD">
        <w:rPr>
          <w:rFonts w:ascii="Times New Roman" w:hAnsi="Times New Roman" w:cs="Times New Roman"/>
          <w:b/>
          <w:sz w:val="28"/>
          <w:szCs w:val="28"/>
        </w:rPr>
        <w:t>Е</w:t>
      </w:r>
      <w:r w:rsidRPr="00432EFD">
        <w:rPr>
          <w:rFonts w:ascii="Times New Roman" w:hAnsi="Times New Roman" w:cs="Times New Roman"/>
          <w:b/>
          <w:sz w:val="28"/>
          <w:szCs w:val="28"/>
        </w:rPr>
        <w:t>ДИНЕНИЯХ</w:t>
      </w:r>
    </w:p>
    <w:p w:rsidR="002414E7" w:rsidRPr="002414E7" w:rsidRDefault="002414E7" w:rsidP="00241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4E7" w:rsidRPr="002414E7" w:rsidRDefault="002414E7" w:rsidP="002414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9C9" w:rsidRDefault="001909C9" w:rsidP="002414E7">
      <w:pPr>
        <w:pStyle w:val="4"/>
        <w:spacing w:after="0"/>
      </w:pPr>
      <w:r w:rsidRPr="00432EFD">
        <w:t>Принят Постановлением Народного Совета 24 ию</w:t>
      </w:r>
      <w:r w:rsidR="002414E7">
        <w:t>н</w:t>
      </w:r>
      <w:r w:rsidRPr="00432EFD">
        <w:t>я 2016 года</w:t>
      </w:r>
    </w:p>
    <w:p w:rsidR="002414E7" w:rsidRPr="002414E7" w:rsidRDefault="002414E7" w:rsidP="002414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233D" w:rsidRDefault="00760BB4" w:rsidP="001D233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0BB4">
        <w:rPr>
          <w:rFonts w:ascii="Times New Roman" w:hAnsi="Times New Roman" w:cs="Times New Roman"/>
          <w:i/>
          <w:sz w:val="28"/>
          <w:szCs w:val="28"/>
        </w:rPr>
        <w:t>(С изменениями, внесенными Закон</w:t>
      </w:r>
      <w:r w:rsidR="001D233D">
        <w:rPr>
          <w:rFonts w:ascii="Times New Roman" w:hAnsi="Times New Roman" w:cs="Times New Roman"/>
          <w:i/>
          <w:sz w:val="28"/>
          <w:szCs w:val="28"/>
        </w:rPr>
        <w:t>а</w:t>
      </w:r>
      <w:r w:rsidRPr="00760BB4">
        <w:rPr>
          <w:rFonts w:ascii="Times New Roman" w:hAnsi="Times New Roman" w:cs="Times New Roman"/>
          <w:i/>
          <w:sz w:val="28"/>
          <w:szCs w:val="28"/>
        </w:rPr>
        <w:t>м</w:t>
      </w:r>
      <w:r w:rsidR="001D233D">
        <w:rPr>
          <w:rFonts w:ascii="Times New Roman" w:hAnsi="Times New Roman" w:cs="Times New Roman"/>
          <w:i/>
          <w:sz w:val="28"/>
          <w:szCs w:val="28"/>
        </w:rPr>
        <w:t>и</w:t>
      </w:r>
    </w:p>
    <w:p w:rsidR="001D233D" w:rsidRDefault="002C1588" w:rsidP="001D233D">
      <w:pPr>
        <w:spacing w:after="0"/>
        <w:jc w:val="center"/>
        <w:rPr>
          <w:rStyle w:val="a4"/>
          <w:rFonts w:ascii="Times New Roman" w:hAnsi="Times New Roman" w:cs="Times New Roman"/>
          <w:i/>
          <w:sz w:val="28"/>
          <w:szCs w:val="28"/>
        </w:rPr>
      </w:pPr>
      <w:hyperlink r:id="rId8" w:history="1">
        <w:r w:rsidR="00760BB4" w:rsidRPr="00760BB4">
          <w:rPr>
            <w:rStyle w:val="a4"/>
            <w:rFonts w:ascii="Times New Roman" w:hAnsi="Times New Roman" w:cs="Times New Roman"/>
            <w:i/>
            <w:sz w:val="28"/>
            <w:szCs w:val="28"/>
          </w:rPr>
          <w:t>от 10.02.2017 № 172-IНС</w:t>
        </w:r>
      </w:hyperlink>
      <w:r w:rsidR="001D233D">
        <w:rPr>
          <w:rStyle w:val="a4"/>
          <w:rFonts w:ascii="Times New Roman" w:hAnsi="Times New Roman" w:cs="Times New Roman"/>
          <w:i/>
          <w:sz w:val="28"/>
          <w:szCs w:val="28"/>
        </w:rPr>
        <w:t>,</w:t>
      </w:r>
    </w:p>
    <w:p w:rsidR="002414E7" w:rsidRDefault="002C1588" w:rsidP="001D233D">
      <w:pPr>
        <w:spacing w:after="360"/>
        <w:jc w:val="center"/>
        <w:rPr>
          <w:rFonts w:ascii="Times New Roman" w:hAnsi="Times New Roman" w:cs="Times New Roman"/>
          <w:i/>
          <w:sz w:val="28"/>
          <w:szCs w:val="28"/>
        </w:rPr>
      </w:pPr>
      <w:hyperlink r:id="rId9" w:history="1">
        <w:r w:rsidR="001D233D" w:rsidRPr="004F2457">
          <w:rPr>
            <w:rStyle w:val="a4"/>
            <w:rFonts w:ascii="Times New Roman" w:hAnsi="Times New Roman" w:cs="Times New Roman"/>
            <w:i/>
            <w:sz w:val="28"/>
            <w:szCs w:val="28"/>
          </w:rPr>
          <w:t>от 13.04.2018 № 224-IНС</w:t>
        </w:r>
      </w:hyperlink>
      <w:r w:rsidR="00760BB4" w:rsidRPr="00760BB4">
        <w:rPr>
          <w:rFonts w:ascii="Times New Roman" w:hAnsi="Times New Roman" w:cs="Times New Roman"/>
          <w:i/>
          <w:sz w:val="28"/>
          <w:szCs w:val="28"/>
        </w:rPr>
        <w:t>)</w:t>
      </w:r>
    </w:p>
    <w:p w:rsidR="001315E0" w:rsidRPr="00760BB4" w:rsidRDefault="001315E0" w:rsidP="001D233D">
      <w:pPr>
        <w:spacing w:after="36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75E3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Народный Совет Донецкой Народной Республики,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подтверждая право каждого на свободу вероисповедания, а также на равенство перед законом независимо от отношения к религии и убеждений,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основываясь на том, что Донецкая Народная Республика является светским государством,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принимая во внимание особую роль православия в истории Донецкой Народной Республики, в стано</w:t>
      </w:r>
      <w:r w:rsidR="00C6409C" w:rsidRPr="00432EFD">
        <w:rPr>
          <w:rFonts w:ascii="Times New Roman" w:hAnsi="Times New Roman" w:cs="Times New Roman"/>
          <w:sz w:val="28"/>
          <w:szCs w:val="28"/>
        </w:rPr>
        <w:t xml:space="preserve">влении и развитии ее духовности, нравственности </w:t>
      </w:r>
      <w:r w:rsidRPr="00432EFD">
        <w:rPr>
          <w:rFonts w:ascii="Times New Roman" w:hAnsi="Times New Roman" w:cs="Times New Roman"/>
          <w:sz w:val="28"/>
          <w:szCs w:val="28"/>
        </w:rPr>
        <w:t>и культуры,</w:t>
      </w:r>
    </w:p>
    <w:p w:rsidR="00E96DFF" w:rsidRPr="00432EFD" w:rsidRDefault="00E96D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уважая христианство, ислам, иудаизм и другие религии, составляющие неотъемлемую часть духовного наследия представителей народов, проживающих на территории Донецкой Народной Республики,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считая важным содействовать достижению взаимного понимания, терпимости и уважения в вопросах свободы вероисповедания,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признавая недопустимость проявлений сектантства</w:t>
      </w:r>
      <w:r w:rsidR="008D7BDD" w:rsidRPr="00432EFD">
        <w:rPr>
          <w:rFonts w:ascii="Times New Roman" w:hAnsi="Times New Roman" w:cs="Times New Roman"/>
          <w:sz w:val="28"/>
          <w:szCs w:val="28"/>
        </w:rPr>
        <w:t xml:space="preserve">, религиозной ненависти, </w:t>
      </w:r>
      <w:r w:rsidRPr="00432EFD">
        <w:rPr>
          <w:rFonts w:ascii="Times New Roman" w:hAnsi="Times New Roman" w:cs="Times New Roman"/>
          <w:sz w:val="28"/>
          <w:szCs w:val="28"/>
        </w:rPr>
        <w:t>вражды и необходимость эффективного им противодействия,</w:t>
      </w:r>
    </w:p>
    <w:p w:rsidR="00E96DFF" w:rsidRPr="00432EFD" w:rsidRDefault="008D7BD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принимает настоящий Закон</w:t>
      </w:r>
      <w:r w:rsidR="00A64530" w:rsidRPr="00432EFD">
        <w:rPr>
          <w:rFonts w:ascii="Times New Roman" w:hAnsi="Times New Roman" w:cs="Times New Roman"/>
          <w:sz w:val="28"/>
          <w:szCs w:val="28"/>
        </w:rPr>
        <w:t>.</w:t>
      </w:r>
    </w:p>
    <w:p w:rsidR="00471DE5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Глава </w:t>
      </w:r>
      <w:r w:rsidR="00471DE5" w:rsidRPr="00432EFD">
        <w:rPr>
          <w:rFonts w:ascii="Times New Roman" w:hAnsi="Times New Roman" w:cs="Times New Roman"/>
          <w:sz w:val="28"/>
          <w:szCs w:val="28"/>
        </w:rPr>
        <w:t>1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471DE5" w:rsidRPr="00432EF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71DE5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471DE5" w:rsidRPr="00432EFD">
        <w:rPr>
          <w:rFonts w:ascii="Times New Roman" w:hAnsi="Times New Roman" w:cs="Times New Roman"/>
          <w:sz w:val="28"/>
          <w:szCs w:val="28"/>
        </w:rPr>
        <w:t>1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471DE5" w:rsidRPr="00432EFD">
        <w:rPr>
          <w:rFonts w:ascii="Times New Roman" w:hAnsi="Times New Roman" w:cs="Times New Roman"/>
          <w:b/>
          <w:sz w:val="28"/>
          <w:szCs w:val="28"/>
        </w:rPr>
        <w:t>Предмет регулирования настоящего Закона</w:t>
      </w:r>
    </w:p>
    <w:p w:rsidR="00CB21F4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Настоящий Закон регулирует правоотношения при осуществлении прав человека и гражданина на свободу вероисповедания, а также определяет правовое положение религиозных объединений, в том числе особенности их гражданско-правового положения</w:t>
      </w:r>
      <w:r w:rsidR="00EE4EA4" w:rsidRPr="00432EFD">
        <w:rPr>
          <w:rFonts w:ascii="Times New Roman" w:hAnsi="Times New Roman" w:cs="Times New Roman"/>
          <w:sz w:val="28"/>
          <w:szCs w:val="28"/>
        </w:rPr>
        <w:t>.</w:t>
      </w:r>
    </w:p>
    <w:p w:rsidR="00CB21F4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CB21F4" w:rsidRPr="00432EFD">
        <w:rPr>
          <w:rFonts w:ascii="Times New Roman" w:hAnsi="Times New Roman" w:cs="Times New Roman"/>
          <w:sz w:val="28"/>
          <w:szCs w:val="28"/>
        </w:rPr>
        <w:t>2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CB21F4" w:rsidRPr="00432EFD">
        <w:rPr>
          <w:rFonts w:ascii="Times New Roman" w:hAnsi="Times New Roman" w:cs="Times New Roman"/>
          <w:b/>
          <w:sz w:val="28"/>
          <w:szCs w:val="28"/>
        </w:rPr>
        <w:t>Законодательство о свободе вероисповедания и религиозных объединениях</w:t>
      </w:r>
    </w:p>
    <w:p w:rsidR="00CB21F4" w:rsidRPr="00432EFD" w:rsidRDefault="00CB21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Законодательство о свободе вероисповедания и религиозных объединениях состоит из соответствующих норм </w:t>
      </w:r>
      <w:hyperlink r:id="rId10" w:history="1"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r w:rsidRPr="00432EFD">
        <w:rPr>
          <w:rFonts w:ascii="Times New Roman" w:hAnsi="Times New Roman" w:cs="Times New Roman"/>
          <w:sz w:val="28"/>
          <w:szCs w:val="28"/>
        </w:rPr>
        <w:t xml:space="preserve">, </w:t>
      </w:r>
      <w:r w:rsidR="00805DC1" w:rsidRPr="00432EFD">
        <w:rPr>
          <w:rFonts w:ascii="Times New Roman" w:hAnsi="Times New Roman" w:cs="Times New Roman"/>
          <w:sz w:val="28"/>
          <w:szCs w:val="28"/>
        </w:rPr>
        <w:t>настоящего Закона</w:t>
      </w:r>
      <w:r w:rsidR="006E22C7" w:rsidRPr="00432EFD">
        <w:rPr>
          <w:rFonts w:ascii="Times New Roman" w:hAnsi="Times New Roman" w:cs="Times New Roman"/>
          <w:sz w:val="28"/>
          <w:szCs w:val="28"/>
        </w:rPr>
        <w:t xml:space="preserve">, </w:t>
      </w:r>
      <w:r w:rsidR="00A52453" w:rsidRPr="00432EFD">
        <w:rPr>
          <w:rFonts w:ascii="Times New Roman" w:hAnsi="Times New Roman" w:cs="Times New Roman"/>
          <w:sz w:val="28"/>
          <w:szCs w:val="28"/>
        </w:rPr>
        <w:t xml:space="preserve">действующего </w:t>
      </w:r>
      <w:r w:rsidR="00906343" w:rsidRPr="00432EFD">
        <w:rPr>
          <w:rFonts w:ascii="Times New Roman" w:hAnsi="Times New Roman" w:cs="Times New Roman"/>
          <w:sz w:val="28"/>
          <w:szCs w:val="28"/>
        </w:rPr>
        <w:t>гражданского законодательства</w:t>
      </w:r>
      <w:r w:rsidR="003333EB">
        <w:rPr>
          <w:rFonts w:ascii="Times New Roman" w:hAnsi="Times New Roman" w:cs="Times New Roman"/>
          <w:sz w:val="28"/>
          <w:szCs w:val="28"/>
        </w:rPr>
        <w:t xml:space="preserve"> </w:t>
      </w:r>
      <w:r w:rsidR="004E74CD" w:rsidRPr="00432EFD">
        <w:rPr>
          <w:rFonts w:ascii="Times New Roman" w:hAnsi="Times New Roman" w:cs="Times New Roman"/>
          <w:sz w:val="28"/>
          <w:szCs w:val="28"/>
        </w:rPr>
        <w:t xml:space="preserve">и </w:t>
      </w:r>
      <w:r w:rsidRPr="00432EFD">
        <w:rPr>
          <w:rFonts w:ascii="Times New Roman" w:hAnsi="Times New Roman" w:cs="Times New Roman"/>
          <w:sz w:val="28"/>
          <w:szCs w:val="28"/>
        </w:rPr>
        <w:t>принимаемых в соответствии с ними иных нормативных правовых актов</w:t>
      </w:r>
      <w:r w:rsidR="00906343" w:rsidRPr="00432EF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F47563" w:rsidRPr="00432EFD" w:rsidRDefault="00CB21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Законы и иные нормативные правовые акты, принимаемые в </w:t>
      </w:r>
      <w:r w:rsidR="00906343" w:rsidRPr="00432EFD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Республике </w:t>
      </w:r>
      <w:r w:rsidRPr="00432EFD">
        <w:rPr>
          <w:rFonts w:ascii="Times New Roman" w:hAnsi="Times New Roman" w:cs="Times New Roman"/>
          <w:sz w:val="28"/>
          <w:szCs w:val="28"/>
        </w:rPr>
        <w:t xml:space="preserve">и затрагивающие </w:t>
      </w:r>
      <w:r w:rsidR="004550C9" w:rsidRPr="00432EFD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432EFD">
        <w:rPr>
          <w:rFonts w:ascii="Times New Roman" w:hAnsi="Times New Roman" w:cs="Times New Roman"/>
          <w:sz w:val="28"/>
          <w:szCs w:val="28"/>
        </w:rPr>
        <w:t xml:space="preserve">права на свободу вероисповедания, а также деятельность религиозных объединений, должны соответствовать настоящему </w:t>
      </w:r>
      <w:r w:rsidR="00906343" w:rsidRPr="00432EFD">
        <w:rPr>
          <w:rFonts w:ascii="Times New Roman" w:hAnsi="Times New Roman" w:cs="Times New Roman"/>
          <w:sz w:val="28"/>
          <w:szCs w:val="28"/>
        </w:rPr>
        <w:t>З</w:t>
      </w:r>
      <w:r w:rsidRPr="00432EFD">
        <w:rPr>
          <w:rFonts w:ascii="Times New Roman" w:hAnsi="Times New Roman" w:cs="Times New Roman"/>
          <w:sz w:val="28"/>
          <w:szCs w:val="28"/>
        </w:rPr>
        <w:t>акону.</w:t>
      </w:r>
    </w:p>
    <w:p w:rsidR="00F47563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F47563" w:rsidRPr="00432EFD">
        <w:rPr>
          <w:rFonts w:ascii="Times New Roman" w:hAnsi="Times New Roman" w:cs="Times New Roman"/>
          <w:sz w:val="28"/>
          <w:szCs w:val="28"/>
        </w:rPr>
        <w:t>3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F47563" w:rsidRPr="00432EFD">
        <w:rPr>
          <w:rFonts w:ascii="Times New Roman" w:hAnsi="Times New Roman" w:cs="Times New Roman"/>
          <w:b/>
          <w:sz w:val="28"/>
          <w:szCs w:val="28"/>
        </w:rPr>
        <w:t>Право на свободу вероисповедания</w:t>
      </w:r>
    </w:p>
    <w:p w:rsidR="00A64530" w:rsidRPr="00432EFD" w:rsidRDefault="00E96D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 Донецкой Народной Республике гарантируется свобода вероисповедания, в том числе право исповедовать религию индивидуально или совместно с другими или не исповедовать никакой религии, совершать богослужения, другие религиозные обряды и церемонии, обучать и получать религиозное образование, осуществлять религиозное воспитание, свободно выбирать и менять, иметь и распространять религиозные и иные убеждения и действовать в соответствии с ними, в том числе</w:t>
      </w:r>
      <w:r w:rsidR="008E1DC4" w:rsidRPr="00432EFD">
        <w:rPr>
          <w:rFonts w:ascii="Times New Roman" w:hAnsi="Times New Roman" w:cs="Times New Roman"/>
          <w:sz w:val="28"/>
          <w:szCs w:val="28"/>
        </w:rPr>
        <w:t>,</w:t>
      </w:r>
      <w:r w:rsidRPr="00432EFD">
        <w:rPr>
          <w:rFonts w:ascii="Times New Roman" w:hAnsi="Times New Roman" w:cs="Times New Roman"/>
          <w:sz w:val="28"/>
          <w:szCs w:val="28"/>
        </w:rPr>
        <w:t xml:space="preserve"> создавая религиозные объединения.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Иностранные граждане и лица без гражданства, законно находящиеся на территории Донецкой Народной Республики, пользуются правом на свободу вероисповедания наравне с гражданами Донецкой Народной Республики и несут установленную законами ответственность за нарушение законодательства о свободе вероисповедания и религиозных объединениях.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Право человека и гражданина на свободу вероисповедания может быть ограничено законом только в той мере, в какой это необходимо в целях защиты основ конституционного строя, нравственности, здоровья, прав и законных интересов человека и гражданина, обеспечения обороны страны и безопасности государства.</w:t>
      </w:r>
    </w:p>
    <w:p w:rsidR="00A64530" w:rsidRPr="00432EFD" w:rsidRDefault="00E96D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Ущемление прав человека и гражданина на свободу вероисповедания, гарантированных </w:t>
      </w:r>
      <w:hyperlink r:id="rId11" w:history="1"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>Конституцией Донецкой Народной Республики</w:t>
        </w:r>
      </w:hyperlink>
      <w:r w:rsidRPr="00432EFD">
        <w:rPr>
          <w:rFonts w:ascii="Times New Roman" w:hAnsi="Times New Roman" w:cs="Times New Roman"/>
          <w:sz w:val="28"/>
          <w:szCs w:val="28"/>
        </w:rPr>
        <w:t>, установление ограничений или иных форм дискриминации в зависимости от отношения к религии не допускается.</w:t>
      </w:r>
    </w:p>
    <w:p w:rsidR="00E96DFF" w:rsidRPr="00432EFD" w:rsidRDefault="00E96D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Граждане Донецкой Народной Республики равны перед законом во всех сферах гражданской, политической, экономической, социальной и культурной жизни независимо от их отношения к религии и религиозной принадлежности</w:t>
      </w:r>
      <w:r w:rsidR="0032484F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 xml:space="preserve">Гражданин Донецкой Народной </w:t>
      </w:r>
      <w:r w:rsidR="00996A7D" w:rsidRPr="00432EFD">
        <w:rPr>
          <w:rFonts w:ascii="Times New Roman" w:hAnsi="Times New Roman" w:cs="Times New Roman"/>
          <w:sz w:val="28"/>
          <w:szCs w:val="28"/>
        </w:rPr>
        <w:t>Республики,</w:t>
      </w:r>
      <w:r w:rsidRPr="00432EFD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Pr="00432EFD">
        <w:rPr>
          <w:rFonts w:ascii="Times New Roman" w:hAnsi="Times New Roman" w:cs="Times New Roman"/>
          <w:bCs/>
          <w:sz w:val="28"/>
          <w:szCs w:val="28"/>
        </w:rPr>
        <w:t>если несение военной службы противоречит его религиозным убеждениям или вероисповеданию</w:t>
      </w:r>
      <w:r w:rsidRPr="00432EFD">
        <w:rPr>
          <w:rFonts w:ascii="Times New Roman" w:hAnsi="Times New Roman" w:cs="Times New Roman"/>
          <w:sz w:val="28"/>
          <w:szCs w:val="28"/>
        </w:rPr>
        <w:t>, имеет право на замену ее альтернативной гражданской службой.</w:t>
      </w:r>
    </w:p>
    <w:p w:rsidR="009854B3" w:rsidRPr="00432EFD" w:rsidRDefault="009854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Никто не обязан сообщать о своем отношении к религии и не должен подвергаться принуждению при определении своего отношения к религии, к исповеданию или отказу от исповедания религии, к участию или неучастию в богослужениях, других религиозных обрядах и церемониях, к получению религиозного образования и </w:t>
      </w:r>
      <w:r w:rsidR="0032484F" w:rsidRPr="00432EFD">
        <w:rPr>
          <w:rFonts w:ascii="Times New Roman" w:hAnsi="Times New Roman" w:cs="Times New Roman"/>
          <w:sz w:val="28"/>
          <w:szCs w:val="28"/>
        </w:rPr>
        <w:t xml:space="preserve">к </w:t>
      </w:r>
      <w:r w:rsidRPr="00432EFD">
        <w:rPr>
          <w:rFonts w:ascii="Times New Roman" w:hAnsi="Times New Roman" w:cs="Times New Roman"/>
          <w:sz w:val="28"/>
          <w:szCs w:val="28"/>
        </w:rPr>
        <w:t>иным видам участия в деятельности религиозных объединений</w:t>
      </w:r>
      <w:r w:rsidR="0032484F" w:rsidRPr="00432EFD">
        <w:rPr>
          <w:rFonts w:ascii="Times New Roman" w:hAnsi="Times New Roman" w:cs="Times New Roman"/>
          <w:sz w:val="28"/>
          <w:szCs w:val="28"/>
        </w:rPr>
        <w:t>.</w:t>
      </w:r>
      <w:r w:rsidR="005F1865">
        <w:rPr>
          <w:rFonts w:ascii="Times New Roman" w:hAnsi="Times New Roman" w:cs="Times New Roman"/>
          <w:sz w:val="28"/>
          <w:szCs w:val="28"/>
        </w:rPr>
        <w:t xml:space="preserve"> </w:t>
      </w:r>
      <w:r w:rsidRPr="00432EFD">
        <w:rPr>
          <w:rFonts w:ascii="Times New Roman" w:hAnsi="Times New Roman" w:cs="Times New Roman"/>
          <w:sz w:val="28"/>
          <w:szCs w:val="28"/>
        </w:rPr>
        <w:t>Запрещается вовлечение малолетних в религиозные объединения, а также принуждение малолетних к получению религиозных знаний в образовательных учреждениях вопреки их воле и без согласия их родителей или лиц, их заменяющих.</w:t>
      </w:r>
    </w:p>
    <w:p w:rsidR="00E96DFF" w:rsidRPr="00432EFD" w:rsidRDefault="00E96D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Создание сект и распространение сектантства, необоснованное воспрепятствование осуществлению права на свободу вероисповедания, в том числе сопряженное с насилием над личностью, с умышленным оскорблением религиозных чувств, с пропагандой религиозного превосходства, с </w:t>
      </w:r>
      <w:r w:rsidRPr="00432EFD">
        <w:rPr>
          <w:rFonts w:ascii="Times New Roman" w:hAnsi="Times New Roman" w:cs="Times New Roman"/>
          <w:sz w:val="28"/>
          <w:szCs w:val="28"/>
        </w:rPr>
        <w:lastRenderedPageBreak/>
        <w:t>уничтожением или с повреждением имущества либо с угрозой совершения таких действий, запрещается и преследуется в соответствии с законодательством Донецкой Народной Республики.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Проведение публичных мероприятий, размещение текстов и изображений, оскорбляющих религиозные чувства лиц, запрещается.</w:t>
      </w:r>
    </w:p>
    <w:p w:rsidR="00A64530" w:rsidRPr="00432EFD" w:rsidRDefault="00A6453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Тайна исповеди охраняется законом</w:t>
      </w:r>
      <w:r w:rsidR="0032484F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Священнослужитель не может быть привлечен к ответственности за отказ от дачи показаний по обстоятельствам, которые стали известны ему из исповеди.</w:t>
      </w:r>
    </w:p>
    <w:p w:rsidR="00747019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747019" w:rsidRPr="00432EFD">
        <w:rPr>
          <w:rFonts w:ascii="Times New Roman" w:hAnsi="Times New Roman" w:cs="Times New Roman"/>
          <w:sz w:val="28"/>
          <w:szCs w:val="28"/>
        </w:rPr>
        <w:t>4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747019" w:rsidRPr="00432EFD">
        <w:rPr>
          <w:rFonts w:ascii="Times New Roman" w:hAnsi="Times New Roman" w:cs="Times New Roman"/>
          <w:b/>
          <w:sz w:val="28"/>
          <w:szCs w:val="28"/>
        </w:rPr>
        <w:t>Государство и религиозные объединения</w:t>
      </w:r>
    </w:p>
    <w:p w:rsidR="00A52453" w:rsidRPr="00432EFD" w:rsidRDefault="006B42D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Донецкая Народная Республика</w:t>
      </w:r>
      <w:r w:rsidR="00A52453" w:rsidRPr="00432EFD">
        <w:rPr>
          <w:rFonts w:ascii="Times New Roman" w:hAnsi="Times New Roman" w:cs="Times New Roman"/>
          <w:sz w:val="28"/>
          <w:szCs w:val="28"/>
        </w:rPr>
        <w:t xml:space="preserve"> – светское государство</w:t>
      </w:r>
      <w:r w:rsidR="0032484F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="00A52453" w:rsidRPr="00432EFD">
        <w:rPr>
          <w:rFonts w:ascii="Times New Roman" w:hAnsi="Times New Roman" w:cs="Times New Roman"/>
          <w:sz w:val="28"/>
          <w:szCs w:val="28"/>
        </w:rPr>
        <w:t>Никакая религия не может устанавливаться в качестве государственной или обязательной</w:t>
      </w:r>
      <w:r w:rsidR="0032484F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="00A52453" w:rsidRPr="00432EFD">
        <w:rPr>
          <w:rFonts w:ascii="Times New Roman" w:hAnsi="Times New Roman" w:cs="Times New Roman"/>
          <w:sz w:val="28"/>
          <w:szCs w:val="28"/>
        </w:rPr>
        <w:t>Религиозные объединения отделены от государства и равны перед законом.</w:t>
      </w:r>
    </w:p>
    <w:p w:rsidR="00A52453" w:rsidRPr="00432EFD" w:rsidRDefault="00A5245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В соответствии с конституционным принципом отделения </w:t>
      </w:r>
      <w:r w:rsidR="00AC4E59" w:rsidRPr="00432EFD">
        <w:rPr>
          <w:rFonts w:ascii="Times New Roman" w:hAnsi="Times New Roman" w:cs="Times New Roman"/>
          <w:sz w:val="28"/>
          <w:szCs w:val="28"/>
        </w:rPr>
        <w:t xml:space="preserve">государства от </w:t>
      </w:r>
      <w:r w:rsidRPr="00432EFD">
        <w:rPr>
          <w:rFonts w:ascii="Times New Roman" w:hAnsi="Times New Roman" w:cs="Times New Roman"/>
          <w:sz w:val="28"/>
          <w:szCs w:val="28"/>
        </w:rPr>
        <w:t>религиозных объединений государство:</w:t>
      </w:r>
    </w:p>
    <w:p w:rsidR="00A52453" w:rsidRPr="00432EFD" w:rsidRDefault="0032484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52453" w:rsidRPr="00432EFD">
        <w:rPr>
          <w:rFonts w:ascii="Times New Roman" w:hAnsi="Times New Roman" w:cs="Times New Roman"/>
          <w:sz w:val="28"/>
          <w:szCs w:val="28"/>
        </w:rPr>
        <w:t>не вмешивается в определение гражданином своего отношения к религии и религиозной принадлежности, в воспитание детей родителями или лицами</w:t>
      </w:r>
      <w:r w:rsidR="00996A7D" w:rsidRPr="00432EFD">
        <w:rPr>
          <w:rFonts w:ascii="Times New Roman" w:hAnsi="Times New Roman" w:cs="Times New Roman"/>
          <w:sz w:val="28"/>
          <w:szCs w:val="28"/>
        </w:rPr>
        <w:t>,</w:t>
      </w:r>
      <w:r w:rsidR="00A52453" w:rsidRPr="00432EFD">
        <w:rPr>
          <w:rFonts w:ascii="Times New Roman" w:hAnsi="Times New Roman" w:cs="Times New Roman"/>
          <w:sz w:val="28"/>
          <w:szCs w:val="28"/>
        </w:rPr>
        <w:t xml:space="preserve"> их заменяющими, в соответствии со своими убеждениями и с учетом права ребенка на свободу вероисповедания;</w:t>
      </w:r>
    </w:p>
    <w:p w:rsidR="009854B3" w:rsidRPr="00432EFD" w:rsidRDefault="0032484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9854B3" w:rsidRPr="00432EFD">
        <w:rPr>
          <w:rFonts w:ascii="Times New Roman" w:hAnsi="Times New Roman" w:cs="Times New Roman"/>
          <w:sz w:val="28"/>
          <w:szCs w:val="28"/>
        </w:rPr>
        <w:t>не возлагает на религиозные объединения выполнение функций органов государственной власти, государственных учреждений и органов местного самоуправления, что не исключает возможности их привлечения к решению социальных и гуманитарных задач;</w:t>
      </w:r>
    </w:p>
    <w:p w:rsidR="009854B3" w:rsidRPr="00432EFD" w:rsidRDefault="0032484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9854B3" w:rsidRPr="00432EFD">
        <w:rPr>
          <w:rFonts w:ascii="Times New Roman" w:hAnsi="Times New Roman" w:cs="Times New Roman"/>
          <w:sz w:val="28"/>
          <w:szCs w:val="28"/>
        </w:rPr>
        <w:t>не вмешивается в деятельность религиозных объединений, если она не противоречит законодательству Донецкой Народной Республики;</w:t>
      </w:r>
    </w:p>
    <w:p w:rsidR="009854B3" w:rsidRPr="00432EFD" w:rsidRDefault="0032484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 </w:t>
      </w:r>
      <w:r w:rsidR="009854B3" w:rsidRPr="00432EFD">
        <w:rPr>
          <w:rFonts w:ascii="Times New Roman" w:hAnsi="Times New Roman" w:cs="Times New Roman"/>
          <w:sz w:val="28"/>
          <w:szCs w:val="28"/>
        </w:rPr>
        <w:t>обеспечивает светский характер образования в государственных и муниципальных образовательных</w:t>
      </w:r>
      <w:r w:rsidR="00D24EF1" w:rsidRPr="00432EFD">
        <w:rPr>
          <w:rFonts w:ascii="Times New Roman" w:hAnsi="Times New Roman" w:cs="Times New Roman"/>
          <w:sz w:val="28"/>
          <w:szCs w:val="28"/>
        </w:rPr>
        <w:t xml:space="preserve"> организациях</w:t>
      </w:r>
      <w:r w:rsidR="009854B3" w:rsidRPr="00432EFD">
        <w:rPr>
          <w:rFonts w:ascii="Times New Roman" w:hAnsi="Times New Roman" w:cs="Times New Roman"/>
          <w:sz w:val="28"/>
          <w:szCs w:val="28"/>
        </w:rPr>
        <w:t>, при необходимости предоставляя возможность факультативного изучения дисциплин религиозного содержания.</w:t>
      </w:r>
    </w:p>
    <w:p w:rsidR="009854B3" w:rsidRPr="00432EFD" w:rsidRDefault="009854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Государство регулирует предоставление религиозным организациям налоговых и иных льгот, оказывает финансовую, материальную и иную помощь в реставрации, содержании и охране зданий и объектов, являющихся памятниками истории и культуры, а также, при необходимости и по согласованию с ними, </w:t>
      </w:r>
      <w:r w:rsidR="00AC4E59" w:rsidRPr="00432EFD">
        <w:rPr>
          <w:rFonts w:ascii="Times New Roman" w:hAnsi="Times New Roman" w:cs="Times New Roman"/>
          <w:sz w:val="28"/>
          <w:szCs w:val="28"/>
        </w:rPr>
        <w:t>оказывает содействие</w:t>
      </w:r>
      <w:r w:rsidR="005F1865">
        <w:rPr>
          <w:rFonts w:ascii="Times New Roman" w:hAnsi="Times New Roman" w:cs="Times New Roman"/>
          <w:sz w:val="28"/>
          <w:szCs w:val="28"/>
        </w:rPr>
        <w:t xml:space="preserve"> </w:t>
      </w:r>
      <w:r w:rsidRPr="00432EFD">
        <w:rPr>
          <w:rFonts w:ascii="Times New Roman" w:hAnsi="Times New Roman" w:cs="Times New Roman"/>
          <w:sz w:val="28"/>
          <w:szCs w:val="28"/>
        </w:rPr>
        <w:t>в обеспечении преподавания общеобразовательных дисциплин в образовательных организациях, созданных религиозными организациями</w:t>
      </w:r>
      <w:r w:rsidR="00B5646D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Государственная поддержка религиозных организаций осуществляется в рамках реализации республиканских программ, разрабатываемых и утверждаемых в установленном законом порядке.</w:t>
      </w:r>
    </w:p>
    <w:p w:rsidR="009854B3" w:rsidRPr="00432EFD" w:rsidRDefault="009854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Должностные лица органов государственной власти и органов местного самоуправления, а также военнослужащие не вправе использовать свое служебное положение для формирования того или иного отношения к религии вопреки воле подчиненных.</w:t>
      </w:r>
    </w:p>
    <w:p w:rsidR="00A52453" w:rsidRPr="00432EFD" w:rsidRDefault="00A5245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 соответствии с конституционным принципом отделения религиозных объединений от государства религиозное объединение:</w:t>
      </w:r>
    </w:p>
    <w:p w:rsidR="009854B3" w:rsidRPr="00432EFD" w:rsidRDefault="00B5646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9854B3" w:rsidRPr="00432EFD">
        <w:rPr>
          <w:rFonts w:ascii="Times New Roman" w:hAnsi="Times New Roman" w:cs="Times New Roman"/>
          <w:sz w:val="28"/>
          <w:szCs w:val="28"/>
        </w:rPr>
        <w:t>создается и осуществляет свою деятельность в соответствии со своими конфессиональными нормами, в том числе определяет свою внутреннюю структуру, осуществляет внутреннюю кадровую политику, решает имущественные, финансовые и иные вопросы, если это не противоречит законодательству;</w:t>
      </w:r>
    </w:p>
    <w:p w:rsidR="009854B3" w:rsidRPr="00432EFD" w:rsidRDefault="00B5646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9854B3" w:rsidRPr="00432EFD">
        <w:rPr>
          <w:rFonts w:ascii="Times New Roman" w:hAnsi="Times New Roman" w:cs="Times New Roman"/>
          <w:sz w:val="28"/>
          <w:szCs w:val="28"/>
        </w:rPr>
        <w:t>не выполняет функций органов государственной власти, государственных учреждений и органов местного самоуправления;</w:t>
      </w:r>
    </w:p>
    <w:p w:rsidR="009854B3" w:rsidRPr="00432EFD" w:rsidRDefault="009854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</w:t>
      </w:r>
      <w:r w:rsidR="00B5646D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>не участвует в выборах в органы государственной власти и в органы местного самоуправления;</w:t>
      </w:r>
    </w:p>
    <w:p w:rsidR="009854B3" w:rsidRPr="00432EFD" w:rsidRDefault="00B5646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 </w:t>
      </w:r>
      <w:r w:rsidR="009854B3" w:rsidRPr="00432EFD">
        <w:rPr>
          <w:rFonts w:ascii="Times New Roman" w:hAnsi="Times New Roman" w:cs="Times New Roman"/>
          <w:sz w:val="28"/>
          <w:szCs w:val="28"/>
        </w:rPr>
        <w:t>не занимается политической деятельностью, не участвует в деятельности политических партий и политических движений, не оказывает им материальную и иную помощь.</w:t>
      </w:r>
    </w:p>
    <w:p w:rsidR="00A52453" w:rsidRPr="00432EFD" w:rsidRDefault="00A5245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Отделение религиозных объединений от государства не влечет за собой ограничений прав членов указанных объединений участвовать наравне с другими гражданами в управлении делами государства, выборах в органы государственной власти и в органы местного самоуправления, деятельности политических партий, политических движений и общественных объединений.</w:t>
      </w:r>
    </w:p>
    <w:p w:rsidR="009168D9" w:rsidRDefault="00916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B97FA5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Статья </w:t>
      </w:r>
      <w:r w:rsidR="00B97FA5" w:rsidRPr="00432EFD">
        <w:rPr>
          <w:rFonts w:ascii="Times New Roman" w:hAnsi="Times New Roman" w:cs="Times New Roman"/>
          <w:sz w:val="28"/>
          <w:szCs w:val="28"/>
        </w:rPr>
        <w:t>5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B97FA5" w:rsidRPr="00432EFD">
        <w:rPr>
          <w:rFonts w:ascii="Times New Roman" w:hAnsi="Times New Roman" w:cs="Times New Roman"/>
          <w:b/>
          <w:sz w:val="28"/>
          <w:szCs w:val="28"/>
        </w:rPr>
        <w:t>Религиозное образование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Каждый имеет право на получение религиозного образования по своему выбору индивидуально или совместно с другими.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Воспитание и образование детей осуществляются родителями или лицами, их заменяющими, с учетом права ребенка на свободу вероисповедания.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По письменной просьбе родителей или лиц, их заменяющих, и с согласия детей, обучающихся в государственных или муниципальных образовательных организациях, указанные образовательные организации на основании решения коллегиального органа управления образовательной организации по согласованию с учредителями могут предоставлять религиозное образование детям вне рамок образовательной программы.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объединения вправе заниматься распространением религиозных знаний среди своих последователей и осуществлять их религиозное воспитание, что в данном случае не является образовательной деятельностью.</w:t>
      </w:r>
    </w:p>
    <w:p w:rsidR="00B97FA5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Глава </w:t>
      </w:r>
      <w:r w:rsidR="00B97FA5" w:rsidRPr="00432EFD">
        <w:rPr>
          <w:rFonts w:ascii="Times New Roman" w:hAnsi="Times New Roman" w:cs="Times New Roman"/>
          <w:sz w:val="28"/>
          <w:szCs w:val="28"/>
        </w:rPr>
        <w:t>2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B97FA5" w:rsidRPr="00432EFD">
        <w:rPr>
          <w:rFonts w:ascii="Times New Roman" w:hAnsi="Times New Roman" w:cs="Times New Roman"/>
          <w:b/>
          <w:sz w:val="28"/>
          <w:szCs w:val="28"/>
        </w:rPr>
        <w:t>Религиозные объединения</w:t>
      </w:r>
    </w:p>
    <w:p w:rsidR="003B2AB3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3B2AB3" w:rsidRPr="00432EFD">
        <w:rPr>
          <w:rFonts w:ascii="Times New Roman" w:hAnsi="Times New Roman" w:cs="Times New Roman"/>
          <w:sz w:val="28"/>
          <w:szCs w:val="28"/>
        </w:rPr>
        <w:t>6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3B2AB3" w:rsidRPr="00432EFD">
        <w:rPr>
          <w:rFonts w:ascii="Times New Roman" w:hAnsi="Times New Roman" w:cs="Times New Roman"/>
          <w:b/>
          <w:sz w:val="28"/>
          <w:szCs w:val="28"/>
        </w:rPr>
        <w:t>Понятие, деятельность и организационно-правовые формы религиозных объединений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Религиозным объединением признается добровольное объединение граждан Донецкой Народной Республики, иных лиц, имеющих регистрацию и находящихся на территории Донецкой Народной Республики на законных основаниях, образованное в целях осуществления религиозной деятельности.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Религиозная деятельность – проявление активного отношения к духовному миру, нацеленное на установление контакта с ним и обусловленное признанием его определяющего влияния на все жизненно важные процессы, а также на посмертную участь человека.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Религиозная деятельность предполагает: </w:t>
      </w:r>
    </w:p>
    <w:p w:rsidR="003B2AB3" w:rsidRPr="00432EFD" w:rsidRDefault="002D05A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3B2AB3" w:rsidRPr="00432EFD">
        <w:rPr>
          <w:rFonts w:ascii="Times New Roman" w:hAnsi="Times New Roman" w:cs="Times New Roman"/>
          <w:sz w:val="28"/>
          <w:szCs w:val="28"/>
        </w:rPr>
        <w:t>наличие вероучения, подтверждающегося священными для последователей письменными текстами;</w:t>
      </w:r>
    </w:p>
    <w:p w:rsidR="003B2AB3" w:rsidRPr="00432EFD" w:rsidRDefault="002D05A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3B2AB3" w:rsidRPr="00432EFD">
        <w:rPr>
          <w:rFonts w:ascii="Times New Roman" w:hAnsi="Times New Roman" w:cs="Times New Roman"/>
          <w:sz w:val="28"/>
          <w:szCs w:val="28"/>
        </w:rPr>
        <w:t>культовую практику (проведение богослужений, совершение религиозных обрядов и церемоний, мистерий), что может предусматривать наличие объектов поклонения, культовых мест и сооружений;</w:t>
      </w:r>
    </w:p>
    <w:p w:rsidR="003B2AB3" w:rsidRPr="00432EFD" w:rsidRDefault="002D05A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3B2AB3" w:rsidRPr="00432EFD">
        <w:rPr>
          <w:rFonts w:ascii="Times New Roman" w:hAnsi="Times New Roman" w:cs="Times New Roman"/>
          <w:sz w:val="28"/>
          <w:szCs w:val="28"/>
        </w:rPr>
        <w:t>миссионерскую практику и религиозную образовательную деятельность, включающую распространение религиозных знаний, предоставление профессионального религиозного образования и религиозное воспитание своих последователей.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объединения могут создаваться в форме религиозных групп и религиозных организаций.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Запрещаются создание и деятельность религиозных объединений, цели и действия которых противоречат закону.</w:t>
      </w:r>
    </w:p>
    <w:p w:rsidR="00E66AA2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E66AA2" w:rsidRPr="00432EFD">
        <w:rPr>
          <w:rFonts w:ascii="Times New Roman" w:hAnsi="Times New Roman" w:cs="Times New Roman"/>
          <w:sz w:val="28"/>
          <w:szCs w:val="28"/>
        </w:rPr>
        <w:t>7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E66AA2" w:rsidRPr="00432EFD">
        <w:rPr>
          <w:rFonts w:ascii="Times New Roman" w:hAnsi="Times New Roman" w:cs="Times New Roman"/>
          <w:b/>
          <w:sz w:val="28"/>
          <w:szCs w:val="28"/>
        </w:rPr>
        <w:t>Религиозная группа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Религиозной группой признается добровольное объединение граждан, образованное в целях совместного исповедания и распространения веры, осуществляющее деятельность без государственной регистрации и приобретения правоспособности юридического лица</w:t>
      </w:r>
      <w:r w:rsidR="00103B40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В религиозную группу входят граждане Донецкой Народной Республики, а также иные лица, имеющие регистрацию и находящиеся на территории Донецкой Народной Республики на законных основаниях</w:t>
      </w:r>
      <w:r w:rsidR="00103B40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Помещения и необходимое для деятельности религиозной группы имущество предоставляются в пользование группы ее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 членами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3B2AB3" w:rsidRDefault="003B2AB3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Руководитель (представитель) религиозной группы или руководящий орган (центр) централизованной религиозной организации</w:t>
      </w:r>
      <w:r w:rsidR="00996A7D" w:rsidRPr="00432EFD">
        <w:rPr>
          <w:rFonts w:ascii="Times New Roman" w:hAnsi="Times New Roman" w:cs="Times New Roman"/>
          <w:sz w:val="28"/>
          <w:szCs w:val="28"/>
        </w:rPr>
        <w:t>,</w:t>
      </w:r>
      <w:r w:rsidRPr="00432EFD">
        <w:rPr>
          <w:rFonts w:ascii="Times New Roman" w:hAnsi="Times New Roman" w:cs="Times New Roman"/>
          <w:sz w:val="28"/>
          <w:szCs w:val="28"/>
        </w:rPr>
        <w:t xml:space="preserve"> в случае если религиозная группа входит в ее структуру, в письменной форме уведомляет о начале деятельности религиозной группы </w:t>
      </w:r>
      <w:r w:rsidR="00BF017F" w:rsidRPr="00984D88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культуры</w:t>
      </w:r>
      <w:r w:rsidR="00BF017F" w:rsidRPr="00984D88">
        <w:rPr>
          <w:rFonts w:ascii="Times New Roman" w:hAnsi="Times New Roman"/>
          <w:color w:val="000000"/>
          <w:sz w:val="28"/>
          <w:szCs w:val="28"/>
        </w:rPr>
        <w:t xml:space="preserve"> и религии</w:t>
      </w:r>
      <w:r w:rsidRPr="00432EFD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В уведомлении о начале деятельности религиозной группы указываются сведения об основах вероучения, о месте проведения собраний верующих, совершения богослужений, других религиозных обрядов и церемоний, руководителе (представителе) и членах религиозной группы, с указанием фамилий, имен, отчеств, адресов (места жительства)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Также религиозная группа направляет произвольно оформленное уведомление в орган местного самоуправления по месту осуществления деятельности религиозной группы о начале своей деятельности и постановке на учет в уполномоченном органе</w:t>
      </w:r>
      <w:r w:rsidR="00912525" w:rsidRPr="00432EFD">
        <w:rPr>
          <w:rFonts w:ascii="Times New Roman" w:hAnsi="Times New Roman" w:cs="Times New Roman"/>
          <w:sz w:val="28"/>
          <w:szCs w:val="28"/>
        </w:rPr>
        <w:t>.</w:t>
      </w:r>
    </w:p>
    <w:p w:rsidR="003B2AB3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Религиозная группа не реже одного раза в год представляет в уполномоченный орган уведомление о продолжении своей деятельности.</w:t>
      </w:r>
    </w:p>
    <w:p w:rsidR="00BF017F" w:rsidRPr="00984D88" w:rsidRDefault="002C1588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</w:rPr>
      </w:pPr>
      <w:hyperlink r:id="rId12" w:history="1"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>(Часть 2 статьи 7 с изменениями, внесенными в соответствии с Законом от 10.02.2017 № 172-IНС)</w:t>
        </w:r>
      </w:hyperlink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Уполномоченный орган при поступлении уведомления о начале деятельности религиозной группы в течение 10 (десяти) рабочих дней без учета срока проведения государственной религиоведческой экспертизы принимает одно из следующих решений в форме приказа: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 о принятии уведомления религиозной группы о начале деятельности;</w:t>
      </w:r>
    </w:p>
    <w:p w:rsidR="003B2AB3" w:rsidRPr="00432EFD" w:rsidRDefault="0091252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3B2AB3" w:rsidRPr="00432EFD">
        <w:rPr>
          <w:rFonts w:ascii="Times New Roman" w:hAnsi="Times New Roman" w:cs="Times New Roman"/>
          <w:sz w:val="28"/>
          <w:szCs w:val="28"/>
        </w:rPr>
        <w:t>об отказе в принятии уведомления религиозной группы о начале деятельности.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Для проведения государственной религиоведческой экспертизы уполномоченный орган вправе продлить срок рассмотрения документов до 6 (шести) месяцев с момента представления уведомления</w:t>
      </w:r>
      <w:r w:rsidR="00912525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Порядок проведения государственной религиоведческой экспертизы устанавливается Советом Министров Донецкой Народной Республики.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При принятии решения, указанного в пункте 1 части 3 настоящей статьи, уполномоченный орган осуществляет постановку на учет религиозной группы, выдает полномочному представителю религиозной группы</w:t>
      </w:r>
      <w:r w:rsidR="00912525" w:rsidRPr="00432EFD">
        <w:rPr>
          <w:rFonts w:ascii="Times New Roman" w:hAnsi="Times New Roman" w:cs="Times New Roman"/>
          <w:sz w:val="28"/>
          <w:szCs w:val="28"/>
        </w:rPr>
        <w:t xml:space="preserve"> уведомление о постановке на уче</w:t>
      </w:r>
      <w:r w:rsidRPr="00432EFD">
        <w:rPr>
          <w:rFonts w:ascii="Times New Roman" w:hAnsi="Times New Roman" w:cs="Times New Roman"/>
          <w:sz w:val="28"/>
          <w:szCs w:val="28"/>
        </w:rPr>
        <w:t>т и вносит сведения в соответствующий Реестр.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При принятии решения, указанного в пункте 2 части </w:t>
      </w:r>
      <w:r w:rsidR="00D24EF1" w:rsidRPr="00432EFD">
        <w:rPr>
          <w:rFonts w:ascii="Times New Roman" w:hAnsi="Times New Roman" w:cs="Times New Roman"/>
          <w:sz w:val="28"/>
          <w:szCs w:val="28"/>
        </w:rPr>
        <w:t xml:space="preserve">3 </w:t>
      </w:r>
      <w:r w:rsidRPr="00432EFD">
        <w:rPr>
          <w:rFonts w:ascii="Times New Roman" w:hAnsi="Times New Roman" w:cs="Times New Roman"/>
          <w:sz w:val="28"/>
          <w:szCs w:val="28"/>
        </w:rPr>
        <w:t>настоящей статьи, уполномоченный орган выдает полномочному представителю религиозной группы копию решения об отказе в принятии уведомления религиозной группы о начале деятельности, правовое заключение, являющееся неотъемлемым приложением к решению и содержащее исчерпывающие и мотивированные основания такого решения.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 постановке на уч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ет может быть отказано в случае, </w:t>
      </w:r>
      <w:r w:rsidRPr="00432EFD">
        <w:rPr>
          <w:rFonts w:ascii="Times New Roman" w:hAnsi="Times New Roman" w:cs="Times New Roman"/>
          <w:sz w:val="28"/>
          <w:szCs w:val="28"/>
        </w:rPr>
        <w:t>если:</w:t>
      </w:r>
    </w:p>
    <w:p w:rsidR="003B2AB3" w:rsidRPr="00432EFD" w:rsidRDefault="0091252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3B2AB3" w:rsidRPr="00432EFD">
        <w:rPr>
          <w:rFonts w:ascii="Times New Roman" w:hAnsi="Times New Roman" w:cs="Times New Roman"/>
          <w:sz w:val="28"/>
          <w:szCs w:val="28"/>
        </w:rPr>
        <w:t xml:space="preserve">в уведомлении не указаны все сведения, предусмотренные частью </w:t>
      </w:r>
      <w:r w:rsidR="00D24EF1" w:rsidRPr="00432EFD">
        <w:rPr>
          <w:rFonts w:ascii="Times New Roman" w:hAnsi="Times New Roman" w:cs="Times New Roman"/>
          <w:sz w:val="28"/>
          <w:szCs w:val="28"/>
        </w:rPr>
        <w:t xml:space="preserve">2 </w:t>
      </w:r>
      <w:r w:rsidR="003B2AB3" w:rsidRPr="00432EFD">
        <w:rPr>
          <w:rFonts w:ascii="Times New Roman" w:hAnsi="Times New Roman" w:cs="Times New Roman"/>
          <w:sz w:val="28"/>
          <w:szCs w:val="28"/>
        </w:rPr>
        <w:t>настоящей статьи;</w:t>
      </w:r>
    </w:p>
    <w:p w:rsidR="003B2AB3" w:rsidRPr="00432EFD" w:rsidRDefault="0091252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3B2AB3" w:rsidRPr="00432EFD">
        <w:rPr>
          <w:rFonts w:ascii="Times New Roman" w:hAnsi="Times New Roman" w:cs="Times New Roman"/>
          <w:sz w:val="28"/>
          <w:szCs w:val="28"/>
        </w:rPr>
        <w:t>в уполномоченный орган поступило решение суда или информация от правоохранительных органов о запрете проведения постановки на учет религиозной группы;</w:t>
      </w:r>
    </w:p>
    <w:p w:rsidR="003B2AB3" w:rsidRPr="00432EFD" w:rsidRDefault="0091252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3B2AB3" w:rsidRPr="00432EFD">
        <w:rPr>
          <w:rFonts w:ascii="Times New Roman" w:hAnsi="Times New Roman" w:cs="Times New Roman"/>
          <w:sz w:val="28"/>
          <w:szCs w:val="28"/>
        </w:rPr>
        <w:t>по результатам религиоведческой экспертизы было вынесено экспертное заключение, содержащее обоснованную позицию относительно невозможности признания группы в качестве религиозной и недостоверности сведений об основах ее вероучения и соответствующей ему практики.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группы имеют право совершать богослужения, другие религиозные обряды и церемонии, а также заниматься распространением знаний среди своих последователей и осуществлять их воспитание в соответствии с исповедуемой доктриной (вероучением).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Форма Реестра религиозных групп, документов, уведомления о начале деятельности,</w:t>
      </w:r>
      <w:r w:rsidR="004B2DBD" w:rsidRPr="00432EFD">
        <w:rPr>
          <w:rFonts w:ascii="Times New Roman" w:hAnsi="Times New Roman" w:cs="Times New Roman"/>
          <w:sz w:val="28"/>
          <w:szCs w:val="28"/>
        </w:rPr>
        <w:t xml:space="preserve"> уведомления о постановке на уче</w:t>
      </w:r>
      <w:r w:rsidRPr="00432EFD">
        <w:rPr>
          <w:rFonts w:ascii="Times New Roman" w:hAnsi="Times New Roman" w:cs="Times New Roman"/>
          <w:sz w:val="28"/>
          <w:szCs w:val="28"/>
        </w:rPr>
        <w:t>т, форма и срок представления уведомления о продолжении деятельности утве</w:t>
      </w:r>
      <w:r w:rsidR="00D24EF1" w:rsidRPr="00432EFD">
        <w:rPr>
          <w:rFonts w:ascii="Times New Roman" w:hAnsi="Times New Roman" w:cs="Times New Roman"/>
          <w:sz w:val="28"/>
          <w:szCs w:val="28"/>
        </w:rPr>
        <w:t>рждаются уполномоченным органом.</w:t>
      </w:r>
    </w:p>
    <w:p w:rsidR="001F6E2B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1F6E2B" w:rsidRPr="00432EFD">
        <w:rPr>
          <w:rFonts w:ascii="Times New Roman" w:hAnsi="Times New Roman" w:cs="Times New Roman"/>
          <w:sz w:val="28"/>
          <w:szCs w:val="28"/>
        </w:rPr>
        <w:t>8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1F6E2B" w:rsidRPr="00432EFD">
        <w:rPr>
          <w:rFonts w:ascii="Times New Roman" w:hAnsi="Times New Roman" w:cs="Times New Roman"/>
          <w:b/>
          <w:sz w:val="28"/>
          <w:szCs w:val="28"/>
        </w:rPr>
        <w:t>Религиозная организация</w:t>
      </w:r>
    </w:p>
    <w:p w:rsidR="001F6E2B" w:rsidRPr="00432EFD" w:rsidRDefault="001F6E2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Религиозной организацией признается добровольное объединение граждан Донецкой Народной Республики, иных лиц, </w:t>
      </w:r>
      <w:r w:rsidR="00243D1C" w:rsidRPr="00432EFD">
        <w:rPr>
          <w:rFonts w:ascii="Times New Roman" w:hAnsi="Times New Roman" w:cs="Times New Roman"/>
          <w:sz w:val="28"/>
          <w:szCs w:val="28"/>
        </w:rPr>
        <w:t>имеющих регистрацию и находящихся на территории Донецкой Народной Республики на законных основаниях</w:t>
      </w:r>
      <w:r w:rsidRPr="00432EFD">
        <w:rPr>
          <w:rFonts w:ascii="Times New Roman" w:hAnsi="Times New Roman" w:cs="Times New Roman"/>
          <w:sz w:val="28"/>
          <w:szCs w:val="28"/>
        </w:rPr>
        <w:t>,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</w:t>
      </w:r>
      <w:r w:rsidR="004B2DBD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Вопросы участия учредителей и иных юридических или физических лиц в деятельности религиозных орг</w:t>
      </w:r>
      <w:r w:rsidR="004B2DBD" w:rsidRPr="00432EFD">
        <w:rPr>
          <w:rFonts w:ascii="Times New Roman" w:hAnsi="Times New Roman" w:cs="Times New Roman"/>
          <w:sz w:val="28"/>
          <w:szCs w:val="28"/>
        </w:rPr>
        <w:t xml:space="preserve">анизаций определяются уставом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FD6FB5">
        <w:rPr>
          <w:rFonts w:ascii="Times New Roman" w:hAnsi="Times New Roman" w:cs="Times New Roman"/>
          <w:sz w:val="28"/>
          <w:szCs w:val="28"/>
        </w:rPr>
        <w:t xml:space="preserve"> </w:t>
      </w:r>
      <w:r w:rsidR="00243D1C" w:rsidRPr="00432EFD">
        <w:rPr>
          <w:rFonts w:ascii="Times New Roman" w:hAnsi="Times New Roman" w:cs="Times New Roman"/>
          <w:sz w:val="28"/>
          <w:szCs w:val="28"/>
        </w:rPr>
        <w:t xml:space="preserve">конфессиональными нормами </w:t>
      </w:r>
      <w:r w:rsidRPr="00432EFD">
        <w:rPr>
          <w:rFonts w:ascii="Times New Roman" w:hAnsi="Times New Roman" w:cs="Times New Roman"/>
          <w:sz w:val="28"/>
          <w:szCs w:val="28"/>
        </w:rPr>
        <w:t>религиозных организаций</w:t>
      </w:r>
      <w:r w:rsidR="004B2DBD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 xml:space="preserve">Учредитель (учредители) религиозной организации может выполнять функции органа религиозной организации или членов коллегиального органа религиозной организации в порядке, установленном уставом и </w:t>
      </w:r>
      <w:r w:rsidR="00243D1C" w:rsidRPr="00432EFD">
        <w:rPr>
          <w:rFonts w:ascii="Times New Roman" w:hAnsi="Times New Roman" w:cs="Times New Roman"/>
          <w:sz w:val="28"/>
          <w:szCs w:val="28"/>
        </w:rPr>
        <w:t xml:space="preserve">конфессиональными нормами </w:t>
      </w:r>
      <w:r w:rsidRPr="00432EFD">
        <w:rPr>
          <w:rFonts w:ascii="Times New Roman" w:hAnsi="Times New Roman" w:cs="Times New Roman"/>
          <w:sz w:val="28"/>
          <w:szCs w:val="28"/>
        </w:rPr>
        <w:t>религиозной организации.</w:t>
      </w:r>
    </w:p>
    <w:p w:rsidR="001F6E2B" w:rsidRPr="00432EFD" w:rsidRDefault="001F6E2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в зависимости от территориальной сферы своей деятельности подразделяются на местные и централизованные.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Местной религиозной организацией признается религиозная организация, состоящая не менее чем из </w:t>
      </w:r>
      <w:r w:rsidR="00D24EF1" w:rsidRPr="00432EFD">
        <w:rPr>
          <w:rFonts w:ascii="Times New Roman" w:hAnsi="Times New Roman" w:cs="Times New Roman"/>
          <w:sz w:val="28"/>
          <w:szCs w:val="28"/>
        </w:rPr>
        <w:t xml:space="preserve">пятидесяти </w:t>
      </w:r>
      <w:r w:rsidR="005D328C" w:rsidRPr="00432EFD">
        <w:rPr>
          <w:rFonts w:ascii="Times New Roman" w:hAnsi="Times New Roman" w:cs="Times New Roman"/>
          <w:sz w:val="28"/>
          <w:szCs w:val="28"/>
        </w:rPr>
        <w:t>членов</w:t>
      </w:r>
      <w:r w:rsidRPr="00432EFD">
        <w:rPr>
          <w:rFonts w:ascii="Times New Roman" w:hAnsi="Times New Roman" w:cs="Times New Roman"/>
          <w:sz w:val="28"/>
          <w:szCs w:val="28"/>
        </w:rPr>
        <w:t>, достигших возраста восемнадцати лет и постоянно проживающих в одной местности либо в одном населенном пункте.</w:t>
      </w:r>
    </w:p>
    <w:p w:rsidR="001F6E2B" w:rsidRPr="00432EFD" w:rsidRDefault="001F6E2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Централизованной религиозной организацией признается религиозная организация, состоящая в соответствии со своим </w:t>
      </w:r>
      <w:r w:rsidR="00FD6FB5" w:rsidRPr="00432EFD">
        <w:rPr>
          <w:rFonts w:ascii="Times New Roman" w:hAnsi="Times New Roman" w:cs="Times New Roman"/>
          <w:sz w:val="28"/>
          <w:szCs w:val="28"/>
        </w:rPr>
        <w:t>уставами</w:t>
      </w:r>
      <w:r w:rsidR="007D318E" w:rsidRPr="00432EFD">
        <w:rPr>
          <w:rFonts w:ascii="Times New Roman" w:hAnsi="Times New Roman" w:cs="Times New Roman"/>
          <w:sz w:val="28"/>
          <w:szCs w:val="28"/>
        </w:rPr>
        <w:t> (или)</w:t>
      </w:r>
      <w:r w:rsidR="005D328C" w:rsidRPr="00432EFD">
        <w:rPr>
          <w:rFonts w:ascii="Times New Roman" w:hAnsi="Times New Roman" w:cs="Times New Roman"/>
          <w:sz w:val="28"/>
          <w:szCs w:val="28"/>
        </w:rPr>
        <w:t xml:space="preserve"> конфессиональными нормами</w:t>
      </w:r>
      <w:r w:rsidRPr="00432EFD">
        <w:rPr>
          <w:rFonts w:ascii="Times New Roman" w:hAnsi="Times New Roman" w:cs="Times New Roman"/>
          <w:sz w:val="28"/>
          <w:szCs w:val="28"/>
        </w:rPr>
        <w:t xml:space="preserve"> не менее чем из </w:t>
      </w:r>
      <w:r w:rsidR="005D328C" w:rsidRPr="00432EFD">
        <w:rPr>
          <w:rFonts w:ascii="Times New Roman" w:hAnsi="Times New Roman" w:cs="Times New Roman"/>
          <w:sz w:val="28"/>
          <w:szCs w:val="28"/>
        </w:rPr>
        <w:t xml:space="preserve">десяти </w:t>
      </w:r>
      <w:r w:rsidRPr="00432EFD">
        <w:rPr>
          <w:rFonts w:ascii="Times New Roman" w:hAnsi="Times New Roman" w:cs="Times New Roman"/>
          <w:sz w:val="28"/>
          <w:szCs w:val="28"/>
        </w:rPr>
        <w:t>местных религиозных организаций.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Религиозной организацией признается также учреждение или организация, созданные централизованной религиозной организацией в соответствии со своим уставом, имеющие цель и признаки, предусмотренные частями </w:t>
      </w:r>
      <w:r w:rsidR="00D24EF1" w:rsidRPr="00432EFD">
        <w:rPr>
          <w:rFonts w:ascii="Times New Roman" w:hAnsi="Times New Roman" w:cs="Times New Roman"/>
          <w:sz w:val="28"/>
          <w:szCs w:val="28"/>
        </w:rPr>
        <w:t>2 и 3</w:t>
      </w:r>
      <w:r w:rsidRPr="00432EFD">
        <w:rPr>
          <w:rFonts w:ascii="Times New Roman" w:hAnsi="Times New Roman" w:cs="Times New Roman"/>
          <w:sz w:val="28"/>
          <w:szCs w:val="28"/>
        </w:rPr>
        <w:t xml:space="preserve"> статьи 6 настоящего Закона, в том числе руководящий либо координирующий орган или учреждение, а также духовная образовательная организация.</w:t>
      </w:r>
    </w:p>
    <w:p w:rsidR="001F6E2B" w:rsidRPr="00432EFD" w:rsidRDefault="00243D1C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1F6E2B" w:rsidRPr="00432EFD">
        <w:rPr>
          <w:rFonts w:ascii="Times New Roman" w:hAnsi="Times New Roman" w:cs="Times New Roman"/>
          <w:sz w:val="28"/>
          <w:szCs w:val="28"/>
        </w:rPr>
        <w:t>Органы государственной власти при рассмотрении вопросов, затрагивающих деятельность религиозных организаций в обществе, учитывают территориальную сферу деятельности религиозной организации и предоставляют соответствующим религиозным организациям возможность участия в рассмотрении указанных вопросов.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Наименование религиозной организации должно содержать сведения о ее вероисповедании</w:t>
      </w:r>
      <w:r w:rsidR="00EB7EC2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Религиозная организация обязана указывать свое полное наименование при осуществлении деятельности.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Полное </w:t>
      </w:r>
      <w:r w:rsidR="00A07883" w:rsidRPr="00432EFD">
        <w:rPr>
          <w:rFonts w:ascii="Times New Roman" w:hAnsi="Times New Roman" w:cs="Times New Roman"/>
          <w:sz w:val="28"/>
          <w:szCs w:val="28"/>
        </w:rPr>
        <w:t xml:space="preserve">и </w:t>
      </w:r>
      <w:r w:rsidRPr="00432EFD">
        <w:rPr>
          <w:rFonts w:ascii="Times New Roman" w:hAnsi="Times New Roman" w:cs="Times New Roman"/>
          <w:sz w:val="28"/>
          <w:szCs w:val="28"/>
        </w:rPr>
        <w:t xml:space="preserve">сокращенное наименование и символика религиозной организации не должны дублировать государственные символы Донецкой Народной Республики и других государств, наименование и символику органов государственной власти Донецкой Народной Республики, религиозных организаций, зарегистрированных в Донецкой Народной Республике, а также религиозных организаций, запрещенных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ликвидированных в связи с нарушением законодательства Донецкой Народной Республики.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Порядок образования органов религиозной организации и их компетенция, порядок принятия решений этими органами, а также отношения между религиозной организацией и лицами, входящими в состав ее органов, определяются уставом и конфессиональными нормами религиозной организации.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Религиозная организация не реже одного раза в год представляет в уполномоченный орган уведомление о продолжении своей деятельности.</w:t>
      </w:r>
    </w:p>
    <w:p w:rsidR="00101207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101207" w:rsidRPr="00432EFD">
        <w:rPr>
          <w:rFonts w:ascii="Times New Roman" w:hAnsi="Times New Roman" w:cs="Times New Roman"/>
          <w:sz w:val="28"/>
          <w:szCs w:val="28"/>
        </w:rPr>
        <w:t>9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101207" w:rsidRPr="00432EFD">
        <w:rPr>
          <w:rFonts w:ascii="Times New Roman" w:hAnsi="Times New Roman" w:cs="Times New Roman"/>
          <w:b/>
          <w:sz w:val="28"/>
          <w:szCs w:val="28"/>
        </w:rPr>
        <w:t>Создание религиозных организаций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Учредителями местной религиозной организации могут быть не менее десяти граждан Донецкой Народной Республики, достигших возраста восемнадцати лет и постоянно проживающих в одной местности либо в одном населенном пункте.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Централизованные религиозные организации образуются при наличии не менее </w:t>
      </w:r>
      <w:r w:rsidR="005D328C" w:rsidRPr="00432EFD">
        <w:rPr>
          <w:rFonts w:ascii="Times New Roman" w:hAnsi="Times New Roman" w:cs="Times New Roman"/>
          <w:sz w:val="28"/>
          <w:szCs w:val="28"/>
        </w:rPr>
        <w:t xml:space="preserve">десяти </w:t>
      </w:r>
      <w:r w:rsidRPr="00432EFD">
        <w:rPr>
          <w:rFonts w:ascii="Times New Roman" w:hAnsi="Times New Roman" w:cs="Times New Roman"/>
          <w:sz w:val="28"/>
          <w:szCs w:val="28"/>
        </w:rPr>
        <w:t xml:space="preserve">местных религиозных организаций одного вероисповедания в соответствии с </w:t>
      </w:r>
      <w:r w:rsidR="005D328C" w:rsidRPr="00432EFD">
        <w:rPr>
          <w:rFonts w:ascii="Times New Roman" w:hAnsi="Times New Roman" w:cs="Times New Roman"/>
          <w:sz w:val="28"/>
          <w:szCs w:val="28"/>
        </w:rPr>
        <w:t xml:space="preserve">нормами уставов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003EAF">
        <w:rPr>
          <w:rFonts w:ascii="Times New Roman" w:hAnsi="Times New Roman" w:cs="Times New Roman"/>
          <w:sz w:val="28"/>
          <w:szCs w:val="28"/>
        </w:rPr>
        <w:t xml:space="preserve"> </w:t>
      </w:r>
      <w:r w:rsidRPr="00432EFD">
        <w:rPr>
          <w:rFonts w:ascii="Times New Roman" w:hAnsi="Times New Roman" w:cs="Times New Roman"/>
          <w:sz w:val="28"/>
          <w:szCs w:val="28"/>
        </w:rPr>
        <w:t>конфессиональными нормами религиозных организаций, если такие нормы не противоречат закону.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Решение о создании религиозной организации оформляется протоколом</w:t>
      </w:r>
      <w:r w:rsidR="007D318E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Протокол учредительного собрания (съезда, конференции) должен содержать:</w:t>
      </w:r>
    </w:p>
    <w:p w:rsidR="003B2AB3" w:rsidRPr="00432EFD" w:rsidRDefault="007D318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3B2AB3" w:rsidRPr="00432EFD">
        <w:rPr>
          <w:rFonts w:ascii="Times New Roman" w:hAnsi="Times New Roman" w:cs="Times New Roman"/>
          <w:sz w:val="28"/>
          <w:szCs w:val="28"/>
        </w:rPr>
        <w:t>дату и место проведения учредительного собрания (съезда, конференции);</w:t>
      </w:r>
    </w:p>
    <w:p w:rsidR="003B2AB3" w:rsidRPr="00432EFD" w:rsidRDefault="007D318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3B2AB3" w:rsidRPr="00432EFD">
        <w:rPr>
          <w:rFonts w:ascii="Times New Roman" w:hAnsi="Times New Roman" w:cs="Times New Roman"/>
          <w:sz w:val="28"/>
          <w:szCs w:val="28"/>
        </w:rPr>
        <w:t>список учредителей-участников учредительного собрания (съезда, конференции);</w:t>
      </w:r>
    </w:p>
    <w:p w:rsidR="003B2AB3" w:rsidRPr="00432EFD" w:rsidRDefault="007D318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3B2AB3" w:rsidRPr="00432EFD">
        <w:rPr>
          <w:rFonts w:ascii="Times New Roman" w:hAnsi="Times New Roman" w:cs="Times New Roman"/>
          <w:sz w:val="28"/>
          <w:szCs w:val="28"/>
        </w:rPr>
        <w:t xml:space="preserve">сведения о количественном и персональном составе (фамилия, имя, отчество) рабочих органов (президиума, секретариата и </w:t>
      </w:r>
      <w:r w:rsidR="00A07883" w:rsidRPr="00432EFD">
        <w:rPr>
          <w:rFonts w:ascii="Times New Roman" w:hAnsi="Times New Roman" w:cs="Times New Roman"/>
          <w:sz w:val="28"/>
          <w:szCs w:val="28"/>
        </w:rPr>
        <w:t>иных</w:t>
      </w:r>
      <w:r w:rsidR="003B2AB3" w:rsidRPr="00432EFD">
        <w:rPr>
          <w:rFonts w:ascii="Times New Roman" w:hAnsi="Times New Roman" w:cs="Times New Roman"/>
          <w:sz w:val="28"/>
          <w:szCs w:val="28"/>
        </w:rPr>
        <w:t>);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</w:t>
      </w:r>
      <w:r w:rsidR="007D318E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решение о создании и утверждении наименования религиозной организации; </w:t>
      </w:r>
    </w:p>
    <w:p w:rsidR="003B2AB3" w:rsidRPr="00432EFD" w:rsidRDefault="007D318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 </w:t>
      </w:r>
      <w:r w:rsidR="003B2AB3" w:rsidRPr="00432EF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C2413D" w:rsidRPr="00432EFD">
        <w:rPr>
          <w:rFonts w:ascii="Times New Roman" w:hAnsi="Times New Roman" w:cs="Times New Roman"/>
          <w:sz w:val="28"/>
          <w:szCs w:val="28"/>
        </w:rPr>
        <w:t xml:space="preserve">о месте нахождения (адрес) </w:t>
      </w:r>
      <w:r w:rsidR="003B2AB3" w:rsidRPr="00432EFD">
        <w:rPr>
          <w:rFonts w:ascii="Times New Roman" w:hAnsi="Times New Roman" w:cs="Times New Roman"/>
          <w:sz w:val="28"/>
          <w:szCs w:val="28"/>
        </w:rPr>
        <w:t>религиозной организации;</w:t>
      </w:r>
    </w:p>
    <w:p w:rsidR="003B2AB3" w:rsidRPr="00432EFD" w:rsidRDefault="007D318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6) </w:t>
      </w:r>
      <w:r w:rsidR="003B2AB3" w:rsidRPr="00432EFD">
        <w:rPr>
          <w:rFonts w:ascii="Times New Roman" w:hAnsi="Times New Roman" w:cs="Times New Roman"/>
          <w:sz w:val="28"/>
          <w:szCs w:val="28"/>
        </w:rPr>
        <w:t>решение об утверждении устава религиозной организации;</w:t>
      </w:r>
    </w:p>
    <w:p w:rsidR="003B2AB3" w:rsidRPr="00432EFD" w:rsidRDefault="007D318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7) </w:t>
      </w:r>
      <w:r w:rsidR="003B2AB3" w:rsidRPr="00432EFD">
        <w:rPr>
          <w:rFonts w:ascii="Times New Roman" w:hAnsi="Times New Roman" w:cs="Times New Roman"/>
          <w:sz w:val="28"/>
          <w:szCs w:val="28"/>
        </w:rPr>
        <w:t>сведения (фамилия, имя, отчество) об избранных (назначенных) членах органов управления;</w:t>
      </w:r>
    </w:p>
    <w:p w:rsidR="003B2AB3" w:rsidRPr="00432EFD" w:rsidRDefault="00C241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8) </w:t>
      </w:r>
      <w:r w:rsidR="003B2AB3" w:rsidRPr="00432EFD">
        <w:rPr>
          <w:rFonts w:ascii="Times New Roman" w:hAnsi="Times New Roman" w:cs="Times New Roman"/>
          <w:sz w:val="28"/>
          <w:szCs w:val="28"/>
        </w:rPr>
        <w:t>фамилию, инициалы и личную подпись председательствующего и секретаря учредительного собрания (съезда, конференции).</w:t>
      </w:r>
    </w:p>
    <w:p w:rsidR="003B2AB3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Не может быть учредителем (участником, членом) религиозной организации:</w:t>
      </w:r>
    </w:p>
    <w:p w:rsidR="003B2AB3" w:rsidRPr="00432EFD" w:rsidRDefault="00C241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3B2AB3" w:rsidRPr="00432EFD">
        <w:rPr>
          <w:rFonts w:ascii="Times New Roman" w:hAnsi="Times New Roman" w:cs="Times New Roman"/>
          <w:sz w:val="28"/>
          <w:szCs w:val="28"/>
        </w:rPr>
        <w:t>иностранный гражданин или лицо без гражданства, в отношении которых в установленном законодательством Донецкой Народной Республики порядке принято решение о запрете въезда и пребывания (проживания) в Донецкой Народной Республике;</w:t>
      </w:r>
    </w:p>
    <w:p w:rsidR="003B2AB3" w:rsidRPr="00432EFD" w:rsidRDefault="00C241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3B2AB3" w:rsidRPr="00432EFD">
        <w:rPr>
          <w:rFonts w:ascii="Times New Roman" w:hAnsi="Times New Roman" w:cs="Times New Roman"/>
          <w:sz w:val="28"/>
          <w:szCs w:val="28"/>
        </w:rPr>
        <w:t xml:space="preserve">религиозная организация, деятельность которой приостановлена в соответствии со статьей 10 </w:t>
      </w:r>
      <w:hyperlink r:id="rId13" w:history="1">
        <w:r w:rsidR="003B2AB3" w:rsidRPr="00164F4C">
          <w:rPr>
            <w:rStyle w:val="a4"/>
            <w:rFonts w:ascii="Times New Roman" w:hAnsi="Times New Roman" w:cs="Times New Roman"/>
            <w:sz w:val="28"/>
            <w:szCs w:val="28"/>
          </w:rPr>
          <w:t>Закона Донецкой Народной Р</w:t>
        </w:r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>еспублики от 29 мая 2015 года № </w:t>
        </w:r>
        <w:r w:rsidR="003B2AB3" w:rsidRPr="00164F4C">
          <w:rPr>
            <w:rStyle w:val="a4"/>
            <w:rFonts w:ascii="Times New Roman" w:hAnsi="Times New Roman" w:cs="Times New Roman"/>
            <w:sz w:val="28"/>
            <w:szCs w:val="28"/>
          </w:rPr>
          <w:t>51-IHC «О противодействии экстремистской деятельности»</w:t>
        </w:r>
      </w:hyperlink>
      <w:r w:rsidR="003B2AB3" w:rsidRPr="00432EFD">
        <w:rPr>
          <w:rFonts w:ascii="Times New Roman" w:hAnsi="Times New Roman" w:cs="Times New Roman"/>
          <w:sz w:val="28"/>
          <w:szCs w:val="28"/>
        </w:rPr>
        <w:t xml:space="preserve"> (далее – Закон Донецкой Народной Республики «О противодействии экстремистской деятельности»);</w:t>
      </w:r>
    </w:p>
    <w:p w:rsidR="003B2AB3" w:rsidRPr="00432EFD" w:rsidRDefault="00C241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3B2AB3" w:rsidRPr="00432EFD">
        <w:rPr>
          <w:rFonts w:ascii="Times New Roman" w:hAnsi="Times New Roman" w:cs="Times New Roman"/>
          <w:sz w:val="28"/>
          <w:szCs w:val="28"/>
        </w:rPr>
        <w:t>лицо, в отношении которого вступившим в законную силу решением суда установлено, что в его действиях содержатся признаки экстремистской деятельности.</w:t>
      </w:r>
    </w:p>
    <w:p w:rsidR="00AB762E" w:rsidRPr="00432EFD" w:rsidRDefault="003B2AB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Лицо, которое ранее являлось руководителем или входило в состав руководящего органа общественного или религиозного объединения либо иной организации, в отношении которых по основаниям, предусмотренным </w:t>
      </w:r>
      <w:hyperlink r:id="rId14" w:history="1"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>Законом Донецкой Народной Республики «О противодействии экстремистской деятельности»</w:t>
        </w:r>
      </w:hyperlink>
      <w:r w:rsidRPr="00432EFD">
        <w:rPr>
          <w:rFonts w:ascii="Times New Roman" w:hAnsi="Times New Roman" w:cs="Times New Roman"/>
          <w:sz w:val="28"/>
          <w:szCs w:val="28"/>
        </w:rPr>
        <w:t xml:space="preserve"> либо </w:t>
      </w:r>
      <w:hyperlink r:id="rId15" w:history="1"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>Законом Донецкой Народной Республики от 15 мая 2015 года № 46-IHC «О противодействии терроризму»</w:t>
        </w:r>
      </w:hyperlink>
      <w:r w:rsidRPr="00432EFD">
        <w:rPr>
          <w:rFonts w:ascii="Times New Roman" w:hAnsi="Times New Roman" w:cs="Times New Roman"/>
          <w:sz w:val="28"/>
          <w:szCs w:val="28"/>
        </w:rPr>
        <w:t>, судом принято вступившее в законную силу решение о ликвидации или запрете деятельности, не может создавать религиозную организацию (группу) или выступать в качестве одного из ее учредителей со дня вступления в законную силу соответствующего решения суда</w:t>
      </w:r>
      <w:r w:rsidR="00E27ACB" w:rsidRPr="00432EFD">
        <w:rPr>
          <w:rFonts w:ascii="Times New Roman" w:hAnsi="Times New Roman" w:cs="Times New Roman"/>
          <w:sz w:val="28"/>
          <w:szCs w:val="28"/>
        </w:rPr>
        <w:t>.</w:t>
      </w:r>
    </w:p>
    <w:p w:rsidR="00D9786F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D9786F" w:rsidRPr="00432EFD">
        <w:rPr>
          <w:rFonts w:ascii="Times New Roman" w:hAnsi="Times New Roman" w:cs="Times New Roman"/>
          <w:sz w:val="28"/>
          <w:szCs w:val="28"/>
        </w:rPr>
        <w:t>10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D9786F" w:rsidRPr="00432EFD">
        <w:rPr>
          <w:rFonts w:ascii="Times New Roman" w:hAnsi="Times New Roman" w:cs="Times New Roman"/>
          <w:b/>
          <w:sz w:val="28"/>
          <w:szCs w:val="28"/>
        </w:rPr>
        <w:t>Устав религиозной организации</w:t>
      </w:r>
    </w:p>
    <w:p w:rsidR="00D9786F" w:rsidRPr="00432EFD" w:rsidRDefault="00D9786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0C0C1C" w:rsidRPr="00432EFD">
        <w:rPr>
          <w:rFonts w:ascii="Times New Roman" w:hAnsi="Times New Roman" w:cs="Times New Roman"/>
          <w:sz w:val="28"/>
          <w:szCs w:val="28"/>
        </w:rPr>
        <w:t>Религиозная организация действует на основании устава, который утверждается ее учредителями или централизованной религиозной организацией и должен отвечать требованиям законодательства Донецкой Народной Республики.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 уставе религиозной организации указываются: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наименование, сведения </w:t>
      </w:r>
      <w:r w:rsidR="00C164DC" w:rsidRPr="00432EFD">
        <w:rPr>
          <w:rFonts w:ascii="Times New Roman" w:hAnsi="Times New Roman" w:cs="Times New Roman"/>
          <w:sz w:val="28"/>
          <w:szCs w:val="28"/>
        </w:rPr>
        <w:t>о месте нахождения (адрес)</w:t>
      </w:r>
      <w:r w:rsidR="00AB762E" w:rsidRPr="00432EFD">
        <w:rPr>
          <w:rFonts w:ascii="Times New Roman" w:hAnsi="Times New Roman" w:cs="Times New Roman"/>
          <w:sz w:val="28"/>
          <w:szCs w:val="28"/>
        </w:rPr>
        <w:t>, территориальная сфера деятельности религиозной организации, вероисповедание и в случае принадлежности к существующей централизованной религиозной организации ее наименование;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 цели, задачи и основные формы деятельности;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 порядок создания и прекращения деятельности;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 </w:t>
      </w:r>
      <w:r w:rsidR="00AB762E" w:rsidRPr="00432EFD">
        <w:rPr>
          <w:rFonts w:ascii="Times New Roman" w:hAnsi="Times New Roman" w:cs="Times New Roman"/>
          <w:sz w:val="28"/>
          <w:szCs w:val="28"/>
        </w:rPr>
        <w:t>структура организации, органы ее управления, порядок их формирования и компетенция;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 </w:t>
      </w:r>
      <w:r w:rsidR="00AB762E" w:rsidRPr="00432EFD">
        <w:rPr>
          <w:rFonts w:ascii="Times New Roman" w:hAnsi="Times New Roman" w:cs="Times New Roman"/>
          <w:sz w:val="28"/>
          <w:szCs w:val="28"/>
        </w:rPr>
        <w:t>источники образования денежных средств и иного имущества организации;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6) </w:t>
      </w:r>
      <w:r w:rsidR="00AB762E" w:rsidRPr="00432EFD">
        <w:rPr>
          <w:rFonts w:ascii="Times New Roman" w:hAnsi="Times New Roman" w:cs="Times New Roman"/>
          <w:sz w:val="28"/>
          <w:szCs w:val="28"/>
        </w:rPr>
        <w:t>порядок внесения изменений и дополнений в устав;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7)</w:t>
      </w:r>
      <w:r w:rsidR="00BD1338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>порядок распоряжения имуществом в случае прекращения деятельности;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8) </w:t>
      </w:r>
      <w:r w:rsidR="00AB762E" w:rsidRPr="00432EFD">
        <w:rPr>
          <w:rFonts w:ascii="Times New Roman" w:hAnsi="Times New Roman" w:cs="Times New Roman"/>
          <w:sz w:val="28"/>
          <w:szCs w:val="28"/>
        </w:rPr>
        <w:t>другие сведения, относящиеся к особенностям деятельности данной религиозной организации.</w:t>
      </w:r>
    </w:p>
    <w:p w:rsidR="00D9786F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D9786F" w:rsidRPr="00432EFD">
        <w:rPr>
          <w:rFonts w:ascii="Times New Roman" w:hAnsi="Times New Roman" w:cs="Times New Roman"/>
          <w:sz w:val="28"/>
          <w:szCs w:val="28"/>
        </w:rPr>
        <w:t>11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D9786F" w:rsidRPr="00432EFD">
        <w:rPr>
          <w:rFonts w:ascii="Times New Roman" w:hAnsi="Times New Roman" w:cs="Times New Roman"/>
          <w:b/>
          <w:sz w:val="28"/>
          <w:szCs w:val="28"/>
        </w:rPr>
        <w:t>Государственная регистрация религиозных организаций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подлежат государственной регистрации в соответствии с законодательством Донецкой Народной Республики о государственной регистрации юридических лиц и физических лиц-предпринимателей с учетом установленного настоящим Законом специального порядка государственной регистрации религиозных организаций.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Решение о государственной регистрации религиозной организации принимается уполномоченным органом.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Для государственной регистрации религиозной организации в уполномоченный орган представляются: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заявление о государственной регистрации, подписанное полномочным представителем;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>список лиц, создающих религиозную организацию, с указанием гражданства, места жительства, даты рождения;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AB762E" w:rsidRPr="00432EFD">
        <w:rPr>
          <w:rFonts w:ascii="Times New Roman" w:hAnsi="Times New Roman" w:cs="Times New Roman"/>
          <w:sz w:val="28"/>
          <w:szCs w:val="28"/>
        </w:rPr>
        <w:t>устав религиозной организации в 3 (трех) экземплярах</w:t>
      </w:r>
      <w:r w:rsidR="003E2771" w:rsidRPr="00432EFD">
        <w:rPr>
          <w:rFonts w:ascii="Times New Roman" w:hAnsi="Times New Roman" w:cs="Times New Roman"/>
          <w:sz w:val="28"/>
          <w:szCs w:val="28"/>
        </w:rPr>
        <w:t xml:space="preserve"> на бумажном и электронном носителях;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 протокол учредительного собрания (конференции, съезда);</w:t>
      </w:r>
    </w:p>
    <w:p w:rsidR="00AB762E" w:rsidRPr="00432EFD" w:rsidRDefault="00BD133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сведения об основах вероучения и соответствующей ему практики, в том числе об истории возникновения религии и данного объединения, о формах и методах его деятельности, об отношении к семье и браку, к образованию, </w:t>
      </w:r>
      <w:r w:rsidR="00FB0C66" w:rsidRPr="00432EFD">
        <w:rPr>
          <w:rFonts w:ascii="Times New Roman" w:hAnsi="Times New Roman" w:cs="Times New Roman"/>
          <w:sz w:val="28"/>
          <w:szCs w:val="28"/>
        </w:rPr>
        <w:t xml:space="preserve">об </w:t>
      </w:r>
      <w:r w:rsidR="00AB762E" w:rsidRPr="00432EFD">
        <w:rPr>
          <w:rFonts w:ascii="Times New Roman" w:hAnsi="Times New Roman" w:cs="Times New Roman"/>
          <w:sz w:val="28"/>
          <w:szCs w:val="28"/>
        </w:rPr>
        <w:t>особенностях отношения к здоровью последователей данной религии, ограничениях для членов и служителей организации в отношении их гражданских прав и обязанностей;</w:t>
      </w:r>
    </w:p>
    <w:p w:rsidR="00AB762E" w:rsidRPr="00432EFD" w:rsidRDefault="002948F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6) </w:t>
      </w:r>
      <w:r w:rsidR="00AB762E" w:rsidRPr="00432EFD">
        <w:rPr>
          <w:rFonts w:ascii="Times New Roman" w:hAnsi="Times New Roman" w:cs="Times New Roman"/>
          <w:sz w:val="28"/>
          <w:szCs w:val="28"/>
        </w:rPr>
        <w:t>сведения об органах управления с указанием фамилии, имени и отчества (при наличии), года рождения, места регистрации (проживания) и места работы, должности с приложением письменного согласия указанных лиц об избрании в состав органов управления и, при наличии, копий паспортов, заверенных личной подписью владельцев;</w:t>
      </w:r>
    </w:p>
    <w:p w:rsidR="00AB762E" w:rsidRPr="00432EFD" w:rsidRDefault="002948F0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C164DC" w:rsidRPr="00432EFD">
        <w:rPr>
          <w:rFonts w:ascii="Times New Roman" w:hAnsi="Times New Roman" w:cs="Times New Roman"/>
          <w:sz w:val="28"/>
          <w:szCs w:val="28"/>
        </w:rPr>
        <w:t>о месте нахождения (адрес)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 постоянно действующего руководящего органа создаваемой религиозной организации, по которому осуществляется связь с религиозной организацией;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8) документ об уплате регистрационного сбора.</w:t>
      </w:r>
    </w:p>
    <w:p w:rsidR="00902525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Заявление о государственной регистрации религиозной организации рассматривается в месячный срок со дня представления всех предусмотренных настоящей статьей документов, без учета срока проведения государственной </w:t>
      </w:r>
      <w:r w:rsidRPr="00432EFD">
        <w:rPr>
          <w:rFonts w:ascii="Times New Roman" w:hAnsi="Times New Roman" w:cs="Times New Roman"/>
          <w:sz w:val="28"/>
          <w:szCs w:val="28"/>
        </w:rPr>
        <w:lastRenderedPageBreak/>
        <w:t>религиоведческой экспертизы</w:t>
      </w:r>
      <w:r w:rsidR="00D8667A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Уполномоченный орган вправе продлить срок рассмотрения документов до 6 (шести) месяцев для проведения государственной религиоведческой экспертизы</w:t>
      </w:r>
      <w:r w:rsidR="00D8667A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Порядок проведения государственной религиоведческой экспертизы устанавливается Советом Министров Донецкой Народной Республики.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По результатам рассмотрения заявления уполномоченный орган принимает решение о государственной регистрации либо об отказе в государственной регистрации религиозной организации.</w:t>
      </w:r>
    </w:p>
    <w:p w:rsidR="00BF017F" w:rsidRDefault="00BF017F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5. </w:t>
      </w:r>
      <w:r w:rsidRPr="00C2786E">
        <w:rPr>
          <w:rFonts w:ascii="Times New Roman" w:hAnsi="Times New Roman"/>
          <w:sz w:val="28"/>
          <w:szCs w:val="28"/>
        </w:rPr>
        <w:t>Решение о государственной регистрации религиозной организации оформляется в письменной форме и направляется в республиканский орган исполнительной власти, реализующий государственную политику в сфере юстиции. Республиканский орган исполнительной власти, реализующий государственную политику в сфере юстиции, на основании решения уполномоченного органа выдает зарегистрированной религиозной организации свидетельство о государственной регистрации установленного образца, два экземпляра устава в прошитом виде и вносит сведения в соответствующий Реестр</w:t>
      </w:r>
      <w:r>
        <w:rPr>
          <w:rFonts w:ascii="Times New Roman" w:hAnsi="Times New Roman"/>
          <w:sz w:val="28"/>
          <w:szCs w:val="28"/>
        </w:rPr>
        <w:t>.</w:t>
      </w:r>
    </w:p>
    <w:p w:rsidR="00AB762E" w:rsidRPr="00432EFD" w:rsidRDefault="002C1588" w:rsidP="00BF017F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(Часть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5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статьи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11</w:t>
        </w:r>
        <w:r w:rsidR="00003EAF">
          <w:rPr>
            <w:rStyle w:val="a4"/>
            <w:rFonts w:ascii="Times New Roman" w:hAnsi="Times New Roman"/>
            <w:i/>
            <w:sz w:val="28"/>
            <w:szCs w:val="28"/>
          </w:rPr>
          <w:t xml:space="preserve">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изложена в новой редакции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в соответствии с Законом от 10.02.2017 № 172-IНС)</w:t>
        </w:r>
      </w:hyperlink>
    </w:p>
    <w:p w:rsidR="00AB762E" w:rsidRDefault="00AB762E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Форма Реестра религиозных организаций, документов, свидетельства о государственной регистрации, форма и срок представления уведомления о продолжении деятельности утверждаются </w:t>
      </w:r>
      <w:r w:rsidR="00BF017F" w:rsidRPr="00984D88">
        <w:rPr>
          <w:rFonts w:ascii="Times New Roman" w:hAnsi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юстиции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BF017F" w:rsidRPr="00984D88" w:rsidRDefault="002C1588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</w:rPr>
      </w:pPr>
      <w:hyperlink r:id="rId17" w:history="1"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(Часть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6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статьи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11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 изменениями, внесенными в соответствии с Законом от 10.02.2017 № 172-IНС)</w:t>
        </w:r>
      </w:hyperlink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За государственную регистрацию религиозной организации взимается регистрационный сбор в порядке и размерах, установленных законодательством Донецкой Народной Республики.</w:t>
      </w:r>
    </w:p>
    <w:p w:rsidR="00DF25E1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DF25E1" w:rsidRPr="00432EFD">
        <w:rPr>
          <w:rFonts w:ascii="Times New Roman" w:hAnsi="Times New Roman" w:cs="Times New Roman"/>
          <w:sz w:val="28"/>
          <w:szCs w:val="28"/>
        </w:rPr>
        <w:t>12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DF25E1" w:rsidRPr="00432EFD">
        <w:rPr>
          <w:rFonts w:ascii="Times New Roman" w:hAnsi="Times New Roman" w:cs="Times New Roman"/>
          <w:b/>
          <w:sz w:val="28"/>
          <w:szCs w:val="28"/>
        </w:rPr>
        <w:t>Отказ в государственной регистрации религиозной организации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Религиозной организации может быть отказано в государственной регистрации в случаях, если:</w:t>
      </w:r>
    </w:p>
    <w:p w:rsidR="00AB762E" w:rsidRPr="00432EFD" w:rsidRDefault="00D83F41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цели и деятельность религиозной организации противоречат </w:t>
      </w:r>
      <w:hyperlink r:id="rId18" w:history="1">
        <w:r w:rsidR="00AB762E" w:rsidRPr="00164F4C">
          <w:rPr>
            <w:rStyle w:val="a4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r w:rsidR="00AB762E" w:rsidRPr="00432EFD">
        <w:rPr>
          <w:rFonts w:ascii="Times New Roman" w:hAnsi="Times New Roman" w:cs="Times New Roman"/>
          <w:sz w:val="28"/>
          <w:szCs w:val="28"/>
        </w:rPr>
        <w:t xml:space="preserve"> и законодательству Донецкой Народной Республики;</w:t>
      </w:r>
    </w:p>
    <w:p w:rsidR="00AB762E" w:rsidRPr="00432EFD" w:rsidRDefault="00D83F41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>цели религиозной организации создают угрозу суверенитету, территориальной неприкосновенности, национальным интересам Донецкой Народной Республики;</w:t>
      </w:r>
    </w:p>
    <w:p w:rsidR="00AB762E" w:rsidRPr="00432EFD" w:rsidRDefault="00D83F41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AB762E" w:rsidRPr="00432EFD">
        <w:rPr>
          <w:rFonts w:ascii="Times New Roman" w:hAnsi="Times New Roman" w:cs="Times New Roman"/>
          <w:sz w:val="28"/>
          <w:szCs w:val="28"/>
        </w:rPr>
        <w:t>по результатам религиоведческой экспертизы было вынесено экспертное заключение, содержащее обоснованную позицию относительно невозможности признания организации в качестве религиозной и недостоверности сведений об основах ее вероучения и соответствующей ему практики;</w:t>
      </w:r>
    </w:p>
    <w:p w:rsidR="00AB762E" w:rsidRPr="00432EFD" w:rsidRDefault="00D83F41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 </w:t>
      </w:r>
      <w:r w:rsidR="00AB762E" w:rsidRPr="00432EFD">
        <w:rPr>
          <w:rFonts w:ascii="Times New Roman" w:hAnsi="Times New Roman" w:cs="Times New Roman"/>
          <w:sz w:val="28"/>
          <w:szCs w:val="28"/>
        </w:rPr>
        <w:t>устав и другие представленные документы не соответствуют требованиям законодательства Донецкой Народной Республики или</w:t>
      </w:r>
      <w:r w:rsidR="00D24EF1" w:rsidRPr="00432EFD">
        <w:rPr>
          <w:rFonts w:ascii="Times New Roman" w:hAnsi="Times New Roman" w:cs="Times New Roman"/>
          <w:sz w:val="28"/>
          <w:szCs w:val="28"/>
        </w:rPr>
        <w:t xml:space="preserve"> содержащиеся в них сведения не</w:t>
      </w:r>
      <w:r w:rsidR="00AB762E" w:rsidRPr="00432EFD">
        <w:rPr>
          <w:rFonts w:ascii="Times New Roman" w:hAnsi="Times New Roman" w:cs="Times New Roman"/>
          <w:sz w:val="28"/>
          <w:szCs w:val="28"/>
        </w:rPr>
        <w:t>достоверны;</w:t>
      </w:r>
    </w:p>
    <w:p w:rsidR="00AB762E" w:rsidRPr="00432EFD" w:rsidRDefault="00D83F41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 </w:t>
      </w:r>
      <w:r w:rsidR="00AB762E" w:rsidRPr="00432EFD">
        <w:rPr>
          <w:rFonts w:ascii="Times New Roman" w:hAnsi="Times New Roman" w:cs="Times New Roman"/>
          <w:sz w:val="28"/>
          <w:szCs w:val="28"/>
        </w:rPr>
        <w:t>документы, необходимые для проведения государственной регистрации религиозной организации, поданы в неполном объеме;</w:t>
      </w:r>
    </w:p>
    <w:p w:rsidR="00AB762E" w:rsidRPr="00432EFD" w:rsidRDefault="00D83F41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6) </w:t>
      </w:r>
      <w:r w:rsidR="00AB762E" w:rsidRPr="00432EFD">
        <w:rPr>
          <w:rFonts w:ascii="Times New Roman" w:hAnsi="Times New Roman" w:cs="Times New Roman"/>
          <w:sz w:val="28"/>
          <w:szCs w:val="28"/>
        </w:rPr>
        <w:t>ранее зарегистрирована религиозная организация с тем же наименованием;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7)</w:t>
      </w:r>
      <w:r w:rsidR="00D83F41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>наименование религиозной организации оскорбляет нравственн</w:t>
      </w:r>
      <w:r w:rsidR="00902525" w:rsidRPr="00432EFD">
        <w:rPr>
          <w:rFonts w:ascii="Times New Roman" w:hAnsi="Times New Roman" w:cs="Times New Roman"/>
          <w:sz w:val="28"/>
          <w:szCs w:val="28"/>
        </w:rPr>
        <w:t>ые</w:t>
      </w:r>
      <w:r w:rsidRPr="00432EFD">
        <w:rPr>
          <w:rFonts w:ascii="Times New Roman" w:hAnsi="Times New Roman" w:cs="Times New Roman"/>
          <w:sz w:val="28"/>
          <w:szCs w:val="28"/>
        </w:rPr>
        <w:t>, национальные</w:t>
      </w:r>
      <w:r w:rsidR="00902525" w:rsidRPr="00432EFD">
        <w:rPr>
          <w:rFonts w:ascii="Times New Roman" w:hAnsi="Times New Roman" w:cs="Times New Roman"/>
          <w:sz w:val="28"/>
          <w:szCs w:val="28"/>
        </w:rPr>
        <w:t>,</w:t>
      </w:r>
      <w:r w:rsidRPr="00432EFD">
        <w:rPr>
          <w:rFonts w:ascii="Times New Roman" w:hAnsi="Times New Roman" w:cs="Times New Roman"/>
          <w:sz w:val="28"/>
          <w:szCs w:val="28"/>
        </w:rPr>
        <w:t xml:space="preserve"> религиозные чувства граждан;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8) учредитель (учредители) неправомочен.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При отказе в государственной регистрации религиозной организации о принятом решении в письменной форме сообщается заявителю (заявителям) с указанием мотивированных оснований отказа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В этом случае документы (устав религиозной организации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протокол учредительного собрания (конференции, съезда), представленные в уполномоченный орган на государственную регистрацию, возвращаются </w:t>
      </w:r>
      <w:r w:rsidRPr="00432EFD">
        <w:rPr>
          <w:rFonts w:ascii="Times New Roman" w:hAnsi="Times New Roman" w:cs="Times New Roman"/>
          <w:sz w:val="28"/>
          <w:szCs w:val="28"/>
        </w:rPr>
        <w:lastRenderedPageBreak/>
        <w:t>религиозной организации только на основании ее заявления</w:t>
      </w:r>
      <w:r w:rsidR="00136C4E" w:rsidRPr="00432EFD">
        <w:rPr>
          <w:rFonts w:ascii="Times New Roman" w:hAnsi="Times New Roman" w:cs="Times New Roman"/>
          <w:sz w:val="28"/>
          <w:szCs w:val="28"/>
        </w:rPr>
        <w:t>.</w:t>
      </w:r>
      <w:r w:rsidRPr="00432EFD">
        <w:rPr>
          <w:rFonts w:ascii="Times New Roman" w:hAnsi="Times New Roman" w:cs="Times New Roman"/>
          <w:sz w:val="28"/>
          <w:szCs w:val="28"/>
        </w:rPr>
        <w:t>При этом в уполномоченном органе остаются копии возвращенных документов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Отказ в государственной регистрации религиозной организации не является препятствием для повторной подачи документов на государственную регистрацию при условии устранения оснований, повлекших отказ в регистрации.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Рассмотрение повторного заявления уполномоченным органом и вынесение по этому заявлению решения осуществляется в порядке, предусмотренном настоящим Законом.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Отказ по мотивам нецелесообразности создания религиозной организации не допускается</w:t>
      </w:r>
      <w:r w:rsidR="00136C4E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Отказ в государственной регистрации религиозной организации, а также уклонение от такой регистрации могут быть обжалованы в судебном порядке.</w:t>
      </w:r>
    </w:p>
    <w:p w:rsidR="00AB762E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AB762E" w:rsidRPr="00432EFD">
        <w:rPr>
          <w:rFonts w:ascii="Times New Roman" w:hAnsi="Times New Roman" w:cs="Times New Roman"/>
          <w:sz w:val="28"/>
          <w:szCs w:val="28"/>
        </w:rPr>
        <w:t>13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AB762E" w:rsidRPr="00432EFD">
        <w:rPr>
          <w:rFonts w:ascii="Times New Roman" w:hAnsi="Times New Roman" w:cs="Times New Roman"/>
          <w:b/>
          <w:sz w:val="28"/>
          <w:szCs w:val="28"/>
        </w:rPr>
        <w:t xml:space="preserve">Государственная регистрация изменений, вносимых в сведения об органах управления, уставы религиозных организаций, выдача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b/>
          <w:sz w:val="28"/>
          <w:szCs w:val="28"/>
        </w:rPr>
        <w:t>и (или)</w:t>
      </w:r>
      <w:r w:rsidR="00AB762E" w:rsidRPr="00432EFD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Изменения и дополнения, внесенные в сведения об органах управления, уставы религиозных организаций, подлежат государственной регистрации в порядке, предусмотренном для регистрации религиозных организаций, и вступают в силу для третьих лиц со дня государственной регистрации.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Для государственной регистрации изменений, вносимых в уставы религиозных организаций, в том числе в сведения </w:t>
      </w:r>
      <w:r w:rsidR="00C164DC" w:rsidRPr="00432EFD">
        <w:rPr>
          <w:rFonts w:ascii="Times New Roman" w:hAnsi="Times New Roman" w:cs="Times New Roman"/>
          <w:sz w:val="28"/>
          <w:szCs w:val="28"/>
        </w:rPr>
        <w:t xml:space="preserve">о месте нахождения (адрес) </w:t>
      </w:r>
      <w:r w:rsidRPr="00432EFD">
        <w:rPr>
          <w:rFonts w:ascii="Times New Roman" w:hAnsi="Times New Roman" w:cs="Times New Roman"/>
          <w:sz w:val="28"/>
          <w:szCs w:val="28"/>
        </w:rPr>
        <w:t>и наименовании, в уполномоченный орган представляются:</w:t>
      </w:r>
    </w:p>
    <w:p w:rsidR="00AB762E" w:rsidRPr="00432EFD" w:rsidRDefault="00136C4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заявление о государственной регистрации изменений, вносимых в устав, подписанное полномочным представителем;</w:t>
      </w:r>
    </w:p>
    <w:p w:rsidR="00AB762E" w:rsidRPr="00432EFD" w:rsidRDefault="00136C4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>решение о внесении изменений в устав, оформленное в соответствии с соблюдением требований части 3 статьи 9 настоящего Закона;</w:t>
      </w:r>
    </w:p>
    <w:p w:rsidR="00AB762E" w:rsidRPr="00432EFD" w:rsidRDefault="00136C4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AB762E" w:rsidRPr="00432EFD">
        <w:rPr>
          <w:rFonts w:ascii="Times New Roman" w:hAnsi="Times New Roman" w:cs="Times New Roman"/>
          <w:sz w:val="28"/>
          <w:szCs w:val="28"/>
        </w:rPr>
        <w:t>заверенный печатью религиозной организации экземпляр оригинала (нотариально заверенная копия) протокола заседания органа управления, на котором в соответствии с уставом религиозной организации проходило заседание высшего органа управления, если изменения приняты высшим органом управления;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</w:t>
      </w:r>
      <w:r w:rsidR="00136C4E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>экземпляр оригинала свидетельства о государственной регистрации (дубликат свидетельства) и устава (дубликат устава);</w:t>
      </w:r>
    </w:p>
    <w:p w:rsidR="00AB762E" w:rsidRPr="00432EFD" w:rsidRDefault="00136C4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 </w:t>
      </w:r>
      <w:r w:rsidR="00AB762E" w:rsidRPr="00432EFD">
        <w:rPr>
          <w:rFonts w:ascii="Times New Roman" w:hAnsi="Times New Roman" w:cs="Times New Roman"/>
          <w:sz w:val="28"/>
          <w:szCs w:val="28"/>
        </w:rPr>
        <w:t>3 (три) экземпляра устава религиозной организации в новой редакции</w:t>
      </w:r>
      <w:r w:rsidR="004E7952" w:rsidRPr="00432EFD">
        <w:rPr>
          <w:rFonts w:ascii="Times New Roman" w:hAnsi="Times New Roman" w:cs="Times New Roman"/>
          <w:sz w:val="28"/>
          <w:szCs w:val="28"/>
        </w:rPr>
        <w:t xml:space="preserve"> на бумажном и электронном носителях</w:t>
      </w:r>
      <w:r w:rsidR="00AB762E" w:rsidRPr="00432EFD">
        <w:rPr>
          <w:rFonts w:ascii="Times New Roman" w:hAnsi="Times New Roman" w:cs="Times New Roman"/>
          <w:sz w:val="28"/>
          <w:szCs w:val="28"/>
        </w:rPr>
        <w:t>;</w:t>
      </w:r>
    </w:p>
    <w:p w:rsidR="00AB762E" w:rsidRPr="00432EFD" w:rsidRDefault="00136C4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C164DC" w:rsidRPr="00432EFD">
        <w:rPr>
          <w:rFonts w:ascii="Times New Roman" w:hAnsi="Times New Roman" w:cs="Times New Roman"/>
          <w:sz w:val="28"/>
          <w:szCs w:val="28"/>
        </w:rPr>
        <w:t xml:space="preserve">о месте нахождения (адрес) 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постоянно действующего руководящего органа религиозной организации, по которому осуществляется связь с религиозной организацией при изменении соответствующих сведений; 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7) документ об уплате регистрационного сбора.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Уполномоченный орган в течение 15 (пятнадцати) рабочих дней со дня получения документов без учета срока проведения государственной религиоведческой экспертизы принимает одно из следующих решений в форме приказа:</w:t>
      </w:r>
    </w:p>
    <w:p w:rsidR="00AB762E" w:rsidRPr="00432EFD" w:rsidRDefault="00136C4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о государственной регистрации изменений в устав религиозной организации;</w:t>
      </w:r>
    </w:p>
    <w:p w:rsidR="00AB762E" w:rsidRPr="00432EFD" w:rsidRDefault="00136C4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>об отказе в государственной регистрации изменений в устав религиозной организации.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Уполномоченный орган вправе направить запрос о проведении государственной религиоведческой экспертизы в случае изменений, вносимых в устав религиозной организации (в том числе в ее наименование), если эти изменения связаны с указанием или изменением сведений о вероучении </w:t>
      </w:r>
      <w:r w:rsidR="004E7952" w:rsidRPr="00432EFD">
        <w:rPr>
          <w:rFonts w:ascii="Times New Roman" w:hAnsi="Times New Roman" w:cs="Times New Roman"/>
          <w:sz w:val="28"/>
          <w:szCs w:val="28"/>
        </w:rPr>
        <w:t xml:space="preserve">(вероисповедании) </w:t>
      </w:r>
      <w:r w:rsidRPr="00432EFD">
        <w:rPr>
          <w:rFonts w:ascii="Times New Roman" w:hAnsi="Times New Roman" w:cs="Times New Roman"/>
          <w:sz w:val="28"/>
          <w:szCs w:val="28"/>
        </w:rPr>
        <w:t>религиозной организации</w:t>
      </w:r>
      <w:r w:rsidR="00136C4E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В этом случае срок рассмотрения документов уполномоченным органом продлевается до 6 (шести) месяцев, о чем уведомляется заявитель.</w:t>
      </w:r>
    </w:p>
    <w:p w:rsidR="00BF017F" w:rsidRDefault="00BF017F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Pr="006672DF">
        <w:rPr>
          <w:rFonts w:ascii="Times New Roman" w:hAnsi="Times New Roman"/>
          <w:sz w:val="28"/>
          <w:szCs w:val="28"/>
        </w:rPr>
        <w:t xml:space="preserve">При принятии решения, указанного в пункте 1 части 2 настоящей статьи, республиканский орган исполнительной власти, реализующий </w:t>
      </w:r>
      <w:r w:rsidRPr="006672DF">
        <w:rPr>
          <w:rFonts w:ascii="Times New Roman" w:hAnsi="Times New Roman"/>
          <w:sz w:val="28"/>
          <w:szCs w:val="28"/>
        </w:rPr>
        <w:lastRenderedPageBreak/>
        <w:t xml:space="preserve">государственную политику в сфере юстиции, на основании решения уполномоченного органа выдает религиозной организации два экземпляра устава с отметкой о государственной регистрации изменений в устав и вносит сведения в соответствующий Реестр. В случае изменения места нахождения (адреса) и (или) наименования религиозной организации, республиканский орган исполнительной власти, реализующий государственную политику в </w:t>
      </w:r>
      <w:r w:rsidRPr="00712C8C">
        <w:rPr>
          <w:rFonts w:ascii="Times New Roman" w:hAnsi="Times New Roman"/>
          <w:sz w:val="28"/>
          <w:szCs w:val="28"/>
        </w:rPr>
        <w:t>сфере юстиции, выдает свидетельство о государственной регистрации</w:t>
      </w:r>
      <w:r w:rsidRPr="006672DF">
        <w:rPr>
          <w:rFonts w:ascii="Times New Roman" w:hAnsi="Times New Roman"/>
          <w:sz w:val="28"/>
          <w:szCs w:val="28"/>
        </w:rPr>
        <w:t xml:space="preserve"> религиозной организации с учетом внесенных изменений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F017F" w:rsidRDefault="002C1588" w:rsidP="00BF017F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hyperlink r:id="rId19" w:history="1"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(Часть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3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статьи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13</w:t>
        </w:r>
        <w:r w:rsidR="00003EAF">
          <w:rPr>
            <w:rStyle w:val="a4"/>
            <w:rFonts w:ascii="Times New Roman" w:hAnsi="Times New Roman"/>
            <w:i/>
            <w:sz w:val="28"/>
            <w:szCs w:val="28"/>
          </w:rPr>
          <w:t xml:space="preserve">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изложена в новой редакции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в соответствии с Законом от 10.02.2017 № 172-IНС)</w:t>
        </w:r>
      </w:hyperlink>
    </w:p>
    <w:p w:rsidR="00AB762E" w:rsidRPr="00432EFD" w:rsidRDefault="00AB762E" w:rsidP="00BF017F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При принятии решения, указанного в пункте 2 части 2 настоящей статьи, уполномоченный орган выдает копию решения об отказе в государственной регистрации изменений в устав религиозной организации, правовое заключение, являющееся неотъемлемым приложением к решению и содержащее исчерпывающие и мотивированные основания такого решения.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 случае отказа в государственной регистрации изменений в устав религиозной организации, в силе остается устав в редакции, которая была до внесения соответствующих изменений.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Для государственной регистрации изменений, вносимых в сведения об органах управления религиозных организаций, в уполномоченный орган представляются:</w:t>
      </w:r>
    </w:p>
    <w:p w:rsidR="00AB762E" w:rsidRPr="00432EFD" w:rsidRDefault="00330E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заявление о государственной регистрации изменений, вносимых в сведения об органах управления, подписанное полномочным представителем;</w:t>
      </w:r>
    </w:p>
    <w:p w:rsidR="00AB762E" w:rsidRPr="00432EFD" w:rsidRDefault="00330E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>решение о внесении изменений в сведения об органах управления, оформленное в соответствии с соблюдением требований части 3 статьи 9 настоящего Закона;</w:t>
      </w:r>
    </w:p>
    <w:p w:rsidR="00AB762E" w:rsidRPr="00432EFD" w:rsidRDefault="00330E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AB762E" w:rsidRPr="00432EFD">
        <w:rPr>
          <w:rFonts w:ascii="Times New Roman" w:hAnsi="Times New Roman" w:cs="Times New Roman"/>
          <w:sz w:val="28"/>
          <w:szCs w:val="28"/>
        </w:rPr>
        <w:t>заверенный печатью религиозной организации экземпляр оригинала (нотариально заверенная копия) протокола заседания органа управления, на котором в соответствии с уставом религиозной организации проходило заседание высшего органа управления, если изменения приняты высшим органом управления;</w:t>
      </w:r>
    </w:p>
    <w:p w:rsidR="00AB762E" w:rsidRPr="00432EFD" w:rsidRDefault="00330E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4) </w:t>
      </w:r>
      <w:r w:rsidR="00AB762E" w:rsidRPr="00432EFD">
        <w:rPr>
          <w:rFonts w:ascii="Times New Roman" w:hAnsi="Times New Roman" w:cs="Times New Roman"/>
          <w:sz w:val="28"/>
          <w:szCs w:val="28"/>
        </w:rPr>
        <w:t>сведения об органах управления с внесенными изменениями, подписанные руководителем религиозной организации, с приложением письменного согласия указанных лиц об избрании в состав органов управления и, при наличии, копий паспортов, заверенных личной подписью владельцев;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 документ об уплате регистрационного сбора.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Уполномоченный орган в течение 15 (пятнадцати) рабочих дней со дня получения документов принимает одно из следующих решений в форме приказа:</w:t>
      </w:r>
    </w:p>
    <w:p w:rsidR="00AB762E" w:rsidRPr="00432EFD" w:rsidRDefault="00330E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о государственной регистрации изменений в сведения об органах управления религиозной организации;</w:t>
      </w:r>
    </w:p>
    <w:p w:rsidR="00AB762E" w:rsidRPr="00432EFD" w:rsidRDefault="00330E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>об отказе в государственной регистрации изменений в сведения об органах управления религиозной организации.</w:t>
      </w:r>
    </w:p>
    <w:p w:rsidR="00AB762E" w:rsidRDefault="00AB762E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При принятии решения, указанного в пункте 1 части 7 настоящей статьи, </w:t>
      </w:r>
      <w:r w:rsidR="00BF017F" w:rsidRPr="007C655A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юстиции, на основании решения уполномоченного органа</w:t>
      </w:r>
      <w:r w:rsidR="00003EAF">
        <w:rPr>
          <w:rFonts w:ascii="Times New Roman" w:hAnsi="Times New Roman"/>
          <w:sz w:val="28"/>
          <w:szCs w:val="28"/>
        </w:rPr>
        <w:t xml:space="preserve"> </w:t>
      </w:r>
      <w:r w:rsidRPr="00432EFD">
        <w:rPr>
          <w:rFonts w:ascii="Times New Roman" w:hAnsi="Times New Roman" w:cs="Times New Roman"/>
          <w:sz w:val="28"/>
          <w:szCs w:val="28"/>
        </w:rPr>
        <w:t>выдает религиозной организации уведомление о государственной регистрации изменений в сведения об органах управления и вносит сведения в соответствующий Реестр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</w:p>
    <w:p w:rsidR="00BF017F" w:rsidRPr="00984D88" w:rsidRDefault="002C1588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</w:rPr>
      </w:pPr>
      <w:hyperlink r:id="rId20" w:history="1"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(Часть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8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статьи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13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 изменениями, внесенными в соответствии с Законом от 10.02.2017 № 172-IНС)</w:t>
        </w:r>
      </w:hyperlink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9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При принятии решения, указанного в пункте 2 части 7 настоящей статьи, уполномоченный орган выдает копию решения об отказе в государственной регистрации изменений в сведения об органах управления религиозной организации, правовое заключение, являющееся неотъемлемым приложением к решению и содержащее исчерпывающие и мотивированные основания такого решения.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10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Религиозная организация обязана информировать уполномоченный орган об изменении сведений, указанных в учредительных документах, за исключением сведений о полученных лицензиях, в течение 10 (десяти) рабочих дней с момента таких изменений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Сведения о местных религиозных организациях могут предоставляться в порядке, установленном настоящей частью, соответствующей централизованной религиозной организацией.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За государственную регистрацию изменений, вносимых в сведения об органах управления, устав религиозной организации, взимается регистрационный сбор в порядке и в размерах, установленных законодательством Донецкой Народной Республики.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В случае утраты (порчи)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 руководитель религиозной организации предс</w:t>
      </w:r>
      <w:r w:rsidR="004E7952" w:rsidRPr="00432EFD">
        <w:rPr>
          <w:rFonts w:ascii="Times New Roman" w:hAnsi="Times New Roman" w:cs="Times New Roman"/>
          <w:sz w:val="28"/>
          <w:szCs w:val="28"/>
        </w:rPr>
        <w:t xml:space="preserve">тавляет в уполномоченный орган </w:t>
      </w:r>
      <w:r w:rsidRPr="00432EFD">
        <w:rPr>
          <w:rFonts w:ascii="Times New Roman" w:hAnsi="Times New Roman" w:cs="Times New Roman"/>
          <w:sz w:val="28"/>
          <w:szCs w:val="28"/>
        </w:rPr>
        <w:t xml:space="preserve">заявление об утрате (порче)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устава, к которому прилагаются:</w:t>
      </w:r>
    </w:p>
    <w:p w:rsidR="00AB762E" w:rsidRPr="00432EFD" w:rsidRDefault="00330E3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решение органа управления религиозной организации по факту утраты (порчи) оригиналов документов;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</w:t>
      </w:r>
      <w:r w:rsidR="00330E3D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>материалы проверки, акты, справки и другие документы, подтверждающие факт утраты оригиналов документов (подтверждение в средствах массовой информации), а в случае порчи – оригиналы документов;</w:t>
      </w:r>
    </w:p>
    <w:p w:rsidR="00AB762E" w:rsidRPr="00432EFD" w:rsidRDefault="00F7121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AB762E" w:rsidRPr="00432EFD">
        <w:rPr>
          <w:rFonts w:ascii="Times New Roman" w:hAnsi="Times New Roman" w:cs="Times New Roman"/>
          <w:sz w:val="28"/>
          <w:szCs w:val="28"/>
        </w:rPr>
        <w:t>документ, подтверждающий внесение платы за выдачу дубликатов или документ, освобождающий от уплаты.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Уполномоченный орган в течение 10 (десяти) рабочих дней с момента получения документов, указанных в части 12 настоящей статьи, принимает одно из следующих решений в форме приказа: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</w:t>
      </w:r>
      <w:r w:rsidR="00F71218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о выдаче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устава;</w:t>
      </w:r>
    </w:p>
    <w:p w:rsidR="00AB762E" w:rsidRPr="00432EFD" w:rsidRDefault="00F7121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об отказе в выдаче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 устава.</w:t>
      </w:r>
    </w:p>
    <w:p w:rsidR="00AB762E" w:rsidRDefault="00AB762E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BF017F" w:rsidRPr="00B8281F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юстиции, на основании решения уполномоченного органа</w:t>
      </w:r>
      <w:r w:rsidR="00003EAF">
        <w:rPr>
          <w:rFonts w:ascii="Times New Roman" w:hAnsi="Times New Roman"/>
          <w:sz w:val="28"/>
          <w:szCs w:val="28"/>
        </w:rPr>
        <w:t xml:space="preserve"> </w:t>
      </w:r>
      <w:r w:rsidRPr="00432EFD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выдаче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lastRenderedPageBreak/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устава в течение срока, предусмотренного частью 13 настоящей статьи, оформляет и выдает дубликат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 и вносит информацию в соответствующий Реестр.</w:t>
      </w:r>
    </w:p>
    <w:p w:rsidR="00BF017F" w:rsidRPr="00984D88" w:rsidRDefault="002C1588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</w:rPr>
      </w:pPr>
      <w:hyperlink r:id="rId21" w:history="1"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(Часть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14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статьи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13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 изменениями, внесенными в соответствии с Законом от 10.02.2017 № 172-IНС)</w:t>
        </w:r>
      </w:hyperlink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Уполномоченный орган принимает решение об отказе в выдаче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 при наличии одного или совокупности следующих оснований:</w:t>
      </w:r>
    </w:p>
    <w:p w:rsidR="00AB762E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если к заявлению не приложены документы, предусмотренные в части 12 настоящей статьи;</w:t>
      </w:r>
    </w:p>
    <w:p w:rsidR="00AB762E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B762E" w:rsidRPr="00432EFD">
        <w:rPr>
          <w:rFonts w:ascii="Times New Roman" w:hAnsi="Times New Roman" w:cs="Times New Roman"/>
          <w:sz w:val="28"/>
          <w:szCs w:val="28"/>
        </w:rPr>
        <w:t>если заявление подписано лицом, не уполномоченным представлять религиозную организацию;</w:t>
      </w:r>
    </w:p>
    <w:p w:rsidR="00AB762E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если в уполномоченный орган поступило решение суда или правоохранительных органов о запрете замены и выдачи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 устава религиозной организации.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При принятии решения об отказе в выдаче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 уполномоченный орган в срок, предусмотренный частью 13 настоящей статьи, выдает религиозной организации копию решения об отказе в выдаче дубликата оригинала свидетельства о государственной регистрации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устава, правовое заключение, являющееся неотъемлемым приложением к решению и содержащее исчерпывающие и мотивированные основания такого решения.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17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За выдачу дубликата оригинала свидетельства о государственной регистрации религиозной организации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устава взимается плата, установленная в соответствии с требованиями законодательства Донецкой Народной Республики, которая в случае отказа в выдаче дубликата оригинала свидетельства о государственной регистрации </w:t>
      </w:r>
      <w:r w:rsidR="00902525" w:rsidRPr="00432EFD">
        <w:rPr>
          <w:rFonts w:ascii="Times New Roman" w:hAnsi="Times New Roman" w:cs="Times New Roman"/>
          <w:sz w:val="28"/>
          <w:szCs w:val="28"/>
        </w:rPr>
        <w:t>и (ил</w:t>
      </w:r>
      <w:r w:rsidRPr="00432EFD">
        <w:rPr>
          <w:rFonts w:ascii="Times New Roman" w:hAnsi="Times New Roman" w:cs="Times New Roman"/>
          <w:sz w:val="28"/>
          <w:szCs w:val="28"/>
        </w:rPr>
        <w:t>и) устава возврату не подлежит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</w:p>
    <w:p w:rsidR="00306E39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306E39" w:rsidRPr="00432EFD">
        <w:rPr>
          <w:rFonts w:ascii="Times New Roman" w:hAnsi="Times New Roman" w:cs="Times New Roman"/>
          <w:sz w:val="28"/>
          <w:szCs w:val="28"/>
        </w:rPr>
        <w:t>14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306E39" w:rsidRPr="00432EFD">
        <w:rPr>
          <w:rFonts w:ascii="Times New Roman" w:hAnsi="Times New Roman" w:cs="Times New Roman"/>
          <w:b/>
          <w:sz w:val="28"/>
          <w:szCs w:val="28"/>
        </w:rPr>
        <w:t>Реорганизация религиозной организации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Реорганизация религиозной организации осуществляется по основаниям и в порядке, предусмотренным действующим гражданским законодательством</w:t>
      </w:r>
      <w:r w:rsidR="00C723F4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Религиозная организация не может быть преобразована в другую форму (вид) некоммерческой или коммерческой организации.</w:t>
      </w:r>
    </w:p>
    <w:p w:rsidR="009430F4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FB758F" w:rsidRPr="00432EFD">
        <w:rPr>
          <w:rFonts w:ascii="Times New Roman" w:hAnsi="Times New Roman" w:cs="Times New Roman"/>
          <w:sz w:val="28"/>
          <w:szCs w:val="28"/>
        </w:rPr>
        <w:t>15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9430F4" w:rsidRPr="00432EFD">
        <w:rPr>
          <w:rFonts w:ascii="Times New Roman" w:hAnsi="Times New Roman" w:cs="Times New Roman"/>
          <w:b/>
          <w:sz w:val="28"/>
          <w:szCs w:val="28"/>
        </w:rPr>
        <w:t>Ликвидация религиозной организации, приостановление и запрет деятельности религиозного объединения в случае нарушения ими законодательства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могут быть ликвидированы:</w:t>
      </w:r>
    </w:p>
    <w:p w:rsidR="00AB762E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B762E" w:rsidRPr="00432EFD">
        <w:rPr>
          <w:rFonts w:ascii="Times New Roman" w:hAnsi="Times New Roman" w:cs="Times New Roman"/>
          <w:sz w:val="28"/>
          <w:szCs w:val="28"/>
        </w:rPr>
        <w:t>по решению их учредителей или органа, уполномоченного на то уставом религиозной организации;</w:t>
      </w:r>
    </w:p>
    <w:p w:rsidR="00AB762E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2) 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по решению суда в случае неоднократных или грубых нарушений норм </w:t>
      </w:r>
      <w:hyperlink r:id="rId22" w:history="1">
        <w:r w:rsidR="00AB762E" w:rsidRPr="00164F4C">
          <w:rPr>
            <w:rStyle w:val="a4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r w:rsidR="00AB762E" w:rsidRPr="00432EFD">
        <w:rPr>
          <w:rFonts w:ascii="Times New Roman" w:hAnsi="Times New Roman" w:cs="Times New Roman"/>
          <w:sz w:val="28"/>
          <w:szCs w:val="28"/>
        </w:rPr>
        <w:t>, настоящего Закона и законодательства Донецкой Народной Республики либо в случае систематического осуществления религиозной организацией деятельности, противоречащей целям ее создания (уставным целям).</w:t>
      </w:r>
    </w:p>
    <w:p w:rsidR="00306E39" w:rsidRPr="00432EFD" w:rsidRDefault="00306E3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Основаниями для ликвидации религиозной организации и запрета на деятельность религиозной организации или религиозной группы в судебном порядке являются:</w:t>
      </w:r>
    </w:p>
    <w:p w:rsidR="00306E39" w:rsidRPr="00432EFD" w:rsidRDefault="00FB758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1) </w:t>
      </w:r>
      <w:r w:rsidR="00306E39" w:rsidRPr="00432EFD">
        <w:rPr>
          <w:rFonts w:ascii="Times New Roman" w:hAnsi="Times New Roman" w:cs="Times New Roman"/>
          <w:sz w:val="28"/>
          <w:szCs w:val="28"/>
        </w:rPr>
        <w:t>нарушение общественной безопасности и общественного порядка;</w:t>
      </w:r>
    </w:p>
    <w:p w:rsidR="00306E39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306E39" w:rsidRPr="00432EFD">
        <w:rPr>
          <w:rFonts w:ascii="Times New Roman" w:hAnsi="Times New Roman" w:cs="Times New Roman"/>
          <w:sz w:val="28"/>
          <w:szCs w:val="28"/>
        </w:rPr>
        <w:t>действия, направленные на осуществление экстремистской деятельности;</w:t>
      </w:r>
    </w:p>
    <w:p w:rsidR="00306E39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306E39" w:rsidRPr="00432EFD">
        <w:rPr>
          <w:rFonts w:ascii="Times New Roman" w:hAnsi="Times New Roman" w:cs="Times New Roman"/>
          <w:sz w:val="28"/>
          <w:szCs w:val="28"/>
        </w:rPr>
        <w:t>принуждение к разрушению семьи;</w:t>
      </w:r>
    </w:p>
    <w:p w:rsidR="00306E39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 </w:t>
      </w:r>
      <w:r w:rsidR="00306E39" w:rsidRPr="00432EFD">
        <w:rPr>
          <w:rFonts w:ascii="Times New Roman" w:hAnsi="Times New Roman" w:cs="Times New Roman"/>
          <w:sz w:val="28"/>
          <w:szCs w:val="28"/>
        </w:rPr>
        <w:t>посягательство на личность, права и свободы граждан;</w:t>
      </w:r>
    </w:p>
    <w:p w:rsidR="00AB762E" w:rsidRPr="00432EFD" w:rsidRDefault="00C723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 </w:t>
      </w:r>
      <w:r w:rsidR="00AB762E" w:rsidRPr="00432EFD">
        <w:rPr>
          <w:rFonts w:ascii="Times New Roman" w:hAnsi="Times New Roman" w:cs="Times New Roman"/>
          <w:sz w:val="28"/>
          <w:szCs w:val="28"/>
        </w:rPr>
        <w:t>нанесение ущерба нравственности, здоровью граждан, в том числе использование в процессе религиозной деятельности наркотических и психотропных средств, гипноза, совершение развратных и иных противоправных действий;</w:t>
      </w:r>
    </w:p>
    <w:p w:rsidR="00306E39" w:rsidRPr="00432EFD" w:rsidRDefault="00F03AB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6) </w:t>
      </w:r>
      <w:r w:rsidR="00306E39" w:rsidRPr="00432EFD">
        <w:rPr>
          <w:rFonts w:ascii="Times New Roman" w:hAnsi="Times New Roman" w:cs="Times New Roman"/>
          <w:sz w:val="28"/>
          <w:szCs w:val="28"/>
        </w:rPr>
        <w:t>склонение к самоубийству или к отказу по религиозным мотивам от оказания медицинской помощи лицам, находящимся в опасном для жизни и здоровья состоянии;</w:t>
      </w:r>
    </w:p>
    <w:p w:rsidR="00306E39" w:rsidRPr="00432EFD" w:rsidRDefault="00F03AB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7) </w:t>
      </w:r>
      <w:r w:rsidR="00306E39" w:rsidRPr="00432EFD">
        <w:rPr>
          <w:rFonts w:ascii="Times New Roman" w:hAnsi="Times New Roman" w:cs="Times New Roman"/>
          <w:sz w:val="28"/>
          <w:szCs w:val="28"/>
        </w:rPr>
        <w:t>воспрепятствование получению обязательного образования;</w:t>
      </w:r>
    </w:p>
    <w:p w:rsidR="00306E39" w:rsidRPr="00432EFD" w:rsidRDefault="00F03AB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8) </w:t>
      </w:r>
      <w:r w:rsidR="00306E39" w:rsidRPr="00432EFD">
        <w:rPr>
          <w:rFonts w:ascii="Times New Roman" w:hAnsi="Times New Roman" w:cs="Times New Roman"/>
          <w:sz w:val="28"/>
          <w:szCs w:val="28"/>
        </w:rPr>
        <w:t>принуждение членов и последователей религиозного объединения и иных лиц к отчуждению принадлежащего им имущества в пользу религиозного объединения;</w:t>
      </w:r>
    </w:p>
    <w:p w:rsidR="00AB762E" w:rsidRPr="00432EFD" w:rsidRDefault="00F03AB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9)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воспрепятствование выходу гражданина из религиозного объединения угрозой причинения вреда жизни, здоровью, имуществу, если есть опасность реального ее исполнения, применения насильственного воздействия, </w:t>
      </w:r>
      <w:r w:rsidR="00762E89" w:rsidRPr="00432EF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B762E" w:rsidRPr="00432EFD">
        <w:rPr>
          <w:rFonts w:ascii="Times New Roman" w:hAnsi="Times New Roman" w:cs="Times New Roman"/>
          <w:sz w:val="28"/>
          <w:szCs w:val="28"/>
        </w:rPr>
        <w:t>другими противоправными действиями;</w:t>
      </w:r>
    </w:p>
    <w:p w:rsidR="00306E39" w:rsidRPr="00432EFD" w:rsidRDefault="00F03AB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10) </w:t>
      </w:r>
      <w:r w:rsidR="00306E39" w:rsidRPr="00432EFD">
        <w:rPr>
          <w:rFonts w:ascii="Times New Roman" w:hAnsi="Times New Roman" w:cs="Times New Roman"/>
          <w:sz w:val="28"/>
          <w:szCs w:val="28"/>
        </w:rPr>
        <w:t>побуждение граждан к отказу от исполнения установленных законом гражданских обязанностей и совершению иных противоправных действий;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11)</w:t>
      </w:r>
      <w:r w:rsidR="00F03ABE" w:rsidRPr="00432EFD">
        <w:rPr>
          <w:rFonts w:ascii="Times New Roman" w:hAnsi="Times New Roman" w:cs="Times New Roman"/>
          <w:sz w:val="28"/>
          <w:szCs w:val="28"/>
        </w:rPr>
        <w:t>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непредставление религиозной группой в уполномоченный орган уведомления о начале (продолжении) своей деятельности в порядке, предусмотренном статьей 7 настоящего Закона; </w:t>
      </w:r>
    </w:p>
    <w:p w:rsidR="00AB762E" w:rsidRPr="00432EFD" w:rsidRDefault="00F03AB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12) </w:t>
      </w:r>
      <w:r w:rsidR="00AB762E" w:rsidRPr="00432EFD">
        <w:rPr>
          <w:rFonts w:ascii="Times New Roman" w:hAnsi="Times New Roman" w:cs="Times New Roman"/>
          <w:sz w:val="28"/>
          <w:szCs w:val="28"/>
        </w:rPr>
        <w:t>непредставление религиозной организацией в уполномоченный орган уведомления о продолжении своей деятельности в соответствии с частью 8 статьи 8 настоящего Закона;</w:t>
      </w:r>
    </w:p>
    <w:p w:rsidR="00AB762E" w:rsidRPr="00432EFD" w:rsidRDefault="00F03AB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13) </w:t>
      </w:r>
      <w:r w:rsidR="00AB762E" w:rsidRPr="00432EFD">
        <w:rPr>
          <w:rFonts w:ascii="Times New Roman" w:hAnsi="Times New Roman" w:cs="Times New Roman"/>
          <w:sz w:val="28"/>
          <w:szCs w:val="28"/>
        </w:rPr>
        <w:t xml:space="preserve">неоднократное непредставление религиозной организацией в </w:t>
      </w:r>
      <w:r w:rsidR="009A3775" w:rsidRPr="00432EFD">
        <w:rPr>
          <w:rFonts w:ascii="Times New Roman" w:hAnsi="Times New Roman" w:cs="Times New Roman"/>
          <w:sz w:val="28"/>
          <w:szCs w:val="28"/>
        </w:rPr>
        <w:t xml:space="preserve">республиканский орган исполнительной власти, </w:t>
      </w:r>
      <w:r w:rsidRPr="00432EFD">
        <w:rPr>
          <w:rFonts w:ascii="Times New Roman" w:hAnsi="Times New Roman" w:cs="Times New Roman"/>
          <w:sz w:val="28"/>
          <w:szCs w:val="28"/>
        </w:rPr>
        <w:t xml:space="preserve">реализующий </w:t>
      </w:r>
      <w:r w:rsidR="009A3775" w:rsidRPr="00432EFD">
        <w:rPr>
          <w:rFonts w:ascii="Times New Roman" w:hAnsi="Times New Roman" w:cs="Times New Roman"/>
          <w:sz w:val="28"/>
          <w:szCs w:val="28"/>
        </w:rPr>
        <w:t xml:space="preserve">государственную политику в сфере доходов и сборов, </w:t>
      </w:r>
      <w:r w:rsidR="00AB762E" w:rsidRPr="00432EFD">
        <w:rPr>
          <w:rFonts w:ascii="Times New Roman" w:hAnsi="Times New Roman" w:cs="Times New Roman"/>
          <w:sz w:val="28"/>
          <w:szCs w:val="28"/>
        </w:rPr>
        <w:t>в установленный срок отчета, предусмотренного частью 2 статьи 27 настоящего Закона, при наличии в деятельности религиозной организации других нарушений законодательства Донецкой Народной Республики.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Органы прокуратуры Донецкой Народной Республики, уполномоченный орган</w:t>
      </w:r>
      <w:r w:rsidR="009A3775" w:rsidRPr="00432EFD">
        <w:rPr>
          <w:rFonts w:ascii="Times New Roman" w:hAnsi="Times New Roman" w:cs="Times New Roman"/>
          <w:sz w:val="28"/>
          <w:szCs w:val="28"/>
        </w:rPr>
        <w:t xml:space="preserve">, республиканский орган исполнительной власти, </w:t>
      </w:r>
      <w:r w:rsidR="00F03ABE" w:rsidRPr="00432EFD">
        <w:rPr>
          <w:rFonts w:ascii="Times New Roman" w:hAnsi="Times New Roman" w:cs="Times New Roman"/>
          <w:sz w:val="28"/>
          <w:szCs w:val="28"/>
        </w:rPr>
        <w:t xml:space="preserve">реализующий </w:t>
      </w:r>
      <w:r w:rsidR="009A3775" w:rsidRPr="00432EFD">
        <w:rPr>
          <w:rFonts w:ascii="Times New Roman" w:hAnsi="Times New Roman" w:cs="Times New Roman"/>
          <w:sz w:val="28"/>
          <w:szCs w:val="28"/>
        </w:rPr>
        <w:t xml:space="preserve">государственную политику в сфере доходов и сборов, </w:t>
      </w:r>
      <w:r w:rsidRPr="00432EFD">
        <w:rPr>
          <w:rFonts w:ascii="Times New Roman" w:hAnsi="Times New Roman" w:cs="Times New Roman"/>
          <w:sz w:val="28"/>
          <w:szCs w:val="28"/>
        </w:rPr>
        <w:t>а также органы местного самоуправления вправе вносить в суд иск о принудительной ликвидации религиозной организации либо о запрете деятельности религиозной организации или религиозной группы.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Ликвидация религиозной организации осуществляется в порядке, предусмотренном законодательством о государственной регистрации юридических лиц и физических лиц-предпринимателей, с учетом особенностей, установленных настоящим Законом.</w:t>
      </w:r>
    </w:p>
    <w:p w:rsidR="00AB762E" w:rsidRPr="00432EFD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После соблюдения соответствующей процедуры ликвидации религиозной организации как юридического лица, религиозная организация представляет в уполномоченный орган заявление в произвольной форме, решение о ликвидации религиозной организации, оформленное соответствующим протоколом, а также документ, подтверждающий факт ликвидации религиозной организации как юридического лица</w:t>
      </w:r>
      <w:r w:rsidR="00F03ABE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Уполномоченный орган в течение 10 (десяти) рабочих дней с момента получения документов о ликвидации религиозной организации принимает решение о признании или отказе в признании решения о ликвидации религиозной организации, которое оформляется в форме приказа.</w:t>
      </w:r>
    </w:p>
    <w:p w:rsidR="00BF017F" w:rsidRDefault="00AB762E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Если по результатам рассмотрения документов о ликвидации установлено отсутствие нарушений требований настоящего Закона, устава религиозной организации, законодательства о государственной регистрации юридических лиц и физических лиц-предпринимателей, </w:t>
      </w:r>
      <w:r w:rsidR="00BF017F" w:rsidRPr="009F7C48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юстиции, на основании решения уполномоченного органа о ликвидации религиозной организации вносит данные об указанном решении религиозной организации в соответствующий Реестр</w:t>
      </w:r>
      <w:r w:rsidR="00BF017F">
        <w:rPr>
          <w:rFonts w:ascii="Times New Roman" w:hAnsi="Times New Roman"/>
          <w:color w:val="000000"/>
          <w:sz w:val="28"/>
          <w:szCs w:val="28"/>
        </w:rPr>
        <w:t>.</w:t>
      </w:r>
    </w:p>
    <w:p w:rsidR="00AB762E" w:rsidRDefault="00AB762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Если по результатам рассмотрения документов о ликвидации установлено нарушение требований настоящего Закона, устава религиозной организации, законодательства о государственной регистрации юридических лиц и физических лиц-предпринимателей, уполномоченный орган принимает решение об отказе в признании решения о ликвидации религиозной организации</w:t>
      </w:r>
      <w:r w:rsidR="009430F4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Неотъемлемым приложением к решению является правовое заключение, которое должно быть мотивированным и содержать исчерпывающие основания отказа</w:t>
      </w:r>
      <w:r w:rsidR="009430F4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Копия указанного решения выдается полномочному представителю религиозной организации.</w:t>
      </w:r>
    </w:p>
    <w:p w:rsidR="00BF017F" w:rsidRPr="00984D88" w:rsidRDefault="002C1588" w:rsidP="00BF017F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i/>
          <w:color w:val="000000"/>
          <w:sz w:val="28"/>
          <w:szCs w:val="28"/>
        </w:rPr>
      </w:pPr>
      <w:hyperlink r:id="rId23" w:history="1"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(Часть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4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статьи </w:t>
        </w:r>
        <w:r w:rsidR="00BF017F">
          <w:rPr>
            <w:rStyle w:val="a4"/>
            <w:rFonts w:ascii="Times New Roman" w:hAnsi="Times New Roman"/>
            <w:i/>
            <w:sz w:val="28"/>
            <w:szCs w:val="28"/>
          </w:rPr>
          <w:t>15</w:t>
        </w:r>
        <w:r w:rsidR="00BF017F" w:rsidRPr="00984D88">
          <w:rPr>
            <w:rStyle w:val="a4"/>
            <w:rFonts w:ascii="Times New Roman" w:hAnsi="Times New Roman"/>
            <w:i/>
            <w:sz w:val="28"/>
            <w:szCs w:val="28"/>
          </w:rPr>
          <w:t xml:space="preserve"> с изменениями, внесенными в соответствии с Законом от 10.02.2017 № 172-IНС)</w:t>
        </w:r>
      </w:hyperlink>
    </w:p>
    <w:p w:rsidR="00306E39" w:rsidRPr="00432EFD" w:rsidRDefault="00306E3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Правоспособность ликвидируемой религиозной организации как юридического лица прекращается, а имущество указанной религиозной организации распределяется в соответствии с ее уставом и </w:t>
      </w:r>
      <w:r w:rsidR="002A68D6" w:rsidRPr="00432EFD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432EFD">
        <w:rPr>
          <w:rFonts w:ascii="Times New Roman" w:hAnsi="Times New Roman" w:cs="Times New Roman"/>
          <w:sz w:val="28"/>
          <w:szCs w:val="28"/>
        </w:rPr>
        <w:t>гражданским законодательством.</w:t>
      </w:r>
    </w:p>
    <w:p w:rsidR="00306E39" w:rsidRPr="00432EFD" w:rsidRDefault="00306E3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Основания и порядок ликвидации религиозной организации по решению суда применяются также в отношении запрета деятельности религиозной группы.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Деятельность религиозного объединения может быть приостановлена</w:t>
      </w:r>
      <w:r w:rsidR="009430F4" w:rsidRPr="00432EFD">
        <w:rPr>
          <w:rFonts w:ascii="Times New Roman" w:hAnsi="Times New Roman" w:cs="Times New Roman"/>
          <w:sz w:val="28"/>
          <w:szCs w:val="28"/>
        </w:rPr>
        <w:t>,</w:t>
      </w:r>
      <w:r w:rsidRPr="00432EFD">
        <w:rPr>
          <w:rFonts w:ascii="Times New Roman" w:hAnsi="Times New Roman" w:cs="Times New Roman"/>
          <w:sz w:val="28"/>
          <w:szCs w:val="28"/>
        </w:rPr>
        <w:t xml:space="preserve"> религиозная организация может быть ликвидирована, а деятельность религиозной группы может быть запрещена в порядке и по основаниям, предусмотренным </w:t>
      </w:r>
      <w:hyperlink r:id="rId24" w:history="1"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>Законом Донецкой Народной Республики «О противодействии экстремистской деятельности»</w:t>
        </w:r>
      </w:hyperlink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E00A47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Глава </w:t>
      </w:r>
      <w:r w:rsidR="00E00A47" w:rsidRPr="00432EFD">
        <w:rPr>
          <w:rFonts w:ascii="Times New Roman" w:hAnsi="Times New Roman" w:cs="Times New Roman"/>
          <w:sz w:val="28"/>
          <w:szCs w:val="28"/>
        </w:rPr>
        <w:t>3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E00A47" w:rsidRPr="00432EFD">
        <w:rPr>
          <w:rFonts w:ascii="Times New Roman" w:hAnsi="Times New Roman" w:cs="Times New Roman"/>
          <w:b/>
          <w:sz w:val="28"/>
          <w:szCs w:val="28"/>
        </w:rPr>
        <w:t>Права и условия деятельности религиозных организаций</w:t>
      </w:r>
    </w:p>
    <w:p w:rsidR="00E00A47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E00A47" w:rsidRPr="00432EFD">
        <w:rPr>
          <w:rFonts w:ascii="Times New Roman" w:hAnsi="Times New Roman" w:cs="Times New Roman"/>
          <w:sz w:val="28"/>
          <w:szCs w:val="28"/>
        </w:rPr>
        <w:t>16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851B7D" w:rsidRPr="00432EFD">
        <w:rPr>
          <w:rFonts w:ascii="Times New Roman" w:hAnsi="Times New Roman" w:cs="Times New Roman"/>
          <w:b/>
          <w:sz w:val="28"/>
          <w:szCs w:val="28"/>
        </w:rPr>
        <w:t xml:space="preserve">Конфессиональные нормы </w:t>
      </w:r>
      <w:r w:rsidR="00E00A47" w:rsidRPr="00432EFD">
        <w:rPr>
          <w:rFonts w:ascii="Times New Roman" w:hAnsi="Times New Roman" w:cs="Times New Roman"/>
          <w:b/>
          <w:sz w:val="28"/>
          <w:szCs w:val="28"/>
        </w:rPr>
        <w:t>религиозных организаций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Под конфессиональными нормами религиозных организаций понимаются определяемые особенностями вероучения и обязательные для исполнения внутри организаций правила, которые определяют их внутреннюю структуру, иерархию и порядок осуществления деятельности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действуют в соответствии со своими конфессиональными нормами, если они не противоречат законодательству Донецкой Народной Республики, и обладают правоспособностью, предусматриваемой в их уставах.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Государство уважает традиции религиозных организаций, включая конфессиональные нормы, и, при необходимости, учитывает их в процессе осуществления правоприменительной деятельности.</w:t>
      </w:r>
    </w:p>
    <w:p w:rsidR="001A3D42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1A3D42" w:rsidRPr="00432EFD">
        <w:rPr>
          <w:rFonts w:ascii="Times New Roman" w:hAnsi="Times New Roman" w:cs="Times New Roman"/>
          <w:sz w:val="28"/>
          <w:szCs w:val="28"/>
        </w:rPr>
        <w:t>17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1A3D42" w:rsidRPr="00432EFD">
        <w:rPr>
          <w:rFonts w:ascii="Times New Roman" w:hAnsi="Times New Roman" w:cs="Times New Roman"/>
          <w:b/>
          <w:sz w:val="28"/>
          <w:szCs w:val="28"/>
        </w:rPr>
        <w:t>Религиозные обряды и церемонии</w:t>
      </w:r>
    </w:p>
    <w:p w:rsidR="001A3D42" w:rsidRPr="00432EFD" w:rsidRDefault="001A3D42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вправе основывать и содержать культовые здания и сооружения, иные места и объекты, специально предназначенные для богослужений, молитвенных и религиозных собраний, религиозного почитания (паломничества).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Богослужения, другие религиозные обряды и церемонии беспрепятственно совершаются:</w:t>
      </w:r>
    </w:p>
    <w:p w:rsidR="00AF508B" w:rsidRPr="00432EFD" w:rsidRDefault="009430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AF508B" w:rsidRPr="00432EFD">
        <w:rPr>
          <w:rFonts w:ascii="Times New Roman" w:hAnsi="Times New Roman" w:cs="Times New Roman"/>
          <w:sz w:val="28"/>
          <w:szCs w:val="28"/>
        </w:rPr>
        <w:t>в культовых помещениях, зданиях и сооружениях, а также на земельных участках, на которых расположены такие здания и сооружения;</w:t>
      </w:r>
    </w:p>
    <w:p w:rsidR="00AF508B" w:rsidRPr="00432EFD" w:rsidRDefault="009430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в зданиях и сооружениях, принадлежащих религиозным организациям на праве собственности или предоставленных им на ином </w:t>
      </w:r>
      <w:r w:rsidR="00B2406E" w:rsidRPr="00432EFD">
        <w:rPr>
          <w:rFonts w:ascii="Times New Roman" w:hAnsi="Times New Roman" w:cs="Times New Roman"/>
          <w:sz w:val="28"/>
          <w:szCs w:val="28"/>
        </w:rPr>
        <w:t xml:space="preserve">вещном </w:t>
      </w:r>
      <w:r w:rsidR="00AF508B" w:rsidRPr="00432EFD">
        <w:rPr>
          <w:rFonts w:ascii="Times New Roman" w:hAnsi="Times New Roman" w:cs="Times New Roman"/>
          <w:sz w:val="28"/>
          <w:szCs w:val="28"/>
        </w:rPr>
        <w:t>праве для осуществления их уставной деятельности, а также на земельных участках, на которых расположены такие здания и сооружения;</w:t>
      </w:r>
    </w:p>
    <w:p w:rsidR="00AF508B" w:rsidRPr="00432EFD" w:rsidRDefault="00240AE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в помещениях, принадлежащих религиозным организациям на праве собственности или предоставленных им на ином </w:t>
      </w:r>
      <w:r w:rsidR="00B2406E" w:rsidRPr="00432EFD">
        <w:rPr>
          <w:rFonts w:ascii="Times New Roman" w:hAnsi="Times New Roman" w:cs="Times New Roman"/>
          <w:sz w:val="28"/>
          <w:szCs w:val="28"/>
        </w:rPr>
        <w:t xml:space="preserve">вещном </w:t>
      </w:r>
      <w:r w:rsidR="00AF508B" w:rsidRPr="00432EFD">
        <w:rPr>
          <w:rFonts w:ascii="Times New Roman" w:hAnsi="Times New Roman" w:cs="Times New Roman"/>
          <w:sz w:val="28"/>
          <w:szCs w:val="28"/>
        </w:rPr>
        <w:t>праве для осуществления их уставной деятельности, а также на земельных участках, на которых расположены здания, имеющие соответствующие помещения, по согласованию с собственниками таких зданий;</w:t>
      </w:r>
    </w:p>
    <w:p w:rsidR="00AF508B" w:rsidRPr="00432EFD" w:rsidRDefault="00240AE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4) 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в помещениях, зданиях, сооружениях и на земельных участках, принадлежащих на праве собственности или предоставленных на ином </w:t>
      </w:r>
      <w:r w:rsidR="00B2406E" w:rsidRPr="00432EFD">
        <w:rPr>
          <w:rFonts w:ascii="Times New Roman" w:hAnsi="Times New Roman" w:cs="Times New Roman"/>
          <w:sz w:val="28"/>
          <w:szCs w:val="28"/>
        </w:rPr>
        <w:t xml:space="preserve">вещном </w:t>
      </w:r>
      <w:r w:rsidR="00AF508B" w:rsidRPr="00432EFD">
        <w:rPr>
          <w:rFonts w:ascii="Times New Roman" w:hAnsi="Times New Roman" w:cs="Times New Roman"/>
          <w:sz w:val="28"/>
          <w:szCs w:val="28"/>
        </w:rPr>
        <w:t>праве организациям, созданным религиозными организациями;</w:t>
      </w:r>
    </w:p>
    <w:p w:rsidR="00AF508B" w:rsidRPr="00432EFD" w:rsidRDefault="00240AE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5) 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на земельных участках, принадлежащих религиозным организациям на праве собственности или предоставленных им на ином </w:t>
      </w:r>
      <w:r w:rsidR="00B2406E" w:rsidRPr="00432EFD">
        <w:rPr>
          <w:rFonts w:ascii="Times New Roman" w:hAnsi="Times New Roman" w:cs="Times New Roman"/>
          <w:sz w:val="28"/>
          <w:szCs w:val="28"/>
        </w:rPr>
        <w:t xml:space="preserve">вещном </w:t>
      </w:r>
      <w:r w:rsidR="00AF508B" w:rsidRPr="00432EFD">
        <w:rPr>
          <w:rFonts w:ascii="Times New Roman" w:hAnsi="Times New Roman" w:cs="Times New Roman"/>
          <w:sz w:val="28"/>
          <w:szCs w:val="28"/>
        </w:rPr>
        <w:t>праве;</w:t>
      </w:r>
    </w:p>
    <w:p w:rsidR="00AF508B" w:rsidRPr="00432EFD" w:rsidRDefault="00240AE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6) </w:t>
      </w:r>
      <w:r w:rsidR="00AF508B" w:rsidRPr="00432EFD">
        <w:rPr>
          <w:rFonts w:ascii="Times New Roman" w:hAnsi="Times New Roman" w:cs="Times New Roman"/>
          <w:sz w:val="28"/>
          <w:szCs w:val="28"/>
        </w:rPr>
        <w:t>в местах паломничества;</w:t>
      </w:r>
    </w:p>
    <w:p w:rsidR="00AF508B" w:rsidRPr="00432EFD" w:rsidRDefault="00240AE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7) </w:t>
      </w:r>
      <w:r w:rsidR="00AF508B" w:rsidRPr="00432EFD">
        <w:rPr>
          <w:rFonts w:ascii="Times New Roman" w:hAnsi="Times New Roman" w:cs="Times New Roman"/>
          <w:sz w:val="28"/>
          <w:szCs w:val="28"/>
        </w:rPr>
        <w:t>на кладбищах и в крематориях;</w:t>
      </w:r>
    </w:p>
    <w:p w:rsidR="00AF508B" w:rsidRPr="00432EFD" w:rsidRDefault="00240AE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8) </w:t>
      </w:r>
      <w:r w:rsidR="00AF508B" w:rsidRPr="00432EFD">
        <w:rPr>
          <w:rFonts w:ascii="Times New Roman" w:hAnsi="Times New Roman" w:cs="Times New Roman"/>
          <w:sz w:val="28"/>
          <w:szCs w:val="28"/>
        </w:rPr>
        <w:t>в жилых помещениях.</w:t>
      </w:r>
    </w:p>
    <w:p w:rsidR="001A3D42" w:rsidRPr="00432EFD" w:rsidRDefault="001A3D42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вправе проводить религиозные обряды и церемонии в лечебно-профилактических и больничных учреждениях, детских домах, домах-интернатах для престарелых и инвалидов по просьбам находящихся в них граждан в помещениях, специально выделяемых администрацией для этих целей</w:t>
      </w:r>
      <w:r w:rsidR="00240AEB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 xml:space="preserve">В учреждениях, исполняющих </w:t>
      </w:r>
      <w:r w:rsidR="00F85741" w:rsidRPr="00432EFD">
        <w:rPr>
          <w:rFonts w:ascii="Times New Roman" w:hAnsi="Times New Roman" w:cs="Times New Roman"/>
          <w:sz w:val="28"/>
          <w:szCs w:val="28"/>
        </w:rPr>
        <w:t xml:space="preserve">уголовные </w:t>
      </w:r>
      <w:r w:rsidRPr="00432EFD">
        <w:rPr>
          <w:rFonts w:ascii="Times New Roman" w:hAnsi="Times New Roman" w:cs="Times New Roman"/>
          <w:sz w:val="28"/>
          <w:szCs w:val="28"/>
        </w:rPr>
        <w:t>наказания, проведение религиозных обрядов, церемоний и личных встреч осуществляется с соблюдением требований уголовно-исполнительного законодательства Донецкой Народной Республики</w:t>
      </w:r>
      <w:r w:rsidR="00B2406E" w:rsidRPr="00432EFD">
        <w:rPr>
          <w:rFonts w:ascii="Times New Roman" w:hAnsi="Times New Roman" w:cs="Times New Roman"/>
          <w:sz w:val="28"/>
          <w:szCs w:val="28"/>
        </w:rPr>
        <w:t xml:space="preserve"> и по согласованию с администрацией этих учреждений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1A3D42" w:rsidRPr="00432EFD" w:rsidRDefault="001A3D42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Проведение религиозных обрядов и церемоний в помещениях мест содержания под стражей допускается с соблюдением требований уголовно-процессуального законодательства Донецкой Народной Республики.</w:t>
      </w:r>
    </w:p>
    <w:p w:rsidR="001A3D42" w:rsidRPr="00432EFD" w:rsidRDefault="001A3D42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Религиозные обряды и церемонии могут проводиться также в зданиях, строениях религиозного назначения, расположенных на территориях образовательных организаций, а также в помещениях образовательных организаций, исторически используемых для проведения религиозных обрядов.</w:t>
      </w:r>
    </w:p>
    <w:p w:rsidR="001A3D42" w:rsidRPr="00432EFD" w:rsidRDefault="001A3D42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Командование воинских частей с учетом требований воинских уставов не препятствует участию военнослужащих в богослужениях, других религиозных обрядах и церемониях.</w:t>
      </w:r>
    </w:p>
    <w:p w:rsidR="00FB1F1D" w:rsidRPr="00432EFD" w:rsidRDefault="001A3D42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 иных случаях публичные богослужения, другие религиозные обряды и церемонии (включая молитвенные и религиозные собрания), проводимые в общественных местах в условиях, которые требуют принятия мер, направленных на обеспечение общественного порядка и безопасности как самих участников религиозных обрядов и церемоний, так и других граждан, осуществляются в порядке, установленном для проведения митингов, шествий и демонстраций.</w:t>
      </w:r>
    </w:p>
    <w:p w:rsidR="00FB7BAC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FB7BAC" w:rsidRPr="00432EFD">
        <w:rPr>
          <w:rFonts w:ascii="Times New Roman" w:hAnsi="Times New Roman" w:cs="Times New Roman"/>
          <w:sz w:val="28"/>
          <w:szCs w:val="28"/>
        </w:rPr>
        <w:t>18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FB7BAC" w:rsidRPr="00432EFD">
        <w:rPr>
          <w:rFonts w:ascii="Times New Roman" w:hAnsi="Times New Roman" w:cs="Times New Roman"/>
          <w:b/>
          <w:sz w:val="28"/>
          <w:szCs w:val="28"/>
        </w:rPr>
        <w:t>Религиозная литература и предметы религиозного назначения</w:t>
      </w:r>
    </w:p>
    <w:p w:rsidR="00FB7BAC" w:rsidRPr="00432EFD" w:rsidRDefault="00FB7BAC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вправе производить, приобретать, экспортировать, импортировать и распространять религиозную литературу, печатные, аудио- и видеоматериалы и иные предметы религиозного назначения.</w:t>
      </w:r>
    </w:p>
    <w:p w:rsidR="00FB7BAC" w:rsidRPr="00432EFD" w:rsidRDefault="00FB7BAC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пользуются исключительным правом учреждения организаций, издающих богослужебную литературу и производящих предметы культового назначения.</w:t>
      </w:r>
    </w:p>
    <w:p w:rsidR="00A026FD" w:rsidRPr="00432EFD" w:rsidRDefault="00FB7BAC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Литература, печатные, аудио- и видеоматериалы, выпускаемые религиозными организациями, должны иметь маркировку с официальным полным наименованием данной религиозной организации.</w:t>
      </w:r>
    </w:p>
    <w:p w:rsidR="00FB7BAC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FB7BAC" w:rsidRPr="00432EFD">
        <w:rPr>
          <w:rFonts w:ascii="Times New Roman" w:hAnsi="Times New Roman" w:cs="Times New Roman"/>
          <w:sz w:val="28"/>
          <w:szCs w:val="28"/>
        </w:rPr>
        <w:t>19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367BC4" w:rsidRPr="00432EFD">
        <w:rPr>
          <w:rFonts w:ascii="Times New Roman" w:hAnsi="Times New Roman" w:cs="Times New Roman"/>
          <w:b/>
          <w:sz w:val="28"/>
          <w:szCs w:val="28"/>
        </w:rPr>
        <w:t xml:space="preserve">Благотворительная, гуманитарная и </w:t>
      </w:r>
      <w:r w:rsidR="00FB7BAC" w:rsidRPr="00432EFD">
        <w:rPr>
          <w:rFonts w:ascii="Times New Roman" w:hAnsi="Times New Roman" w:cs="Times New Roman"/>
          <w:b/>
          <w:sz w:val="28"/>
          <w:szCs w:val="28"/>
        </w:rPr>
        <w:t>культурно-просветительская деятельность религиозных организаций</w:t>
      </w:r>
    </w:p>
    <w:p w:rsidR="00FB7BAC" w:rsidRPr="00432EFD" w:rsidRDefault="00FB7BAC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организации, зарегистрированные на территории Донецкой Народной Республики, вправе осуществлять благотворительную и гуманитарную деятельность в порядке, установленном законодательством Донецкой Народной Республики.</w:t>
      </w:r>
    </w:p>
    <w:p w:rsidR="00FB7BAC" w:rsidRPr="00432EFD" w:rsidRDefault="00FB7BAC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При осуществлении благотворительной и гуманитарной деятельности не допускается использование материальной зависимости (нужды) граждан Донецкой Народной Республики, 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иностранных граждан </w:t>
      </w:r>
      <w:r w:rsidRPr="00432EFD">
        <w:rPr>
          <w:rFonts w:ascii="Times New Roman" w:hAnsi="Times New Roman" w:cs="Times New Roman"/>
          <w:sz w:val="28"/>
          <w:szCs w:val="28"/>
        </w:rPr>
        <w:t>и лиц без гражданства, в целях их вовлечения в религиозную деятельность.</w:t>
      </w:r>
    </w:p>
    <w:p w:rsidR="00FB7BAC" w:rsidRPr="00432EFD" w:rsidRDefault="002415A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FB7BAC" w:rsidRPr="00432EFD">
        <w:rPr>
          <w:rFonts w:ascii="Times New Roman" w:hAnsi="Times New Roman" w:cs="Times New Roman"/>
          <w:sz w:val="28"/>
          <w:szCs w:val="28"/>
        </w:rPr>
        <w:t>Религиозные организации вправе осуществлять благотворительную деятельность как непосредственно, так и путем учреждения благотворительных организаций.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Для реализации своих уставных целей и задач </w:t>
      </w:r>
      <w:r w:rsidR="001830BD" w:rsidRPr="00432EFD">
        <w:rPr>
          <w:rFonts w:ascii="Times New Roman" w:hAnsi="Times New Roman" w:cs="Times New Roman"/>
          <w:sz w:val="28"/>
          <w:szCs w:val="28"/>
        </w:rPr>
        <w:t xml:space="preserve">централизованные 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в установленном законом</w:t>
      </w:r>
      <w:r w:rsidR="001830BD" w:rsidRPr="00432EFD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432EFD">
        <w:rPr>
          <w:rFonts w:ascii="Times New Roman" w:hAnsi="Times New Roman" w:cs="Times New Roman"/>
          <w:sz w:val="28"/>
          <w:szCs w:val="28"/>
        </w:rPr>
        <w:t xml:space="preserve"> имеют право учреждать средства массовой информации.</w:t>
      </w:r>
    </w:p>
    <w:p w:rsidR="002415A3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2415A3" w:rsidRPr="00432EFD">
        <w:rPr>
          <w:rFonts w:ascii="Times New Roman" w:hAnsi="Times New Roman" w:cs="Times New Roman"/>
          <w:sz w:val="28"/>
          <w:szCs w:val="28"/>
        </w:rPr>
        <w:t>20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2415A3" w:rsidRPr="00432EFD">
        <w:rPr>
          <w:rFonts w:ascii="Times New Roman" w:hAnsi="Times New Roman" w:cs="Times New Roman"/>
          <w:b/>
          <w:sz w:val="28"/>
          <w:szCs w:val="28"/>
        </w:rPr>
        <w:t>Духовные образовательные организации</w:t>
      </w:r>
    </w:p>
    <w:p w:rsidR="002415A3" w:rsidRPr="00432EFD" w:rsidRDefault="002415A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Централизованные религиозные организации в соответствии со своим</w:t>
      </w:r>
      <w:r w:rsidR="00CB7354" w:rsidRPr="00432EFD">
        <w:rPr>
          <w:rFonts w:ascii="Times New Roman" w:hAnsi="Times New Roman" w:cs="Times New Roman"/>
          <w:sz w:val="28"/>
          <w:szCs w:val="28"/>
        </w:rPr>
        <w:t xml:space="preserve"> уставо</w:t>
      </w:r>
      <w:r w:rsidRPr="00432EFD">
        <w:rPr>
          <w:rFonts w:ascii="Times New Roman" w:hAnsi="Times New Roman" w:cs="Times New Roman"/>
          <w:sz w:val="28"/>
          <w:szCs w:val="28"/>
        </w:rPr>
        <w:t>м имеют исключительное право создавать духовные образовательные организации для подготовки служителей и религиозного персонала религиозных организаций посредством реализации образовательных программ на основании лицензии на осуществление образовательной деятельности.</w:t>
      </w:r>
    </w:p>
    <w:p w:rsidR="002415A3" w:rsidRPr="00432EFD" w:rsidRDefault="002415A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Духовные образовательные организации подлежат регистрации в качестве религиозных организаций.</w:t>
      </w:r>
    </w:p>
    <w:p w:rsidR="002415A3" w:rsidRPr="00432EFD" w:rsidRDefault="002415A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Духовные образовательные организации, реализующие образовательные программы, направленные на подготовку служителей и религиозного персонала религиозных организаций, выдают документы об образовании и о квалификации, форма которых устанавливается этими организациями</w:t>
      </w:r>
      <w:r w:rsidR="00003EAF">
        <w:rPr>
          <w:rFonts w:ascii="Times New Roman" w:hAnsi="Times New Roman" w:cs="Times New Roman"/>
          <w:sz w:val="28"/>
          <w:szCs w:val="28"/>
        </w:rPr>
        <w:t xml:space="preserve"> </w:t>
      </w:r>
      <w:r w:rsidR="00CB7354" w:rsidRPr="00432EFD">
        <w:rPr>
          <w:rFonts w:ascii="Times New Roman" w:hAnsi="Times New Roman" w:cs="Times New Roman"/>
          <w:sz w:val="28"/>
          <w:szCs w:val="28"/>
        </w:rPr>
        <w:t>самостоятельно</w:t>
      </w:r>
      <w:r w:rsidR="005823C2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 xml:space="preserve">Указываемая в таких документах об образовании квалификация дает право их обладателям осуществлять функции служителей и религиозного персонала религиозных организаций, для которых </w:t>
      </w:r>
      <w:r w:rsidR="00A026FD" w:rsidRPr="00432EFD">
        <w:rPr>
          <w:rFonts w:ascii="Times New Roman" w:hAnsi="Times New Roman" w:cs="Times New Roman"/>
          <w:sz w:val="28"/>
          <w:szCs w:val="28"/>
        </w:rPr>
        <w:t xml:space="preserve">конфессиональными нормами </w:t>
      </w:r>
      <w:r w:rsidRPr="00432EFD">
        <w:rPr>
          <w:rFonts w:ascii="Times New Roman" w:hAnsi="Times New Roman" w:cs="Times New Roman"/>
          <w:sz w:val="28"/>
          <w:szCs w:val="28"/>
        </w:rPr>
        <w:t>религиозных организаций определены обязательные требования к содержанию образования.</w:t>
      </w:r>
    </w:p>
    <w:p w:rsidR="002415A3" w:rsidRPr="00432EFD" w:rsidRDefault="002415A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 xml:space="preserve">Духовные образовательные организации, реализующие образовательные программы в соответствии с требованиями государственных образовательных стандартов, вправе выдавать лицам, прошедшим государственную итоговую аттестацию, документы об образовании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Pr="00432EFD">
        <w:rPr>
          <w:rFonts w:ascii="Times New Roman" w:hAnsi="Times New Roman" w:cs="Times New Roman"/>
          <w:sz w:val="28"/>
          <w:szCs w:val="28"/>
        </w:rPr>
        <w:t xml:space="preserve"> о квалификации установленного в соответствии с </w:t>
      </w:r>
      <w:hyperlink r:id="rId25" w:history="1"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 xml:space="preserve">Законом </w:t>
        </w:r>
        <w:r w:rsidR="00525C90" w:rsidRPr="00164F4C">
          <w:rPr>
            <w:rStyle w:val="a4"/>
            <w:rFonts w:ascii="Times New Roman" w:hAnsi="Times New Roman" w:cs="Times New Roman"/>
            <w:sz w:val="28"/>
            <w:szCs w:val="28"/>
          </w:rPr>
          <w:t xml:space="preserve">Донецкой Народной Республики </w:t>
        </w:r>
        <w:r w:rsidRPr="00164F4C">
          <w:rPr>
            <w:rStyle w:val="a4"/>
            <w:rFonts w:ascii="Times New Roman" w:hAnsi="Times New Roman" w:cs="Times New Roman"/>
            <w:sz w:val="28"/>
            <w:szCs w:val="28"/>
          </w:rPr>
          <w:t>от 19 июня 2015 года № 55-IHC «Об образовании»</w:t>
        </w:r>
      </w:hyperlink>
      <w:r w:rsidRPr="00432EFD">
        <w:rPr>
          <w:rFonts w:ascii="Times New Roman" w:hAnsi="Times New Roman" w:cs="Times New Roman"/>
          <w:sz w:val="28"/>
          <w:szCs w:val="28"/>
        </w:rPr>
        <w:t xml:space="preserve"> образца</w:t>
      </w:r>
      <w:r w:rsidR="005823C2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Указываемая в таких документах об образовании квалификация дает право их обладателям наряду с пр</w:t>
      </w:r>
      <w:r w:rsidR="00525C90" w:rsidRPr="00432EFD">
        <w:rPr>
          <w:rFonts w:ascii="Times New Roman" w:hAnsi="Times New Roman" w:cs="Times New Roman"/>
          <w:sz w:val="28"/>
          <w:szCs w:val="28"/>
        </w:rPr>
        <w:t xml:space="preserve">авами, предусмотренными частью 7 статьи 57 </w:t>
      </w:r>
      <w:hyperlink r:id="rId26" w:history="1">
        <w:r w:rsidR="00525C90" w:rsidRPr="00164F4C">
          <w:rPr>
            <w:rStyle w:val="a4"/>
            <w:rFonts w:ascii="Times New Roman" w:hAnsi="Times New Roman" w:cs="Times New Roman"/>
            <w:sz w:val="28"/>
            <w:szCs w:val="28"/>
          </w:rPr>
          <w:t>Закона Донецкой Народной Республики от 19 июня 2015 года № 55-IHC «Об образовании»</w:t>
        </w:r>
      </w:hyperlink>
      <w:r w:rsidRPr="00432EFD">
        <w:rPr>
          <w:rFonts w:ascii="Times New Roman" w:hAnsi="Times New Roman" w:cs="Times New Roman"/>
          <w:sz w:val="28"/>
          <w:szCs w:val="28"/>
        </w:rPr>
        <w:t xml:space="preserve">, осуществлять функции служителей и религиозного персонала религиозных организаций, для которых </w:t>
      </w:r>
      <w:r w:rsidR="00C537D6" w:rsidRPr="00432EFD">
        <w:rPr>
          <w:rFonts w:ascii="Times New Roman" w:hAnsi="Times New Roman" w:cs="Times New Roman"/>
          <w:sz w:val="28"/>
          <w:szCs w:val="28"/>
        </w:rPr>
        <w:t xml:space="preserve">конфессиональными нормами </w:t>
      </w:r>
      <w:r w:rsidRPr="00432EFD">
        <w:rPr>
          <w:rFonts w:ascii="Times New Roman" w:hAnsi="Times New Roman" w:cs="Times New Roman"/>
          <w:sz w:val="28"/>
          <w:szCs w:val="28"/>
        </w:rPr>
        <w:t>религиозных организаций определены обязательные требования к содержанию образования.</w:t>
      </w:r>
    </w:p>
    <w:p w:rsidR="00FB1F1D" w:rsidRPr="00432EFD" w:rsidRDefault="002415A3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 xml:space="preserve">Духовные образовательные организации при реализации образовательных программ в соответствии с требованиями государственных образовательных стандартов руководствуются настоящим </w:t>
      </w:r>
      <w:r w:rsidR="00525C90" w:rsidRPr="00432EFD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432EFD">
        <w:rPr>
          <w:rFonts w:ascii="Times New Roman" w:hAnsi="Times New Roman" w:cs="Times New Roman"/>
          <w:sz w:val="28"/>
          <w:szCs w:val="28"/>
        </w:rPr>
        <w:t>и законодательством об образовании.</w:t>
      </w:r>
    </w:p>
    <w:p w:rsidR="00AF2BC5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AF2BC5" w:rsidRPr="00432EFD">
        <w:rPr>
          <w:rFonts w:ascii="Times New Roman" w:hAnsi="Times New Roman" w:cs="Times New Roman"/>
          <w:sz w:val="28"/>
          <w:szCs w:val="28"/>
        </w:rPr>
        <w:t>21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AF2BC5" w:rsidRPr="00432EFD">
        <w:rPr>
          <w:rFonts w:ascii="Times New Roman" w:hAnsi="Times New Roman" w:cs="Times New Roman"/>
          <w:b/>
          <w:sz w:val="28"/>
          <w:szCs w:val="28"/>
        </w:rPr>
        <w:t>Международные связи и контакты</w:t>
      </w:r>
    </w:p>
    <w:p w:rsidR="00AF2BC5" w:rsidRPr="00432EFD" w:rsidRDefault="00AF2BC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1830BD" w:rsidRPr="00432EFD">
        <w:rPr>
          <w:rFonts w:ascii="Times New Roman" w:hAnsi="Times New Roman" w:cs="Times New Roman"/>
          <w:sz w:val="28"/>
          <w:szCs w:val="28"/>
        </w:rPr>
        <w:t>Централизованные р</w:t>
      </w:r>
      <w:r w:rsidRPr="00432EFD">
        <w:rPr>
          <w:rFonts w:ascii="Times New Roman" w:hAnsi="Times New Roman" w:cs="Times New Roman"/>
          <w:sz w:val="28"/>
          <w:szCs w:val="28"/>
        </w:rPr>
        <w:t>елигиозные организации вправе устанавливать и поддерживать международные связи и контакты, в целях паломничества, участия в собраниях и других мероприятиях, для получения религиозного образования, а также приглашать для этих целей иностранных граждан.</w:t>
      </w:r>
    </w:p>
    <w:p w:rsidR="00D32BBE" w:rsidRPr="00432EFD" w:rsidRDefault="00AF2BC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1830BD" w:rsidRPr="00432EFD">
        <w:rPr>
          <w:rFonts w:ascii="Times New Roman" w:hAnsi="Times New Roman" w:cs="Times New Roman"/>
          <w:sz w:val="28"/>
          <w:szCs w:val="28"/>
        </w:rPr>
        <w:t xml:space="preserve">Централизованные религиозные </w:t>
      </w:r>
      <w:r w:rsidRPr="00432EFD">
        <w:rPr>
          <w:rFonts w:ascii="Times New Roman" w:hAnsi="Times New Roman" w:cs="Times New Roman"/>
          <w:sz w:val="28"/>
          <w:szCs w:val="28"/>
        </w:rPr>
        <w:t>организации имеют право приглашать иностранных граждан в целях занятия профессиональной, в том числе проповеднической, религиозной деятельностью в данных организациях в соответствии с законодательством Донецкой Народной Республики.</w:t>
      </w:r>
    </w:p>
    <w:p w:rsidR="00AF2BC5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AF2BC5" w:rsidRPr="00432EFD">
        <w:rPr>
          <w:rFonts w:ascii="Times New Roman" w:hAnsi="Times New Roman" w:cs="Times New Roman"/>
          <w:sz w:val="28"/>
          <w:szCs w:val="28"/>
        </w:rPr>
        <w:t>22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AF2BC5" w:rsidRPr="00432EFD">
        <w:rPr>
          <w:rFonts w:ascii="Times New Roman" w:hAnsi="Times New Roman" w:cs="Times New Roman"/>
          <w:b/>
          <w:sz w:val="28"/>
          <w:szCs w:val="28"/>
        </w:rPr>
        <w:t>Право собственности религиозных организаций</w:t>
      </w:r>
    </w:p>
    <w:p w:rsidR="00AF2BC5" w:rsidRPr="00432EFD" w:rsidRDefault="00AF2BC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В собственности религиозных организаций могут находиться здания, земельные участки, объекты производственного, с</w:t>
      </w:r>
      <w:r w:rsidR="006726A3" w:rsidRPr="00432EFD">
        <w:rPr>
          <w:rFonts w:ascii="Times New Roman" w:hAnsi="Times New Roman" w:cs="Times New Roman"/>
          <w:sz w:val="28"/>
          <w:szCs w:val="28"/>
        </w:rPr>
        <w:t xml:space="preserve">оциального, благотворительного </w:t>
      </w:r>
      <w:r w:rsidRPr="00432EFD">
        <w:rPr>
          <w:rFonts w:ascii="Times New Roman" w:hAnsi="Times New Roman" w:cs="Times New Roman"/>
          <w:sz w:val="28"/>
          <w:szCs w:val="28"/>
        </w:rPr>
        <w:t>и иного назначения, предметы религиозного назначения, денежные средства и иное имущество, необходимое для обеспечения их деятельности, в том числе отнесенное к памятникам истории и культуры.</w:t>
      </w:r>
    </w:p>
    <w:p w:rsidR="00AF2BC5" w:rsidRPr="00432EFD" w:rsidRDefault="00AF2BC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обладают правом собственности на имущество, приобретенное или созданное ими за счет собственных средств, пожертвованное гражданами, организациями или переданное религиозным организациям в собственность государством либо приобретенное иными способами, не противоречащими законодательству</w:t>
      </w:r>
      <w:r w:rsidR="002D7BBF" w:rsidRPr="00432EF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AF508B" w:rsidRPr="00432EFD" w:rsidRDefault="00916112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AF2BC5" w:rsidRPr="00432EFD">
        <w:rPr>
          <w:rFonts w:ascii="Times New Roman" w:hAnsi="Times New Roman" w:cs="Times New Roman"/>
          <w:sz w:val="28"/>
          <w:szCs w:val="28"/>
        </w:rPr>
        <w:t>Религиозные организации могут иметь на праве собственности имущество за</w:t>
      </w:r>
      <w:r w:rsidR="002D7BBF" w:rsidRPr="00432EFD">
        <w:rPr>
          <w:rFonts w:ascii="Times New Roman" w:hAnsi="Times New Roman" w:cs="Times New Roman"/>
          <w:sz w:val="28"/>
          <w:szCs w:val="28"/>
        </w:rPr>
        <w:t xml:space="preserve"> пределами </w:t>
      </w:r>
      <w:r w:rsidR="00D32BBE" w:rsidRPr="00432EFD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D7BBF" w:rsidRPr="00432EFD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AF2BC5" w:rsidRPr="00432EFD">
        <w:rPr>
          <w:rFonts w:ascii="Times New Roman" w:hAnsi="Times New Roman" w:cs="Times New Roman"/>
          <w:sz w:val="28"/>
          <w:szCs w:val="28"/>
        </w:rPr>
        <w:t>.</w:t>
      </w:r>
    </w:p>
    <w:p w:rsidR="00FB1F1D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На движимое и недвижимое имущество богослужебного назначения не может быть обращено взыскание по претензиям кредиторов</w:t>
      </w:r>
      <w:r w:rsidR="00843BBA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Перечень видов имущества богослужебного назначения, на которое не может быть обращено взыскание по претензиям кредиторов, устанавливается Советом Министров Донецкой Народной Республики по предложениям религиозных организаций.</w:t>
      </w:r>
    </w:p>
    <w:p w:rsidR="002D7BBF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2D7BBF" w:rsidRPr="00432EFD">
        <w:rPr>
          <w:rFonts w:ascii="Times New Roman" w:hAnsi="Times New Roman" w:cs="Times New Roman"/>
          <w:sz w:val="28"/>
          <w:szCs w:val="28"/>
        </w:rPr>
        <w:t>23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2D7BBF" w:rsidRPr="00432EFD">
        <w:rPr>
          <w:rFonts w:ascii="Times New Roman" w:hAnsi="Times New Roman" w:cs="Times New Roman"/>
          <w:b/>
          <w:sz w:val="28"/>
          <w:szCs w:val="28"/>
        </w:rPr>
        <w:t>Пользование имуществом, являющимся собственностью государства, граждан и их объединений</w:t>
      </w:r>
    </w:p>
    <w:p w:rsidR="00F04EF4" w:rsidRPr="00432EFD" w:rsidRDefault="002D7BB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вправе использовать для своих нужд земельные участки, здания и имущество, предоставляемые им государственными, муниципальными, общественными и иными организациями и гражданами, в соответствии с законодательством</w:t>
      </w:r>
      <w:r w:rsidR="002157AE" w:rsidRPr="00432EF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2157AE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2157AE" w:rsidRPr="00432EFD">
        <w:rPr>
          <w:rFonts w:ascii="Times New Roman" w:hAnsi="Times New Roman" w:cs="Times New Roman"/>
          <w:sz w:val="28"/>
          <w:szCs w:val="28"/>
        </w:rPr>
        <w:t>24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2A3926" w:rsidRPr="00432EFD">
        <w:rPr>
          <w:rFonts w:ascii="Times New Roman" w:hAnsi="Times New Roman" w:cs="Times New Roman"/>
          <w:b/>
          <w:sz w:val="28"/>
          <w:szCs w:val="28"/>
        </w:rPr>
        <w:t xml:space="preserve">Хозяйственная </w:t>
      </w:r>
      <w:r w:rsidR="002157AE" w:rsidRPr="00432EFD">
        <w:rPr>
          <w:rFonts w:ascii="Times New Roman" w:hAnsi="Times New Roman" w:cs="Times New Roman"/>
          <w:b/>
          <w:sz w:val="28"/>
          <w:szCs w:val="28"/>
        </w:rPr>
        <w:t>деятельность религиозных организаций</w:t>
      </w:r>
    </w:p>
    <w:p w:rsidR="002157AE" w:rsidRPr="00432EFD" w:rsidRDefault="00BF026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2157AE" w:rsidRPr="00432EFD">
        <w:rPr>
          <w:rFonts w:ascii="Times New Roman" w:hAnsi="Times New Roman" w:cs="Times New Roman"/>
          <w:sz w:val="28"/>
          <w:szCs w:val="28"/>
        </w:rPr>
        <w:t xml:space="preserve">Религиозные организации вправе осуществлять </w:t>
      </w:r>
      <w:r w:rsidR="002A3926" w:rsidRPr="00432EFD">
        <w:rPr>
          <w:rFonts w:ascii="Times New Roman" w:hAnsi="Times New Roman" w:cs="Times New Roman"/>
          <w:sz w:val="28"/>
          <w:szCs w:val="28"/>
        </w:rPr>
        <w:t xml:space="preserve">хозяйственную </w:t>
      </w:r>
      <w:r w:rsidR="002157AE" w:rsidRPr="00432EFD">
        <w:rPr>
          <w:rFonts w:ascii="Times New Roman" w:hAnsi="Times New Roman" w:cs="Times New Roman"/>
          <w:sz w:val="28"/>
          <w:szCs w:val="28"/>
        </w:rPr>
        <w:t>деятельность, если это предусмотрено их уставами</w:t>
      </w:r>
      <w:r w:rsidR="00093398" w:rsidRPr="00432EFD">
        <w:rPr>
          <w:rFonts w:ascii="Times New Roman" w:hAnsi="Times New Roman" w:cs="Times New Roman"/>
          <w:sz w:val="28"/>
          <w:szCs w:val="28"/>
        </w:rPr>
        <w:t xml:space="preserve"> и</w:t>
      </w:r>
      <w:r w:rsidR="002157AE" w:rsidRPr="00432EFD">
        <w:rPr>
          <w:rFonts w:ascii="Times New Roman" w:hAnsi="Times New Roman" w:cs="Times New Roman"/>
          <w:sz w:val="28"/>
          <w:szCs w:val="28"/>
        </w:rPr>
        <w:t xml:space="preserve"> служ</w:t>
      </w:r>
      <w:r w:rsidR="00093398" w:rsidRPr="00432EFD">
        <w:rPr>
          <w:rFonts w:ascii="Times New Roman" w:hAnsi="Times New Roman" w:cs="Times New Roman"/>
          <w:sz w:val="28"/>
          <w:szCs w:val="28"/>
        </w:rPr>
        <w:t>ат</w:t>
      </w:r>
      <w:r w:rsidR="002157AE" w:rsidRPr="00432EFD">
        <w:rPr>
          <w:rFonts w:ascii="Times New Roman" w:hAnsi="Times New Roman" w:cs="Times New Roman"/>
          <w:sz w:val="28"/>
          <w:szCs w:val="28"/>
        </w:rPr>
        <w:t xml:space="preserve"> достижению целей, ради которых они созданы, и если это соответствует таким целям.</w:t>
      </w:r>
    </w:p>
    <w:p w:rsidR="00AF508B" w:rsidRPr="00432EFD" w:rsidRDefault="00AF508B" w:rsidP="00093398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Доход от хозяйственной (производственной) деятельности и иные доходы предприятий</w:t>
      </w:r>
      <w:r w:rsidR="00093398" w:rsidRPr="00432EFD">
        <w:rPr>
          <w:rFonts w:ascii="Times New Roman" w:hAnsi="Times New Roman" w:cs="Times New Roman"/>
          <w:sz w:val="28"/>
          <w:szCs w:val="28"/>
        </w:rPr>
        <w:t>, учрежденных</w:t>
      </w:r>
      <w:r w:rsidRPr="00432EFD">
        <w:rPr>
          <w:rFonts w:ascii="Times New Roman" w:hAnsi="Times New Roman" w:cs="Times New Roman"/>
          <w:sz w:val="28"/>
          <w:szCs w:val="28"/>
        </w:rPr>
        <w:t xml:space="preserve"> религиозны</w:t>
      </w:r>
      <w:r w:rsidR="00093398" w:rsidRPr="00432EFD">
        <w:rPr>
          <w:rFonts w:ascii="Times New Roman" w:hAnsi="Times New Roman" w:cs="Times New Roman"/>
          <w:sz w:val="28"/>
          <w:szCs w:val="28"/>
        </w:rPr>
        <w:t>ми</w:t>
      </w:r>
      <w:r w:rsidRPr="00432EF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93398" w:rsidRPr="00432EFD">
        <w:rPr>
          <w:rFonts w:ascii="Times New Roman" w:hAnsi="Times New Roman" w:cs="Times New Roman"/>
          <w:sz w:val="28"/>
          <w:szCs w:val="28"/>
        </w:rPr>
        <w:t>ями,</w:t>
      </w:r>
      <w:r w:rsidRPr="00432EFD">
        <w:rPr>
          <w:rFonts w:ascii="Times New Roman" w:hAnsi="Times New Roman" w:cs="Times New Roman"/>
          <w:sz w:val="28"/>
          <w:szCs w:val="28"/>
        </w:rPr>
        <w:t xml:space="preserve"> облагаются налогом в соответствии с налоговым законодательством в порядке и размерах, установленных для предприятий</w:t>
      </w:r>
      <w:r w:rsidR="00093398" w:rsidRPr="00432EFD">
        <w:rPr>
          <w:rFonts w:ascii="Times New Roman" w:hAnsi="Times New Roman" w:cs="Times New Roman"/>
          <w:sz w:val="28"/>
          <w:szCs w:val="28"/>
        </w:rPr>
        <w:t>,</w:t>
      </w:r>
      <w:r w:rsidR="00003EAF">
        <w:rPr>
          <w:rFonts w:ascii="Times New Roman" w:hAnsi="Times New Roman" w:cs="Times New Roman"/>
          <w:sz w:val="28"/>
          <w:szCs w:val="28"/>
        </w:rPr>
        <w:t xml:space="preserve"> </w:t>
      </w:r>
      <w:r w:rsidR="00093398" w:rsidRPr="00432EFD">
        <w:rPr>
          <w:rFonts w:ascii="Times New Roman" w:hAnsi="Times New Roman" w:cs="Times New Roman"/>
          <w:sz w:val="28"/>
          <w:szCs w:val="28"/>
        </w:rPr>
        <w:t xml:space="preserve">учрежденных </w:t>
      </w:r>
      <w:r w:rsidRPr="00432EFD">
        <w:rPr>
          <w:rFonts w:ascii="Times New Roman" w:hAnsi="Times New Roman" w:cs="Times New Roman"/>
          <w:sz w:val="28"/>
          <w:szCs w:val="28"/>
        </w:rPr>
        <w:t>общественны</w:t>
      </w:r>
      <w:r w:rsidR="00093398" w:rsidRPr="00432EFD">
        <w:rPr>
          <w:rFonts w:ascii="Times New Roman" w:hAnsi="Times New Roman" w:cs="Times New Roman"/>
          <w:sz w:val="28"/>
          <w:szCs w:val="28"/>
        </w:rPr>
        <w:t>ми</w:t>
      </w:r>
      <w:r w:rsidRPr="00432EF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93398" w:rsidRPr="00432EFD">
        <w:rPr>
          <w:rFonts w:ascii="Times New Roman" w:hAnsi="Times New Roman" w:cs="Times New Roman"/>
          <w:sz w:val="28"/>
          <w:szCs w:val="28"/>
        </w:rPr>
        <w:t>ями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2157AE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2157AE" w:rsidRPr="00432EFD">
        <w:rPr>
          <w:rFonts w:ascii="Times New Roman" w:hAnsi="Times New Roman" w:cs="Times New Roman"/>
          <w:sz w:val="28"/>
          <w:szCs w:val="28"/>
        </w:rPr>
        <w:t>25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2157AE" w:rsidRPr="00432EFD">
        <w:rPr>
          <w:rFonts w:ascii="Times New Roman" w:hAnsi="Times New Roman" w:cs="Times New Roman"/>
          <w:b/>
          <w:sz w:val="28"/>
          <w:szCs w:val="28"/>
        </w:rPr>
        <w:t>Трудовые правоотношения в религиозных организациях</w:t>
      </w:r>
    </w:p>
    <w:p w:rsidR="002157AE" w:rsidRPr="00432EFD" w:rsidRDefault="002157A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 в случаях, предусмотренных их уставами, заключают трудовые договоры с работниками.</w:t>
      </w:r>
    </w:p>
    <w:p w:rsidR="002157AE" w:rsidRPr="00432EFD" w:rsidRDefault="002157A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Условия труда и его оплата устанавливаются в соответствии с законодательством </w:t>
      </w:r>
      <w:r w:rsidR="002A4180" w:rsidRPr="00432EFD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432EFD">
        <w:rPr>
          <w:rFonts w:ascii="Times New Roman" w:hAnsi="Times New Roman" w:cs="Times New Roman"/>
          <w:sz w:val="28"/>
          <w:szCs w:val="28"/>
        </w:rPr>
        <w:t>трудовым договором между религиозной организацией (работодателем) и работником.</w:t>
      </w:r>
    </w:p>
    <w:p w:rsidR="002157AE" w:rsidRPr="00432EFD" w:rsidRDefault="002157A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На граждан, работающих в религиозных организациях по трудовым договорам, распространяется законодательство </w:t>
      </w:r>
      <w:r w:rsidR="002A4180" w:rsidRPr="00432EFD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432EFD">
        <w:rPr>
          <w:rFonts w:ascii="Times New Roman" w:hAnsi="Times New Roman" w:cs="Times New Roman"/>
          <w:sz w:val="28"/>
          <w:szCs w:val="28"/>
        </w:rPr>
        <w:t>о труде.</w:t>
      </w:r>
    </w:p>
    <w:p w:rsidR="002157AE" w:rsidRPr="00432EFD" w:rsidRDefault="002157A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Работники религиозных организаций, а также священнослужители подлежат социальному обеспечению, социальному страхованию и пенсионному обеспечению в соответствии с законодательством</w:t>
      </w:r>
      <w:r w:rsidR="002A4180" w:rsidRPr="00432EF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F04EF4" w:rsidRPr="00432EFD" w:rsidRDefault="002157AE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Религиозные организации вправе устанавливать в соответствии со своими </w:t>
      </w:r>
      <w:r w:rsidR="00227CA3" w:rsidRPr="00432EFD">
        <w:rPr>
          <w:rFonts w:ascii="Times New Roman" w:hAnsi="Times New Roman" w:cs="Times New Roman"/>
          <w:sz w:val="28"/>
          <w:szCs w:val="28"/>
        </w:rPr>
        <w:t xml:space="preserve">конфессиональными нормами </w:t>
      </w:r>
      <w:r w:rsidRPr="00432EFD">
        <w:rPr>
          <w:rFonts w:ascii="Times New Roman" w:hAnsi="Times New Roman" w:cs="Times New Roman"/>
          <w:sz w:val="28"/>
          <w:szCs w:val="28"/>
        </w:rPr>
        <w:t>условия деятельности священнослужителей и религиозного персонала, а также требования к ним, в том числе в части религиозного образования</w:t>
      </w:r>
      <w:r w:rsidR="002A4180" w:rsidRPr="00432EFD">
        <w:rPr>
          <w:rFonts w:ascii="Times New Roman" w:hAnsi="Times New Roman" w:cs="Times New Roman"/>
          <w:sz w:val="28"/>
          <w:szCs w:val="28"/>
        </w:rPr>
        <w:t>, не противоречащие законодательству Донецкой Народной Республики</w:t>
      </w:r>
      <w:r w:rsidRPr="00432EFD">
        <w:rPr>
          <w:rFonts w:ascii="Times New Roman" w:hAnsi="Times New Roman" w:cs="Times New Roman"/>
          <w:sz w:val="28"/>
          <w:szCs w:val="28"/>
        </w:rPr>
        <w:t>.</w:t>
      </w:r>
    </w:p>
    <w:p w:rsidR="00000FDC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Глава </w:t>
      </w:r>
      <w:r w:rsidR="00000FDC" w:rsidRPr="00432EFD">
        <w:rPr>
          <w:rFonts w:ascii="Times New Roman" w:hAnsi="Times New Roman" w:cs="Times New Roman"/>
          <w:sz w:val="28"/>
          <w:szCs w:val="28"/>
        </w:rPr>
        <w:t>4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000FDC" w:rsidRPr="00432EFD">
        <w:rPr>
          <w:rFonts w:ascii="Times New Roman" w:hAnsi="Times New Roman" w:cs="Times New Roman"/>
          <w:b/>
          <w:sz w:val="28"/>
          <w:szCs w:val="28"/>
        </w:rPr>
        <w:t>Надзор и контроль за исполнением законодательства о свободе вероисповедания и религиозных объединениях</w:t>
      </w:r>
    </w:p>
    <w:p w:rsidR="00000FDC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000FDC" w:rsidRPr="00432EFD">
        <w:rPr>
          <w:rFonts w:ascii="Times New Roman" w:hAnsi="Times New Roman" w:cs="Times New Roman"/>
          <w:sz w:val="28"/>
          <w:szCs w:val="28"/>
        </w:rPr>
        <w:t>26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000FDC" w:rsidRPr="00432EFD">
        <w:rPr>
          <w:rFonts w:ascii="Times New Roman" w:hAnsi="Times New Roman" w:cs="Times New Roman"/>
          <w:b/>
          <w:sz w:val="28"/>
          <w:szCs w:val="28"/>
        </w:rPr>
        <w:t>Осуществление надзора и контроля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Надзор за исполнением законодательства Донецкой Народной Республики о свободе вероисповедания и религиозных объединениях осуществляют органы прокуратуры Донецкой Народной Республики.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 xml:space="preserve">Контроль за исполнением и соблюдением законодательства о свободе вероисповедания и религиозных объединениях </w:t>
      </w:r>
      <w:r w:rsidR="00093398" w:rsidRPr="00432EFD">
        <w:rPr>
          <w:rFonts w:ascii="Times New Roman" w:hAnsi="Times New Roman" w:cs="Times New Roman"/>
          <w:sz w:val="28"/>
          <w:szCs w:val="28"/>
        </w:rPr>
        <w:t xml:space="preserve">в рамках своей компетенции </w:t>
      </w:r>
      <w:r w:rsidRPr="00432EFD">
        <w:rPr>
          <w:rFonts w:ascii="Times New Roman" w:hAnsi="Times New Roman" w:cs="Times New Roman"/>
          <w:sz w:val="28"/>
          <w:szCs w:val="28"/>
        </w:rPr>
        <w:t>осуществляют уполномоченный орган, другие республиканские органы исполнительной власти и органы местного самоуправления.</w:t>
      </w:r>
    </w:p>
    <w:p w:rsidR="00000FDC" w:rsidRPr="00432EFD" w:rsidRDefault="007753B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Pr="00432EFD">
        <w:rPr>
          <w:rFonts w:ascii="Times New Roman" w:hAnsi="Times New Roman" w:cs="Times New Roman"/>
          <w:sz w:val="28"/>
          <w:szCs w:val="28"/>
        </w:rPr>
        <w:t>контроля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093398" w:rsidRPr="00432EFD">
        <w:rPr>
          <w:rFonts w:ascii="Times New Roman" w:hAnsi="Times New Roman" w:cs="Times New Roman"/>
          <w:sz w:val="28"/>
          <w:szCs w:val="28"/>
        </w:rPr>
        <w:t>и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 религиозных организаций </w:t>
      </w:r>
      <w:r w:rsidR="00227CA3" w:rsidRPr="00432EFD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6F3D19" w:rsidRPr="00432EFD">
        <w:rPr>
          <w:rFonts w:ascii="Times New Roman" w:hAnsi="Times New Roman" w:cs="Times New Roman"/>
          <w:sz w:val="28"/>
          <w:szCs w:val="28"/>
        </w:rPr>
        <w:t>и его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 должностные лица в порядке, установленном законодательством</w:t>
      </w:r>
      <w:r w:rsidRPr="00432EF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000FDC" w:rsidRPr="00432EFD">
        <w:rPr>
          <w:rFonts w:ascii="Times New Roman" w:hAnsi="Times New Roman" w:cs="Times New Roman"/>
          <w:sz w:val="28"/>
          <w:szCs w:val="28"/>
        </w:rPr>
        <w:t>, имеют право:</w:t>
      </w:r>
    </w:p>
    <w:p w:rsidR="00000FDC" w:rsidRPr="00432EFD" w:rsidRDefault="002B75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000FDC" w:rsidRPr="00432EFD">
        <w:rPr>
          <w:rFonts w:ascii="Times New Roman" w:hAnsi="Times New Roman" w:cs="Times New Roman"/>
          <w:sz w:val="28"/>
          <w:szCs w:val="28"/>
        </w:rPr>
        <w:t>запрашивать и получать у религиозной организации документы о деятельности религиозной организации, за исключением документов, содержащих сведения о финансово-хозяйственной деятельности религиозной организации, которые могут быть запрошены и получены исключ</w:t>
      </w:r>
      <w:r w:rsidR="00804E1D" w:rsidRPr="00432EFD">
        <w:rPr>
          <w:rFonts w:ascii="Times New Roman" w:hAnsi="Times New Roman" w:cs="Times New Roman"/>
          <w:sz w:val="28"/>
          <w:szCs w:val="28"/>
        </w:rPr>
        <w:t>ительно в случае, предусмотренном</w:t>
      </w:r>
      <w:r w:rsidR="00B63AD3">
        <w:rPr>
          <w:rFonts w:ascii="Times New Roman" w:hAnsi="Times New Roman" w:cs="Times New Roman"/>
          <w:sz w:val="28"/>
          <w:szCs w:val="28"/>
        </w:rPr>
        <w:t xml:space="preserve"> </w:t>
      </w:r>
      <w:r w:rsidR="0003324E" w:rsidRPr="00432EF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04E1D" w:rsidRPr="00432EFD">
        <w:rPr>
          <w:rFonts w:ascii="Times New Roman" w:hAnsi="Times New Roman" w:cs="Times New Roman"/>
          <w:sz w:val="28"/>
          <w:szCs w:val="28"/>
        </w:rPr>
        <w:t>2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 части 4</w:t>
      </w:r>
      <w:r w:rsidR="00B63AD3">
        <w:rPr>
          <w:rFonts w:ascii="Times New Roman" w:hAnsi="Times New Roman" w:cs="Times New Roman"/>
          <w:sz w:val="28"/>
          <w:szCs w:val="28"/>
        </w:rPr>
        <w:t xml:space="preserve"> </w:t>
      </w:r>
      <w:r w:rsidR="0003324E" w:rsidRPr="00432EFD">
        <w:rPr>
          <w:rFonts w:ascii="Times New Roman" w:hAnsi="Times New Roman" w:cs="Times New Roman"/>
          <w:sz w:val="28"/>
          <w:szCs w:val="28"/>
        </w:rPr>
        <w:t>настоящей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000FDC" w:rsidRPr="00432EFD">
        <w:rPr>
          <w:rFonts w:ascii="Times New Roman" w:hAnsi="Times New Roman" w:cs="Times New Roman"/>
          <w:sz w:val="28"/>
          <w:szCs w:val="28"/>
        </w:rPr>
        <w:t>;</w:t>
      </w:r>
    </w:p>
    <w:p w:rsidR="001830BD" w:rsidRPr="00432EFD" w:rsidRDefault="002B75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C94E1E" w:rsidRPr="00432EFD">
        <w:rPr>
          <w:rFonts w:ascii="Times New Roman" w:hAnsi="Times New Roman" w:cs="Times New Roman"/>
          <w:sz w:val="28"/>
          <w:szCs w:val="28"/>
        </w:rPr>
        <w:t xml:space="preserve">запрашивать и получать у религиозной организации, в том числе при проведении предусмотренных настоящим Законом проверок, документы о деятельности религиозной организации в случае, если от органов государственной власти, органов местного самоуправления поступила информация о нарушении религиозной организацией законодательства Донецкой Народной Республики в сфере ее деятельности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C94E1E" w:rsidRPr="00432EFD">
        <w:rPr>
          <w:rFonts w:ascii="Times New Roman" w:hAnsi="Times New Roman" w:cs="Times New Roman"/>
          <w:sz w:val="28"/>
          <w:szCs w:val="28"/>
        </w:rPr>
        <w:t xml:space="preserve"> о наличии в ее деятельности признаков экстремизма (терроризма);</w:t>
      </w:r>
    </w:p>
    <w:p w:rsidR="00AF508B" w:rsidRPr="00432EFD" w:rsidRDefault="002B75FF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C94E1E" w:rsidRPr="00432EFD">
        <w:rPr>
          <w:rFonts w:ascii="Times New Roman" w:hAnsi="Times New Roman" w:cs="Times New Roman"/>
          <w:sz w:val="28"/>
          <w:szCs w:val="28"/>
        </w:rPr>
        <w:t xml:space="preserve">совместно с уполномоченными органами государственной власти проводить проверки в случае, если от органов государственной власти, органов местного самоуправления поступила информация о нарушении религиозной организацией законодательства Донецкой Народной Республики в сфере ее деятельности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C94E1E" w:rsidRPr="00432EFD">
        <w:rPr>
          <w:rFonts w:ascii="Times New Roman" w:hAnsi="Times New Roman" w:cs="Times New Roman"/>
          <w:sz w:val="28"/>
          <w:szCs w:val="28"/>
        </w:rPr>
        <w:t xml:space="preserve"> о наличии в ее деятельности признаков экстремизма (терроризма);</w:t>
      </w:r>
    </w:p>
    <w:p w:rsidR="00AF508B" w:rsidRPr="00432EFD" w:rsidRDefault="001830B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2B75FF" w:rsidRPr="00432EFD">
        <w:rPr>
          <w:rFonts w:ascii="Times New Roman" w:hAnsi="Times New Roman" w:cs="Times New Roman"/>
          <w:sz w:val="28"/>
          <w:szCs w:val="28"/>
        </w:rPr>
        <w:t>) 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запрашивать и получать, в том числе при проведении предусмотренных настоящим Законом проверок, информацию о финансово-хозяйственной деятельности религиозной организации у органов государственной статистики, республиканского органа исполнительной власти, </w:t>
      </w:r>
      <w:r w:rsidR="00C164DC" w:rsidRPr="00432EFD">
        <w:rPr>
          <w:rFonts w:ascii="Times New Roman" w:hAnsi="Times New Roman" w:cs="Times New Roman"/>
          <w:sz w:val="28"/>
          <w:szCs w:val="28"/>
        </w:rPr>
        <w:t>реализующего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 государственную политику в сфере доходов и сборов, республиканского органа исполнительной власти, уполномоченного на осуществление функции по противодействию легализации (отмыванию) доходов, полученных преступным путем, и финансированию терроризма, и иных органов государственного контроля (надзора);</w:t>
      </w:r>
    </w:p>
    <w:p w:rsidR="00000FDC" w:rsidRPr="00432EFD" w:rsidRDefault="001830B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5D6912" w:rsidRPr="00432EFD">
        <w:rPr>
          <w:rFonts w:ascii="Times New Roman" w:hAnsi="Times New Roman" w:cs="Times New Roman"/>
          <w:sz w:val="28"/>
          <w:szCs w:val="28"/>
        </w:rPr>
        <w:t>)</w:t>
      </w:r>
      <w:r w:rsidR="009D32B5" w:rsidRPr="00432EFD">
        <w:rPr>
          <w:rFonts w:ascii="Times New Roman" w:hAnsi="Times New Roman" w:cs="Times New Roman"/>
          <w:sz w:val="28"/>
          <w:szCs w:val="28"/>
        </w:rPr>
        <w:t> 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направлять своих представителей для присутствия на проводимых религиозной организацией мероприятиях по приглашению органов управления </w:t>
      </w:r>
      <w:r w:rsidR="00B762D2" w:rsidRPr="00432EFD">
        <w:rPr>
          <w:rFonts w:ascii="Times New Roman" w:hAnsi="Times New Roman" w:cs="Times New Roman"/>
          <w:sz w:val="28"/>
          <w:szCs w:val="28"/>
        </w:rPr>
        <w:t xml:space="preserve">этой </w:t>
      </w:r>
      <w:r w:rsidR="00000FDC" w:rsidRPr="00432EFD">
        <w:rPr>
          <w:rFonts w:ascii="Times New Roman" w:hAnsi="Times New Roman" w:cs="Times New Roman"/>
          <w:sz w:val="28"/>
          <w:szCs w:val="28"/>
        </w:rPr>
        <w:t>религиозной организации;</w:t>
      </w:r>
    </w:p>
    <w:p w:rsidR="00000FDC" w:rsidRPr="00432EFD" w:rsidRDefault="001830B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9D32B5" w:rsidRPr="00432EFD">
        <w:rPr>
          <w:rFonts w:ascii="Times New Roman" w:hAnsi="Times New Roman" w:cs="Times New Roman"/>
          <w:sz w:val="28"/>
          <w:szCs w:val="28"/>
        </w:rPr>
        <w:t>) 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проводить проверки соответствия деятельности религиозной организации законодательству </w:t>
      </w:r>
      <w:r w:rsidR="005D6912" w:rsidRPr="00432EFD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="00804E1D" w:rsidRPr="00432EFD">
        <w:rPr>
          <w:rFonts w:ascii="Times New Roman" w:hAnsi="Times New Roman" w:cs="Times New Roman"/>
          <w:sz w:val="28"/>
          <w:szCs w:val="28"/>
        </w:rPr>
        <w:t xml:space="preserve">о </w:t>
      </w:r>
      <w:r w:rsidR="00000FDC" w:rsidRPr="00432EFD">
        <w:rPr>
          <w:rFonts w:ascii="Times New Roman" w:hAnsi="Times New Roman" w:cs="Times New Roman"/>
          <w:sz w:val="28"/>
          <w:szCs w:val="28"/>
        </w:rPr>
        <w:t>свободе вероисповедания и религиозных объединениях, а также целям и порядку деятельности, предусмотренным ее уставом;</w:t>
      </w:r>
    </w:p>
    <w:p w:rsidR="00000FDC" w:rsidRPr="00432EFD" w:rsidRDefault="009D32B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7) 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в случае выявления нарушения законодательства </w:t>
      </w:r>
      <w:r w:rsidR="005D6912" w:rsidRPr="00432EFD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 о свободе вероисповедания и религиозных объединениях или совершения религи</w:t>
      </w:r>
      <w:r w:rsidRPr="00432EFD">
        <w:rPr>
          <w:rFonts w:ascii="Times New Roman" w:hAnsi="Times New Roman" w:cs="Times New Roman"/>
          <w:sz w:val="28"/>
          <w:szCs w:val="28"/>
        </w:rPr>
        <w:t xml:space="preserve">озной организацией действий, не </w:t>
      </w:r>
      <w:r w:rsidR="00000FDC" w:rsidRPr="00432EFD">
        <w:rPr>
          <w:rFonts w:ascii="Times New Roman" w:hAnsi="Times New Roman" w:cs="Times New Roman"/>
          <w:sz w:val="28"/>
          <w:szCs w:val="28"/>
        </w:rPr>
        <w:t>соответствующих целям, предусмотренным ее уставом, вынести ей письменное предупреждение с указанием допущенного нарушения и срока его устранения, составляющего не менее одного месяца</w:t>
      </w:r>
      <w:r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="00000FDC" w:rsidRPr="00432EFD">
        <w:rPr>
          <w:rFonts w:ascii="Times New Roman" w:hAnsi="Times New Roman" w:cs="Times New Roman"/>
          <w:sz w:val="28"/>
          <w:szCs w:val="28"/>
        </w:rPr>
        <w:t>Предупреждение, вынесенное религиозной организации, может быть обжаловано в соответствии с законодательством</w:t>
      </w:r>
      <w:r w:rsidR="005D6912" w:rsidRPr="00432EFD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000FDC" w:rsidRPr="00432EFD">
        <w:rPr>
          <w:rFonts w:ascii="Times New Roman" w:hAnsi="Times New Roman" w:cs="Times New Roman"/>
          <w:sz w:val="28"/>
          <w:szCs w:val="28"/>
        </w:rPr>
        <w:t>.</w:t>
      </w:r>
    </w:p>
    <w:p w:rsidR="00FB1F1D" w:rsidRPr="00432EFD" w:rsidRDefault="00FB1F1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При осуществлении контроля деятельност</w:t>
      </w:r>
      <w:r w:rsidR="00093398" w:rsidRPr="00432EFD">
        <w:rPr>
          <w:rFonts w:ascii="Times New Roman" w:hAnsi="Times New Roman" w:cs="Times New Roman"/>
          <w:sz w:val="28"/>
          <w:szCs w:val="28"/>
        </w:rPr>
        <w:t>и</w:t>
      </w:r>
      <w:r w:rsidRPr="00432EFD">
        <w:rPr>
          <w:rFonts w:ascii="Times New Roman" w:hAnsi="Times New Roman" w:cs="Times New Roman"/>
          <w:sz w:val="28"/>
          <w:szCs w:val="28"/>
        </w:rPr>
        <w:t xml:space="preserve"> религиозных организаций республиканский орган исполнительной власти, </w:t>
      </w:r>
      <w:r w:rsidR="00C164DC" w:rsidRPr="00432EFD">
        <w:rPr>
          <w:rFonts w:ascii="Times New Roman" w:hAnsi="Times New Roman" w:cs="Times New Roman"/>
          <w:sz w:val="28"/>
          <w:szCs w:val="28"/>
        </w:rPr>
        <w:t>реализующий</w:t>
      </w:r>
      <w:r w:rsidRPr="00432EFD">
        <w:rPr>
          <w:rFonts w:ascii="Times New Roman" w:hAnsi="Times New Roman" w:cs="Times New Roman"/>
          <w:sz w:val="28"/>
          <w:szCs w:val="28"/>
        </w:rPr>
        <w:t xml:space="preserve"> государственную политику в сфере доходов и сборов, и его должностные лица в порядке, установленном законодательством Донецкой Народной Республики, имеют право:</w:t>
      </w:r>
    </w:p>
    <w:p w:rsidR="00FB1F1D" w:rsidRPr="00432EFD" w:rsidRDefault="009D32B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проводить проверки финансово-хозяйственной деятельности религиозной организации, в том числе в части поступления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 расходования благотворительных пожертвований и других денежных средств, источников поступления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FB1F1D" w:rsidRPr="00432EFD">
        <w:rPr>
          <w:rFonts w:ascii="Times New Roman" w:hAnsi="Times New Roman" w:cs="Times New Roman"/>
          <w:sz w:val="28"/>
          <w:szCs w:val="28"/>
        </w:rPr>
        <w:t xml:space="preserve"> использования иного имущества, в случае если религиозная организация получала денежные средства и иное имущество от международных и иностранных организаций, иностранн</w:t>
      </w:r>
      <w:r w:rsidR="00C94E1E" w:rsidRPr="00432EFD">
        <w:rPr>
          <w:rFonts w:ascii="Times New Roman" w:hAnsi="Times New Roman" w:cs="Times New Roman"/>
          <w:sz w:val="28"/>
          <w:szCs w:val="28"/>
        </w:rPr>
        <w:t>ых граждан, лиц без гражданства</w:t>
      </w:r>
      <w:r w:rsidR="00804E1D" w:rsidRPr="00432EFD">
        <w:rPr>
          <w:rFonts w:ascii="Times New Roman" w:hAnsi="Times New Roman" w:cs="Times New Roman"/>
          <w:sz w:val="28"/>
          <w:szCs w:val="28"/>
        </w:rPr>
        <w:t>;</w:t>
      </w:r>
    </w:p>
    <w:p w:rsidR="00FB1F1D" w:rsidRPr="00432EFD" w:rsidRDefault="009D32B5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804E1D" w:rsidRPr="00432EFD">
        <w:rPr>
          <w:rFonts w:ascii="Times New Roman" w:hAnsi="Times New Roman" w:cs="Times New Roman"/>
          <w:sz w:val="28"/>
          <w:szCs w:val="28"/>
        </w:rPr>
        <w:t>запрашивать и получать у религиозной организации, в том числе при проведении предусмотренных настоя</w:t>
      </w:r>
      <w:r w:rsidR="00C94E1E" w:rsidRPr="00432EFD">
        <w:rPr>
          <w:rFonts w:ascii="Times New Roman" w:hAnsi="Times New Roman" w:cs="Times New Roman"/>
          <w:sz w:val="28"/>
          <w:szCs w:val="28"/>
        </w:rPr>
        <w:t xml:space="preserve">щим Законом проверок, документы, </w:t>
      </w:r>
      <w:r w:rsidR="00FB1F1D" w:rsidRPr="00432EFD">
        <w:rPr>
          <w:rFonts w:ascii="Times New Roman" w:hAnsi="Times New Roman" w:cs="Times New Roman"/>
          <w:sz w:val="28"/>
          <w:szCs w:val="28"/>
        </w:rPr>
        <w:t>содержащие сведения о ее финансово-хозяйственной деятельности, в случае, если религиозная организация получала денежные средства и иное имущество от международных и иностранных организаций, иностранн</w:t>
      </w:r>
      <w:r w:rsidR="00804E1D" w:rsidRPr="00432EFD">
        <w:rPr>
          <w:rFonts w:ascii="Times New Roman" w:hAnsi="Times New Roman" w:cs="Times New Roman"/>
          <w:sz w:val="28"/>
          <w:szCs w:val="28"/>
        </w:rPr>
        <w:t>ых граждан, лиц без гражданства.</w:t>
      </w:r>
    </w:p>
    <w:p w:rsidR="00000FDC" w:rsidRPr="00432EFD" w:rsidRDefault="00FB1F1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5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000FDC" w:rsidRPr="00432EFD">
        <w:rPr>
          <w:rFonts w:ascii="Times New Roman" w:hAnsi="Times New Roman" w:cs="Times New Roman"/>
          <w:sz w:val="28"/>
          <w:szCs w:val="28"/>
        </w:rPr>
        <w:t>Основанием для проведения внеплановой проверки религиозной организации является:</w:t>
      </w:r>
    </w:p>
    <w:p w:rsidR="00000FDC" w:rsidRPr="00432EFD" w:rsidRDefault="00C43F2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000FDC" w:rsidRPr="00432EFD">
        <w:rPr>
          <w:rFonts w:ascii="Times New Roman" w:hAnsi="Times New Roman" w:cs="Times New Roman"/>
          <w:sz w:val="28"/>
          <w:szCs w:val="28"/>
        </w:rPr>
        <w:t>истечение срока устранения нарушения, содержащегося в предупреждении, вынесенном религиозной организации</w:t>
      </w:r>
      <w:r w:rsidR="004B4433" w:rsidRPr="00432EFD">
        <w:rPr>
          <w:rFonts w:ascii="Times New Roman" w:hAnsi="Times New Roman" w:cs="Times New Roman"/>
          <w:sz w:val="28"/>
          <w:szCs w:val="28"/>
        </w:rPr>
        <w:t xml:space="preserve"> уполномоченным органом</w:t>
      </w:r>
      <w:r w:rsidR="00804E1D" w:rsidRPr="00432EFD">
        <w:rPr>
          <w:rFonts w:ascii="Times New Roman" w:hAnsi="Times New Roman" w:cs="Times New Roman"/>
          <w:sz w:val="28"/>
          <w:szCs w:val="28"/>
        </w:rPr>
        <w:t xml:space="preserve"> в соответствии с пунктом 7 части 3 настоящей статьи</w:t>
      </w:r>
      <w:r w:rsidR="00000FDC" w:rsidRPr="00432EFD">
        <w:rPr>
          <w:rFonts w:ascii="Times New Roman" w:hAnsi="Times New Roman" w:cs="Times New Roman"/>
          <w:sz w:val="28"/>
          <w:szCs w:val="28"/>
        </w:rPr>
        <w:t>;</w:t>
      </w:r>
    </w:p>
    <w:p w:rsidR="00AF508B" w:rsidRPr="00432EFD" w:rsidRDefault="00C43F2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поступление в уполномоченный орган информации от органов государственной власти, органов местного самоуправления о нарушении </w:t>
      </w:r>
      <w:r w:rsidR="00AF508B" w:rsidRPr="00432EFD">
        <w:rPr>
          <w:rFonts w:ascii="Times New Roman" w:hAnsi="Times New Roman" w:cs="Times New Roman"/>
          <w:sz w:val="28"/>
          <w:szCs w:val="28"/>
        </w:rPr>
        <w:lastRenderedPageBreak/>
        <w:t xml:space="preserve">религиозной организацией законодательства Донецкой Народной Республики в сфере ее деятельности </w:t>
      </w:r>
      <w:r w:rsidR="007D318E" w:rsidRPr="00432EFD">
        <w:rPr>
          <w:rFonts w:ascii="Times New Roman" w:hAnsi="Times New Roman" w:cs="Times New Roman"/>
          <w:sz w:val="28"/>
          <w:szCs w:val="28"/>
        </w:rPr>
        <w:t>и (или)</w:t>
      </w:r>
      <w:r w:rsidR="00AF508B" w:rsidRPr="00432EFD">
        <w:rPr>
          <w:rFonts w:ascii="Times New Roman" w:hAnsi="Times New Roman" w:cs="Times New Roman"/>
          <w:sz w:val="28"/>
          <w:szCs w:val="28"/>
        </w:rPr>
        <w:t xml:space="preserve"> о наличии в ее деятельности признаков экстремизма (терроризма);</w:t>
      </w:r>
    </w:p>
    <w:p w:rsidR="00000FDC" w:rsidRPr="00432EFD" w:rsidRDefault="00C43F2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000FDC" w:rsidRPr="00432EFD">
        <w:rPr>
          <w:rFonts w:ascii="Times New Roman" w:hAnsi="Times New Roman" w:cs="Times New Roman"/>
          <w:sz w:val="28"/>
          <w:szCs w:val="28"/>
        </w:rPr>
        <w:t>наличие приказа (распоряжения) руководителя</w:t>
      </w:r>
      <w:r w:rsidR="004B4433" w:rsidRPr="00432EFD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, </w:t>
      </w:r>
      <w:r w:rsidR="003B35B1" w:rsidRPr="00432EFD">
        <w:rPr>
          <w:rFonts w:ascii="Times New Roman" w:hAnsi="Times New Roman" w:cs="Times New Roman"/>
          <w:sz w:val="28"/>
          <w:szCs w:val="28"/>
        </w:rPr>
        <w:t xml:space="preserve">который издан 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в соответствии с поручением </w:t>
      </w:r>
      <w:r w:rsidR="005D6912" w:rsidRPr="00432EFD">
        <w:rPr>
          <w:rFonts w:ascii="Times New Roman" w:hAnsi="Times New Roman" w:cs="Times New Roman"/>
          <w:sz w:val="28"/>
          <w:szCs w:val="28"/>
        </w:rPr>
        <w:t xml:space="preserve">Главы Донецкой Народной Республики </w:t>
      </w:r>
      <w:r w:rsidR="00000FDC" w:rsidRPr="00432EFD">
        <w:rPr>
          <w:rFonts w:ascii="Times New Roman" w:hAnsi="Times New Roman" w:cs="Times New Roman"/>
          <w:sz w:val="28"/>
          <w:szCs w:val="28"/>
        </w:rPr>
        <w:t xml:space="preserve">или </w:t>
      </w:r>
      <w:r w:rsidR="005D6912" w:rsidRPr="00432EFD">
        <w:rPr>
          <w:rFonts w:ascii="Times New Roman" w:hAnsi="Times New Roman" w:cs="Times New Roman"/>
          <w:sz w:val="28"/>
          <w:szCs w:val="28"/>
        </w:rPr>
        <w:t xml:space="preserve">Совета Министров Донецкой Народной Республики </w:t>
      </w:r>
      <w:r w:rsidR="00000FDC" w:rsidRPr="00432EFD">
        <w:rPr>
          <w:rFonts w:ascii="Times New Roman" w:hAnsi="Times New Roman" w:cs="Times New Roman"/>
          <w:sz w:val="28"/>
          <w:szCs w:val="28"/>
        </w:rPr>
        <w:t>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FB1F1D" w:rsidRPr="00432EFD" w:rsidRDefault="00FB1F1D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6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000FDC" w:rsidRPr="00432EFD">
        <w:rPr>
          <w:rFonts w:ascii="Times New Roman" w:hAnsi="Times New Roman" w:cs="Times New Roman"/>
          <w:sz w:val="28"/>
          <w:szCs w:val="28"/>
        </w:rPr>
        <w:t>Предварительное уведомление религиозной организации о проведении внеплановой проверки в связи с наличием в ее деятельности признаков экстремизма (терроризма) не допускается.</w:t>
      </w:r>
    </w:p>
    <w:p w:rsidR="00B75BE8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B75BE8" w:rsidRPr="00432EFD">
        <w:rPr>
          <w:rFonts w:ascii="Times New Roman" w:hAnsi="Times New Roman" w:cs="Times New Roman"/>
          <w:sz w:val="28"/>
          <w:szCs w:val="28"/>
        </w:rPr>
        <w:t>27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B75BE8" w:rsidRPr="00432EFD">
        <w:rPr>
          <w:rFonts w:ascii="Times New Roman" w:hAnsi="Times New Roman" w:cs="Times New Roman"/>
          <w:b/>
          <w:sz w:val="28"/>
          <w:szCs w:val="28"/>
        </w:rPr>
        <w:t>Отчетность религиозной организации, получившей денежные средства и иное имущество от международных и иностранных организаций, иностранных граждан, лиц без гражданства</w:t>
      </w:r>
    </w:p>
    <w:p w:rsidR="00B75BE8" w:rsidRPr="00432EFD" w:rsidRDefault="00B75BE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организации, получившие денежные средства и иное имущество от международных и иностранных организаций, иностранных граждан, лиц без гражданства, ведут раздельный учет доходов (расходов), полученных (произведенных) в рамках поступлений от указанных источников, и доходов (расходов), полученных (произведенных) в рамках иных поступлений.</w:t>
      </w:r>
    </w:p>
    <w:p w:rsidR="00B75BE8" w:rsidRPr="00432EFD" w:rsidRDefault="00B75BE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организации, получившие в течение одного года денежные средства и иное имущество от международных и иностранных организаций, иностранных граждан, лиц без гражданства, обязаны представ</w:t>
      </w:r>
      <w:r w:rsidR="00C43F26" w:rsidRPr="00432EFD">
        <w:rPr>
          <w:rFonts w:ascii="Times New Roman" w:hAnsi="Times New Roman" w:cs="Times New Roman"/>
          <w:sz w:val="28"/>
          <w:szCs w:val="28"/>
        </w:rPr>
        <w:t>ить</w:t>
      </w:r>
      <w:r w:rsidRPr="00432EFD">
        <w:rPr>
          <w:rFonts w:ascii="Times New Roman" w:hAnsi="Times New Roman" w:cs="Times New Roman"/>
          <w:sz w:val="28"/>
          <w:szCs w:val="28"/>
        </w:rPr>
        <w:t xml:space="preserve"> в </w:t>
      </w:r>
      <w:r w:rsidR="00DB1632" w:rsidRPr="00432EFD">
        <w:rPr>
          <w:rFonts w:ascii="Times New Roman" w:hAnsi="Times New Roman" w:cs="Times New Roman"/>
          <w:sz w:val="28"/>
          <w:szCs w:val="28"/>
        </w:rPr>
        <w:t xml:space="preserve">республиканский орган исполнительной власти, </w:t>
      </w:r>
      <w:r w:rsidR="00C164DC" w:rsidRPr="00432EFD">
        <w:rPr>
          <w:rFonts w:ascii="Times New Roman" w:hAnsi="Times New Roman" w:cs="Times New Roman"/>
          <w:sz w:val="28"/>
          <w:szCs w:val="28"/>
        </w:rPr>
        <w:t>реализующий</w:t>
      </w:r>
      <w:r w:rsidR="00DB1632" w:rsidRPr="00432EFD">
        <w:rPr>
          <w:rFonts w:ascii="Times New Roman" w:hAnsi="Times New Roman" w:cs="Times New Roman"/>
          <w:sz w:val="28"/>
          <w:szCs w:val="28"/>
        </w:rPr>
        <w:t xml:space="preserve"> государственную политику в сфере доходов и сборов </w:t>
      </w:r>
      <w:r w:rsidR="00B73FBD" w:rsidRPr="00432EFD">
        <w:rPr>
          <w:rFonts w:ascii="Times New Roman" w:hAnsi="Times New Roman" w:cs="Times New Roman"/>
          <w:sz w:val="28"/>
          <w:szCs w:val="28"/>
        </w:rPr>
        <w:t>отчет</w:t>
      </w:r>
      <w:r w:rsidRPr="00432EFD">
        <w:rPr>
          <w:rFonts w:ascii="Times New Roman" w:hAnsi="Times New Roman" w:cs="Times New Roman"/>
          <w:sz w:val="28"/>
          <w:szCs w:val="28"/>
        </w:rPr>
        <w:t xml:space="preserve">оцелях расходования денежных средств и использования иного имущества, в том числе полученных от международных и иностранных организаций, иностранных граждан, лиц без гражданства, </w:t>
      </w:r>
      <w:r w:rsidR="00093398" w:rsidRPr="00432EFD">
        <w:rPr>
          <w:rFonts w:ascii="Times New Roman" w:hAnsi="Times New Roman" w:cs="Times New Roman"/>
          <w:sz w:val="28"/>
          <w:szCs w:val="28"/>
        </w:rPr>
        <w:t xml:space="preserve">и </w:t>
      </w:r>
      <w:r w:rsidRPr="00432EFD">
        <w:rPr>
          <w:rFonts w:ascii="Times New Roman" w:hAnsi="Times New Roman" w:cs="Times New Roman"/>
          <w:sz w:val="28"/>
          <w:szCs w:val="28"/>
        </w:rPr>
        <w:t>об их фактическом расходовании (использовании).</w:t>
      </w:r>
    </w:p>
    <w:p w:rsidR="00B75BE8" w:rsidRPr="00432EFD" w:rsidRDefault="00B75BE8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Религиозные организации, получившие денежные средства и иное имущество от международных и иностранных организаций, иностранных граждан, лиц без гражданства, обязаны ежегодно размещать в информационно-</w:t>
      </w:r>
      <w:r w:rsidR="006F2CCF" w:rsidRPr="00432EFD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и</w:t>
      </w:r>
      <w:r w:rsidRPr="00432EFD">
        <w:rPr>
          <w:rFonts w:ascii="Times New Roman" w:hAnsi="Times New Roman" w:cs="Times New Roman"/>
          <w:sz w:val="28"/>
          <w:szCs w:val="28"/>
        </w:rPr>
        <w:t>нтернет или предоставлять средствам массовой информации для опубликования отчет в объеме сведений, представляемых в</w:t>
      </w:r>
      <w:r w:rsidR="00DB1632" w:rsidRPr="00432EFD">
        <w:rPr>
          <w:rFonts w:ascii="Times New Roman" w:hAnsi="Times New Roman" w:cs="Times New Roman"/>
          <w:sz w:val="28"/>
          <w:szCs w:val="28"/>
        </w:rPr>
        <w:t xml:space="preserve"> республиканский орган исполнительной власти, </w:t>
      </w:r>
      <w:r w:rsidR="00C164DC" w:rsidRPr="00432EFD">
        <w:rPr>
          <w:rFonts w:ascii="Times New Roman" w:hAnsi="Times New Roman" w:cs="Times New Roman"/>
          <w:sz w:val="28"/>
          <w:szCs w:val="28"/>
        </w:rPr>
        <w:t>реализующий</w:t>
      </w:r>
      <w:r w:rsidR="00DB1632" w:rsidRPr="00432EFD">
        <w:rPr>
          <w:rFonts w:ascii="Times New Roman" w:hAnsi="Times New Roman" w:cs="Times New Roman"/>
          <w:sz w:val="28"/>
          <w:szCs w:val="28"/>
        </w:rPr>
        <w:t xml:space="preserve"> государственную политику в сфере доходов и сборов</w:t>
      </w:r>
      <w:r w:rsidRPr="00432EFD">
        <w:rPr>
          <w:rFonts w:ascii="Times New Roman" w:hAnsi="Times New Roman" w:cs="Times New Roman"/>
          <w:sz w:val="28"/>
          <w:szCs w:val="28"/>
        </w:rPr>
        <w:t>, в соответствии с частью 2 настоящей статьи.</w:t>
      </w:r>
    </w:p>
    <w:p w:rsidR="00AF508B" w:rsidRPr="00432EFD" w:rsidRDefault="00AF508B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4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DB1632" w:rsidRPr="00432EFD">
        <w:rPr>
          <w:rFonts w:ascii="Times New Roman" w:hAnsi="Times New Roman" w:cs="Times New Roman"/>
          <w:sz w:val="28"/>
          <w:szCs w:val="28"/>
        </w:rPr>
        <w:t>Порядок, ф</w:t>
      </w:r>
      <w:r w:rsidRPr="00432EFD">
        <w:rPr>
          <w:rFonts w:ascii="Times New Roman" w:hAnsi="Times New Roman" w:cs="Times New Roman"/>
          <w:sz w:val="28"/>
          <w:szCs w:val="28"/>
        </w:rPr>
        <w:t>орма и срок представления отчета, указанного в части 2 настоящей статьи, утверждаются</w:t>
      </w:r>
      <w:r w:rsidR="00DB1632" w:rsidRPr="00432EFD">
        <w:rPr>
          <w:rFonts w:ascii="Times New Roman" w:hAnsi="Times New Roman" w:cs="Times New Roman"/>
          <w:sz w:val="28"/>
          <w:szCs w:val="28"/>
        </w:rPr>
        <w:t xml:space="preserve"> республиканским органом исполнительной власти, </w:t>
      </w:r>
      <w:r w:rsidR="00C164DC" w:rsidRPr="00432EFD">
        <w:rPr>
          <w:rFonts w:ascii="Times New Roman" w:hAnsi="Times New Roman" w:cs="Times New Roman"/>
          <w:sz w:val="28"/>
          <w:szCs w:val="28"/>
        </w:rPr>
        <w:t>реализующим</w:t>
      </w:r>
      <w:r w:rsidR="00DB1632" w:rsidRPr="00432EFD">
        <w:rPr>
          <w:rFonts w:ascii="Times New Roman" w:hAnsi="Times New Roman" w:cs="Times New Roman"/>
          <w:sz w:val="28"/>
          <w:szCs w:val="28"/>
        </w:rPr>
        <w:t xml:space="preserve"> государственную политику в сфере доходов и сборов</w:t>
      </w:r>
      <w:r w:rsidR="00C43F26" w:rsidRPr="00432EFD">
        <w:rPr>
          <w:rFonts w:ascii="Times New Roman" w:hAnsi="Times New Roman" w:cs="Times New Roman"/>
          <w:sz w:val="28"/>
          <w:szCs w:val="28"/>
        </w:rPr>
        <w:t xml:space="preserve">. </w:t>
      </w:r>
      <w:r w:rsidRPr="00432EFD">
        <w:rPr>
          <w:rFonts w:ascii="Times New Roman" w:hAnsi="Times New Roman" w:cs="Times New Roman"/>
          <w:sz w:val="28"/>
          <w:szCs w:val="28"/>
        </w:rPr>
        <w:t>Порядок и срок размещения отчета в информацио</w:t>
      </w:r>
      <w:r w:rsidR="006F2CCF" w:rsidRPr="00432EFD">
        <w:rPr>
          <w:rFonts w:ascii="Times New Roman" w:hAnsi="Times New Roman" w:cs="Times New Roman"/>
          <w:sz w:val="28"/>
          <w:szCs w:val="28"/>
        </w:rPr>
        <w:t>нно-телекоммуникационной сети и</w:t>
      </w:r>
      <w:r w:rsidRPr="00432EFD">
        <w:rPr>
          <w:rFonts w:ascii="Times New Roman" w:hAnsi="Times New Roman" w:cs="Times New Roman"/>
          <w:sz w:val="28"/>
          <w:szCs w:val="28"/>
        </w:rPr>
        <w:t>нтернет в соответствии с частью 3 настоящей статьи определяются Советом Министров Донецкой Народной Республики.</w:t>
      </w:r>
    </w:p>
    <w:p w:rsidR="008D4E84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8D4E84" w:rsidRPr="00432EFD">
        <w:rPr>
          <w:rFonts w:ascii="Times New Roman" w:hAnsi="Times New Roman" w:cs="Times New Roman"/>
          <w:sz w:val="28"/>
          <w:szCs w:val="28"/>
        </w:rPr>
        <w:t>28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8D4E84" w:rsidRPr="00432EFD">
        <w:rPr>
          <w:rFonts w:ascii="Times New Roman" w:hAnsi="Times New Roman" w:cs="Times New Roman"/>
          <w:b/>
          <w:sz w:val="28"/>
          <w:szCs w:val="28"/>
        </w:rPr>
        <w:t>Ответственность за нарушение законодательства о свободе вероисповедания и религиозных объединениях</w:t>
      </w:r>
    </w:p>
    <w:p w:rsidR="00DE5F0F" w:rsidRPr="00432EFD" w:rsidRDefault="008D4E8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Нарушение законодательства Донецкой Народной Республики о свободе вероисповедания и религиозных объединениях влечет за собой уголовную, административную и иную ответственность в соответствии с законодательством Донецкой Народной Республики.</w:t>
      </w:r>
    </w:p>
    <w:p w:rsidR="0032796E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Глава </w:t>
      </w:r>
      <w:r w:rsidR="0032796E" w:rsidRPr="00432EFD">
        <w:rPr>
          <w:rFonts w:ascii="Times New Roman" w:hAnsi="Times New Roman" w:cs="Times New Roman"/>
          <w:sz w:val="28"/>
          <w:szCs w:val="28"/>
        </w:rPr>
        <w:t>5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8D4E84" w:rsidRPr="00432EFD">
        <w:rPr>
          <w:rFonts w:ascii="Times New Roman" w:hAnsi="Times New Roman" w:cs="Times New Roman"/>
          <w:b/>
          <w:sz w:val="28"/>
          <w:szCs w:val="28"/>
        </w:rPr>
        <w:t>Заключительные и переходные положения</w:t>
      </w:r>
    </w:p>
    <w:p w:rsidR="009112CB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32796E" w:rsidRPr="00432EFD">
        <w:rPr>
          <w:rFonts w:ascii="Times New Roman" w:hAnsi="Times New Roman" w:cs="Times New Roman"/>
          <w:sz w:val="28"/>
          <w:szCs w:val="28"/>
        </w:rPr>
        <w:t>29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9112CB" w:rsidRPr="00432EFD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E73FF4" w:rsidRPr="00432EFD" w:rsidRDefault="00E73F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0D1BA9" w:rsidRPr="00432EFD" w:rsidRDefault="00740C5C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0D1BA9" w:rsidRPr="00432EFD">
        <w:rPr>
          <w:rFonts w:ascii="Times New Roman" w:hAnsi="Times New Roman" w:cs="Times New Roman"/>
          <w:sz w:val="28"/>
          <w:szCs w:val="28"/>
        </w:rPr>
        <w:t>Совету Министров Донецкой Народной Республики в трехмесячный срок после официального опубликования настоящего Закона:</w:t>
      </w:r>
    </w:p>
    <w:p w:rsidR="000D1BA9" w:rsidRPr="00432EFD" w:rsidRDefault="00C43F2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1) </w:t>
      </w:r>
      <w:r w:rsidR="000D1BA9" w:rsidRPr="00432EFD">
        <w:rPr>
          <w:rFonts w:ascii="Times New Roman" w:hAnsi="Times New Roman" w:cs="Times New Roman"/>
          <w:sz w:val="28"/>
          <w:szCs w:val="28"/>
        </w:rPr>
        <w:t>привести свои нормативные правовые акты в соответствие с настоящим Законом;</w:t>
      </w:r>
    </w:p>
    <w:p w:rsidR="000D1BA9" w:rsidRPr="00432EFD" w:rsidRDefault="00C43F2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2) </w:t>
      </w:r>
      <w:r w:rsidR="000D1BA9" w:rsidRPr="00432EFD">
        <w:rPr>
          <w:rFonts w:ascii="Times New Roman" w:hAnsi="Times New Roman" w:cs="Times New Roman"/>
          <w:sz w:val="28"/>
          <w:szCs w:val="28"/>
        </w:rPr>
        <w:t>разработать нормативные правовые акты, предусмотренные настоящим Законом;</w:t>
      </w:r>
    </w:p>
    <w:p w:rsidR="000D1BA9" w:rsidRPr="00432EFD" w:rsidRDefault="00C43F26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3) </w:t>
      </w:r>
      <w:r w:rsidR="000D1BA9" w:rsidRPr="00432EFD">
        <w:rPr>
          <w:rFonts w:ascii="Times New Roman" w:hAnsi="Times New Roman" w:cs="Times New Roman"/>
          <w:sz w:val="28"/>
          <w:szCs w:val="28"/>
        </w:rPr>
        <w:t>обеспечить принятие республиканскими органами исполнительной власти нормативных правовых актов, предусмотренных настоящим Законом.</w:t>
      </w:r>
    </w:p>
    <w:p w:rsidR="008A2748" w:rsidRPr="00432EFD" w:rsidRDefault="000D1BA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740C5C" w:rsidRPr="00432EFD">
        <w:rPr>
          <w:rFonts w:ascii="Times New Roman" w:hAnsi="Times New Roman" w:cs="Times New Roman"/>
          <w:sz w:val="28"/>
          <w:szCs w:val="28"/>
        </w:rPr>
        <w:t xml:space="preserve">До приведения </w:t>
      </w:r>
      <w:r w:rsidR="009112CB" w:rsidRPr="00432EFD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740C5C" w:rsidRPr="00432EFD">
        <w:rPr>
          <w:rFonts w:ascii="Times New Roman" w:hAnsi="Times New Roman" w:cs="Times New Roman"/>
          <w:sz w:val="28"/>
          <w:szCs w:val="28"/>
        </w:rPr>
        <w:t>в соответствие с настоящим Законом они применяются в части, не противоречащей настоящему Закону.</w:t>
      </w:r>
    </w:p>
    <w:p w:rsidR="009112CB" w:rsidRPr="00432EFD" w:rsidRDefault="001909C9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Статья </w:t>
      </w:r>
      <w:r w:rsidR="009112CB" w:rsidRPr="00432EFD">
        <w:rPr>
          <w:rFonts w:ascii="Times New Roman" w:hAnsi="Times New Roman" w:cs="Times New Roman"/>
          <w:sz w:val="28"/>
          <w:szCs w:val="28"/>
        </w:rPr>
        <w:t>30</w:t>
      </w:r>
      <w:r w:rsidRPr="00432EFD">
        <w:rPr>
          <w:rFonts w:ascii="Times New Roman" w:hAnsi="Times New Roman" w:cs="Times New Roman"/>
          <w:sz w:val="28"/>
          <w:szCs w:val="28"/>
        </w:rPr>
        <w:t>. </w:t>
      </w:r>
      <w:r w:rsidR="009112CB" w:rsidRPr="00432EFD">
        <w:rPr>
          <w:rFonts w:ascii="Times New Roman" w:hAnsi="Times New Roman" w:cs="Times New Roman"/>
          <w:b/>
          <w:sz w:val="28"/>
          <w:szCs w:val="28"/>
        </w:rPr>
        <w:t>Переходные положения</w:t>
      </w:r>
    </w:p>
    <w:p w:rsidR="00E73FF4" w:rsidRPr="00432EFD" w:rsidRDefault="00E73FF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1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Pr="00432EFD">
        <w:rPr>
          <w:rFonts w:ascii="Times New Roman" w:hAnsi="Times New Roman" w:cs="Times New Roman"/>
          <w:sz w:val="28"/>
          <w:szCs w:val="28"/>
        </w:rPr>
        <w:t>До принятия законодательства Донецкой Народной Республики, регулирующего вопросы гражданства, в понимании настоящего Закона гражданами Донецкой Народной Республики являются лица, официально проживающие на территории, на которую распространяется суверенитет Донецкой Народной Республики.</w:t>
      </w:r>
    </w:p>
    <w:p w:rsidR="00E73FF4" w:rsidRPr="00432EFD" w:rsidRDefault="00E42554" w:rsidP="001909C9">
      <w:pPr>
        <w:tabs>
          <w:tab w:val="left" w:pos="6120"/>
        </w:tabs>
        <w:spacing w:after="3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FD">
        <w:rPr>
          <w:rFonts w:ascii="Times New Roman" w:hAnsi="Times New Roman" w:cs="Times New Roman"/>
          <w:sz w:val="28"/>
          <w:szCs w:val="28"/>
        </w:rPr>
        <w:t>2</w:t>
      </w:r>
      <w:r w:rsidR="001909C9" w:rsidRPr="00432EFD">
        <w:rPr>
          <w:rFonts w:ascii="Times New Roman" w:hAnsi="Times New Roman" w:cs="Times New Roman"/>
          <w:sz w:val="28"/>
          <w:szCs w:val="28"/>
        </w:rPr>
        <w:t>. </w:t>
      </w:r>
      <w:r w:rsidR="00E73FF4" w:rsidRPr="00432EFD">
        <w:rPr>
          <w:rFonts w:ascii="Times New Roman" w:hAnsi="Times New Roman" w:cs="Times New Roman"/>
          <w:sz w:val="28"/>
          <w:szCs w:val="28"/>
        </w:rPr>
        <w:t>Местные религиозные организации, не входящие в структуру централизованной религиозной организации того же вероисповедания, в течение 5 (пяти) лет со дня их государственной регистрации при создании не пользуются правами, преду</w:t>
      </w:r>
      <w:r w:rsidR="00093621" w:rsidRPr="00432EFD">
        <w:rPr>
          <w:rFonts w:ascii="Times New Roman" w:hAnsi="Times New Roman" w:cs="Times New Roman"/>
          <w:sz w:val="28"/>
          <w:szCs w:val="28"/>
        </w:rPr>
        <w:t xml:space="preserve">смотренными частью 3 статьи 17, </w:t>
      </w:r>
      <w:r w:rsidR="00E73FF4" w:rsidRPr="00432EFD">
        <w:rPr>
          <w:rFonts w:ascii="Times New Roman" w:hAnsi="Times New Roman" w:cs="Times New Roman"/>
          <w:sz w:val="28"/>
          <w:szCs w:val="28"/>
        </w:rPr>
        <w:t>а также не вправе выступать учредителями централизованной религиозной организации.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457">
        <w:rPr>
          <w:rFonts w:ascii="Times New Roman" w:eastAsia="Calibri" w:hAnsi="Times New Roman" w:cs="Times New Roman"/>
          <w:sz w:val="28"/>
          <w:szCs w:val="28"/>
          <w:lang w:eastAsia="en-US"/>
        </w:rPr>
        <w:t>3. Для осуществления деятельности в соответствии с настоящим Законом Донецкая епархия Украинской Православной Церкви и Горловская епархия Украинской Православной Церкви, а также входящие в их состав приходы, монастыри и духовные образовательные организации, являющиеся местными религиозными организациями или религиозными группами, иные структурные подразделения (далее – структурные подразделения Епархий), проходят процедуру легализации в порядке, установленном статьей 31 настоящего Закона.</w:t>
      </w:r>
    </w:p>
    <w:p w:rsidR="004F2457" w:rsidRPr="004F2457" w:rsidRDefault="002C1588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hyperlink r:id="rId27" w:history="1">
        <w:r w:rsidR="004F2457" w:rsidRPr="004F2457">
          <w:rPr>
            <w:rFonts w:ascii="Times New Roman" w:eastAsia="Calibri" w:hAnsi="Times New Roman" w:cs="Times New Roman"/>
            <w:i/>
            <w:color w:val="0000FF"/>
            <w:sz w:val="28"/>
            <w:szCs w:val="28"/>
            <w:u w:val="single"/>
            <w:lang w:eastAsia="en-US"/>
          </w:rPr>
          <w:t>(Часть 3 статьи 30 изложена в новой редакции в соответствии с Законом от 13.04.2018 № 224-IНС)</w:t>
        </w:r>
      </w:hyperlink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Статья 31. </w:t>
      </w:r>
      <w:r w:rsidRPr="004F245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Легализация Донецкой епархии Украинской Православной Церкви и Горловской епархии Украинской Православной Церкви и их структурных подразделений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 Донецкая епархия Украинской Православной Церкви и Горловская епархия Украинской Православной Церкви, входящей в соответствии с ее уставом в состав Русской Православной Церкви как самоуправляемая Церковь с правами широкой автономии (далее – Епархии), являются 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централизованными религиозными организациями и осуществляют свою деятельность с учетом требований глав 3 и 4 настоящего Закона.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2. Епархии и их структурные подразделения – приходы, монастыри и духовные образовательные организации, являющиеся местными религиозными организациями или религиозными группами (далее – структурные подразделения), подлежат легализации в уполномоченном органе.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3. Для легализации централизованной религиозной организации Епархия представляет в уполномоченный орган следующие документы: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1) заявление о легализации, подписанное руководителем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2) три надлежащим образом заверенные копии зарегистрированного устава (положения)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3) копию свидетельства о государственной регистрации Епархии (выписки из Единого государственного реестра);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4)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месте нахождения (адресе) постоянно действующего руководящего органа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5)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структурных подразделениях Епархии, об органах управления Епархии с указанием фамилии, имени и отчества (при наличии), года рождения, места регистрации (проживания) и места работы, порядка подчиненности, должности с приложением копий паспорта (паспортных документов), заверенных личной подписью владельцев;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6)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копию решения об избрании (назначении) руководителя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7)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документ об уплате регистрационного сбора.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4.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Для легализации в качестве местной религиозной организации структурное подразделение представляет в уполномоченный орган следующие документы: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заявление о легализации, подписанное руководителем структурного подразделения и заверенное руководителем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2)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три надлежащим образом заверенные копии зарегистрированного устава структурного подразделения;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3)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копию свидетельства о государственной регистрации структурного подразделения (выписки из Единого государственного реестра);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4)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наименовании, месте нахождения (адресе) постоянно действующего органа управления структурного подразделения;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5)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составе органов управления с указанием фамилии, имени и отчества (при наличии), года рождения, места регистрации (проживания) и места работы, порядка подчиненности, должности с приложением копий паспортов (паспортных документов), заверенных личной подписью владельцев;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6)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копию решения об избрании (назначении) руководителя структурного подразделения;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7)</w:t>
      </w:r>
      <w:r w:rsidRPr="004F245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документ об уплате регистрационного сбора.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5.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Для легализации в качестве религиозной группы структурное подразделение представляет в уполномоченный орган следующие документы: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заявление о легализации, подписанное руководителем религиозной группы и заверенное руководителем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2)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документ об уплате регистрационного сбора.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6.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Уполномоченный орган в течение тридцати рабочих дней со дня подачи документов принимает одно из следующих решений: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о легализации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2)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о легализации структурного подразделения;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3)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об отказе в легализации Епархии;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4)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об отказе в легализации структурного подразделения.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7.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Уполномоченный орган при принятии решения, указанного в пунктах 1 и 2 части 6 настоящей статьи, выдает Епархии или структурному подразделению две надлежащим образом заверенные копии устава с отметкой о легализации (для религиозных организаций), свидетельство о легализации (для религиозных организаций) и вносит информацию в соответствующий реестр.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8.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При принятии решения, указанного в пунктах 3 и 4 части 6 настоящей статьи, уполномоченный орган выдает Епархии или структурному подразделению копию решения об отказе в легализации, правовое заключение, являющееся неотъемлемым приложением к решению и содержащее исчерпывающие и мотивированные основания такого решения.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Отказ в легализации Епархии или структурного подразделения не является препятствием для повторной подачи документов для легализации Епархии и структурного подразделения при условии устранения оснований, вызвавших отказ.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9.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Епархии и их структурные подразделения не реже одного раза в год представляют в уполномоченный орган уведомление о продолжении своей деятельности.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10.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Изменения и дополнения, внесенные в сведения об органах управления, уставы Епархий и их структурных подразделений, подлежат легализации в порядке, предусмотренном частями 1–11 статьи 13 настоящего Закона, с учетом особенностей частей 3 и 4 настоящей статьи.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11.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Выдача дубликатов оригинала свидетельства о легализации и (или) копий уставов с отметкой о легализации Епархий и их структурных подразделений осуществляется в порядке, предусмотренном частями 12–17 статьи 13 настоящего Закона, с учетом особенностей частей 3 и 4 настоящей статьи.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12.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Форма реестра, документов для легализации свидетельства о легализации, форма и срок предоставления уведомления о продолжении деятельности утверждаются уполномоченным органом.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13.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За легализацию Епархий и их структурных подразделений взимается регистрационный сбор в порядке и размере, установленных законодательством Донецкой Народной Республики для Епархий и их структурных подразделений.</w:t>
      </w:r>
    </w:p>
    <w:p w:rsidR="004F2457" w:rsidRDefault="002C1588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hyperlink r:id="rId28" w:history="1">
        <w:r w:rsidR="004F2457" w:rsidRPr="004F2457">
          <w:rPr>
            <w:rFonts w:ascii="Times New Roman" w:eastAsia="Calibri" w:hAnsi="Times New Roman" w:cs="Times New Roman"/>
            <w:i/>
            <w:color w:val="0000FF"/>
            <w:sz w:val="28"/>
            <w:szCs w:val="28"/>
            <w:u w:val="single"/>
            <w:lang w:eastAsia="en-US"/>
          </w:rPr>
          <w:t>(Статья 31 изложена в новой редакции в соответствии с Законом от 13.04.2018 № 224-IНС)</w:t>
        </w:r>
      </w:hyperlink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Статья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32.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Особенности государственной регистрации религиозных организаций, зарегистрированных и осуществляющих деятельность до вступления в силу настоящего Закона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Религиозные организации, зарегистрированные и осуществляющие деятельность до вступления в силу настоящего Закона (далее – действующие религиозные организации), подлежат государственной регистрации в соответствии со статьей 11 настоящего Закона с учетом особенностей, предусмотренных настоящей статьей.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2.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Действующие религиозные организации сохраняют приобретенные до 14 мая 2014 года в установленном Законом порядке имущественные и неимущественные права и обязательства.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3.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Действующие религиозные организации обязаны для принятия решения о государственной регистрации в срок до 1 марта 2019 года предоставить в уполномоченный орган согласно перечню документы, предусмотренные частью 2 статьи 11 настоящего Закона.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Дополнительно к документам, предусмотренным частью 2 статьи 11 настоящего Закона, в уполномоченный орган предоставляются оригинал и надлежащим образом заверенная копия устава действующей религиозной организации, оригинал и надлежащим образом заверенная копия свидетельства о государственной регистрации (выписка из Единого государственного реестра) действующей религиозной организации. Оригиналы документов возвращаются действующей религиозной организации после принятия соответствующего решения по существу.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4.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Для целей государственной регистрации действующих религиозных организаций государственная религиоведческая экспертиза проводится в обязательном порядке.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5.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Действующие религиозные организации, не подавшие документы для государственной регистрации в уполномоченный орган в срок до 1 марта 2019 года в соответствии с частью 3 настоящей статьи, не подлежат государственной регистрации.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6.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Запрещается деятельность действующих религиозных организаций, не прошедших государственную регистрацию.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7.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Уставы и иные документы действующих религиозных организаций до их приведения в соответствие с настоящим Законом действуют в части, не противоречащей настоящему Закону.</w:t>
      </w:r>
    </w:p>
    <w:p w:rsidR="004F2457" w:rsidRPr="004F2457" w:rsidRDefault="004F2457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8.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 </w:t>
      </w:r>
      <w:r w:rsidRPr="004F2457">
        <w:rPr>
          <w:rFonts w:ascii="Times New Roman" w:eastAsia="Calibri" w:hAnsi="Times New Roman" w:cs="Times New Roman"/>
          <w:color w:val="000000"/>
          <w:sz w:val="28"/>
          <w:szCs w:val="28"/>
        </w:rPr>
        <w:t>Действующие религиозные организации, прошедшие государственную регистрацию в соответствии с частью 3 настоящей статьи, осуществляют свою деятельность с учетом требований настоящего Закона.</w:t>
      </w:r>
    </w:p>
    <w:p w:rsidR="004F2457" w:rsidRPr="004F2457" w:rsidRDefault="002C1588" w:rsidP="004F245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hyperlink r:id="rId29" w:history="1">
        <w:r w:rsidR="004F2457" w:rsidRPr="004F2457">
          <w:rPr>
            <w:rFonts w:ascii="Times New Roman" w:eastAsia="Calibri" w:hAnsi="Times New Roman" w:cs="Times New Roman"/>
            <w:i/>
            <w:color w:val="0000FF"/>
            <w:sz w:val="28"/>
            <w:szCs w:val="28"/>
            <w:u w:val="single"/>
            <w:lang w:eastAsia="en-US"/>
          </w:rPr>
          <w:t>(Статья 32 введена Законом от 13.04.2018 № 224-IНС)</w:t>
        </w:r>
      </w:hyperlink>
    </w:p>
    <w:p w:rsidR="003B4CBC" w:rsidRDefault="003B4CBC" w:rsidP="003B4CBC">
      <w:pPr>
        <w:pStyle w:val="ac"/>
        <w:spacing w:after="0"/>
      </w:pPr>
    </w:p>
    <w:p w:rsidR="004F2457" w:rsidRDefault="004F2457" w:rsidP="003B4CBC">
      <w:pPr>
        <w:pStyle w:val="ac"/>
        <w:spacing w:after="0"/>
      </w:pPr>
    </w:p>
    <w:p w:rsidR="003B4CBC" w:rsidRDefault="003B4CBC" w:rsidP="003B4CBC">
      <w:pPr>
        <w:pStyle w:val="ac"/>
        <w:spacing w:after="0"/>
      </w:pPr>
    </w:p>
    <w:p w:rsidR="003B4CBC" w:rsidRPr="003B4CBC" w:rsidRDefault="00A6118C" w:rsidP="003B4CB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3B4CBC" w:rsidRPr="003B4CBC" w:rsidRDefault="003B4CBC" w:rsidP="003B4CBC">
      <w:pPr>
        <w:spacing w:after="12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B4CBC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  <w:r w:rsidRPr="003B4CBC">
        <w:rPr>
          <w:rFonts w:ascii="Times New Roman" w:hAnsi="Times New Roman" w:cs="Times New Roman"/>
          <w:sz w:val="28"/>
          <w:szCs w:val="28"/>
        </w:rPr>
        <w:tab/>
      </w:r>
      <w:r w:rsidRPr="003B4CBC">
        <w:rPr>
          <w:rFonts w:ascii="Times New Roman" w:hAnsi="Times New Roman" w:cs="Times New Roman"/>
          <w:sz w:val="28"/>
          <w:szCs w:val="28"/>
        </w:rPr>
        <w:tab/>
      </w:r>
      <w:r w:rsidRPr="003B4CBC">
        <w:rPr>
          <w:rFonts w:ascii="Times New Roman" w:hAnsi="Times New Roman" w:cs="Times New Roman"/>
          <w:sz w:val="28"/>
          <w:szCs w:val="28"/>
        </w:rPr>
        <w:tab/>
      </w:r>
      <w:r w:rsidRPr="003B4CBC">
        <w:rPr>
          <w:rFonts w:ascii="Times New Roman" w:hAnsi="Times New Roman" w:cs="Times New Roman"/>
          <w:sz w:val="28"/>
          <w:szCs w:val="28"/>
        </w:rPr>
        <w:tab/>
        <w:t>А.В.Захарченко</w:t>
      </w:r>
    </w:p>
    <w:p w:rsidR="003B4CBC" w:rsidRPr="003B4CBC" w:rsidRDefault="003B4CBC" w:rsidP="003B4CBC">
      <w:pPr>
        <w:spacing w:after="12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3B4CBC">
        <w:rPr>
          <w:rFonts w:ascii="Times New Roman" w:hAnsi="Times New Roman" w:cs="Times New Roman"/>
          <w:sz w:val="28"/>
          <w:szCs w:val="28"/>
        </w:rPr>
        <w:t>г. Донецк</w:t>
      </w:r>
    </w:p>
    <w:p w:rsidR="003B4CBC" w:rsidRPr="003B4CBC" w:rsidRDefault="00A6118C" w:rsidP="003B4CBC">
      <w:pPr>
        <w:spacing w:after="12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июля </w:t>
      </w:r>
      <w:r w:rsidR="003B4CBC" w:rsidRPr="003B4CBC">
        <w:rPr>
          <w:rFonts w:ascii="Times New Roman" w:hAnsi="Times New Roman" w:cs="Times New Roman"/>
          <w:sz w:val="28"/>
          <w:szCs w:val="28"/>
        </w:rPr>
        <w:t>2016 года</w:t>
      </w:r>
    </w:p>
    <w:p w:rsidR="003B4CBC" w:rsidRPr="003B4CBC" w:rsidRDefault="003B4CBC" w:rsidP="003B4CBC">
      <w:pPr>
        <w:spacing w:after="120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3B4CBC">
        <w:rPr>
          <w:rFonts w:ascii="Times New Roman" w:hAnsi="Times New Roman" w:cs="Times New Roman"/>
          <w:sz w:val="28"/>
          <w:szCs w:val="28"/>
        </w:rPr>
        <w:t>№</w:t>
      </w:r>
      <w:r w:rsidR="00A6118C">
        <w:rPr>
          <w:rFonts w:ascii="Times New Roman" w:hAnsi="Times New Roman" w:cs="Times New Roman"/>
          <w:sz w:val="28"/>
          <w:szCs w:val="28"/>
        </w:rPr>
        <w:t xml:space="preserve"> 140-IНС</w:t>
      </w:r>
    </w:p>
    <w:p w:rsidR="003B4CBC" w:rsidRPr="003B4CBC" w:rsidRDefault="00BF017F" w:rsidP="003B4CBC">
      <w:pPr>
        <w:spacing w:after="12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8865" y="3772535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1" name="Рисунок 1" descr="http://qrcoder.ru/code/?http%3A%2F%2Fdnrsovet.su%2Fzakonodatelnaya-deyatelnost%2Fprinyatye%2Fzakony%2Fzakon-donetskoj-narodnoj-respubliki-o-svobode-veroispovedaniya-i-religioznyh-obedineniyah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odatelnaya-deyatelnost%2Fprinyatye%2Fzakony%2Fzakon-donetskoj-narodnoj-respubliki-o-svobode-veroispovedaniya-i-religioznyh-obedineniyah%2F&amp;4&amp;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B4CBC" w:rsidRPr="003B4CBC" w:rsidSect="002414E7">
      <w:headerReference w:type="default" r:id="rId3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F73" w:rsidRDefault="00FD1F73" w:rsidP="000A52B3">
      <w:pPr>
        <w:spacing w:after="0" w:line="240" w:lineRule="auto"/>
      </w:pPr>
      <w:r>
        <w:separator/>
      </w:r>
    </w:p>
  </w:endnote>
  <w:endnote w:type="continuationSeparator" w:id="1">
    <w:p w:rsidR="00FD1F73" w:rsidRDefault="00FD1F73" w:rsidP="000A5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F73" w:rsidRDefault="00FD1F73" w:rsidP="000A52B3">
      <w:pPr>
        <w:spacing w:after="0" w:line="240" w:lineRule="auto"/>
      </w:pPr>
      <w:r>
        <w:separator/>
      </w:r>
    </w:p>
  </w:footnote>
  <w:footnote w:type="continuationSeparator" w:id="1">
    <w:p w:rsidR="00FD1F73" w:rsidRDefault="00FD1F73" w:rsidP="000A5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697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D6FB5" w:rsidRPr="002414E7" w:rsidRDefault="00FD6FB5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414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14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414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573F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2414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D6FB5" w:rsidRDefault="00FD6F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7B2"/>
    <w:multiLevelType w:val="hybridMultilevel"/>
    <w:tmpl w:val="95D69662"/>
    <w:lvl w:ilvl="0" w:tplc="E7704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003C9"/>
    <w:multiLevelType w:val="hybridMultilevel"/>
    <w:tmpl w:val="1D42C8D0"/>
    <w:lvl w:ilvl="0" w:tplc="D5DCD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E330C5"/>
    <w:multiLevelType w:val="hybridMultilevel"/>
    <w:tmpl w:val="B2CE2856"/>
    <w:lvl w:ilvl="0" w:tplc="5CF8FB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FE4DD1"/>
    <w:multiLevelType w:val="hybridMultilevel"/>
    <w:tmpl w:val="2196C638"/>
    <w:lvl w:ilvl="0" w:tplc="F3EC2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CE1EE2"/>
    <w:multiLevelType w:val="hybridMultilevel"/>
    <w:tmpl w:val="4E188202"/>
    <w:lvl w:ilvl="0" w:tplc="E8689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B00FAF"/>
    <w:multiLevelType w:val="hybridMultilevel"/>
    <w:tmpl w:val="462EC49C"/>
    <w:lvl w:ilvl="0" w:tplc="06DED4F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855D29"/>
    <w:multiLevelType w:val="hybridMultilevel"/>
    <w:tmpl w:val="83D865A8"/>
    <w:lvl w:ilvl="0" w:tplc="1DFA5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02CA2"/>
    <w:multiLevelType w:val="hybridMultilevel"/>
    <w:tmpl w:val="57FA8DC0"/>
    <w:lvl w:ilvl="0" w:tplc="B546D5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5B1B50"/>
    <w:multiLevelType w:val="hybridMultilevel"/>
    <w:tmpl w:val="5E5456C8"/>
    <w:lvl w:ilvl="0" w:tplc="168EA6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B10930"/>
    <w:multiLevelType w:val="hybridMultilevel"/>
    <w:tmpl w:val="7D5234CE"/>
    <w:lvl w:ilvl="0" w:tplc="F222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5D4ED0"/>
    <w:multiLevelType w:val="hybridMultilevel"/>
    <w:tmpl w:val="797CF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109FF"/>
    <w:multiLevelType w:val="hybridMultilevel"/>
    <w:tmpl w:val="21A654FC"/>
    <w:lvl w:ilvl="0" w:tplc="0930C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3A33D7A"/>
    <w:multiLevelType w:val="hybridMultilevel"/>
    <w:tmpl w:val="E4286C86"/>
    <w:lvl w:ilvl="0" w:tplc="8AA69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1A5A68"/>
    <w:multiLevelType w:val="hybridMultilevel"/>
    <w:tmpl w:val="A2A070EC"/>
    <w:lvl w:ilvl="0" w:tplc="1C403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857969"/>
    <w:multiLevelType w:val="hybridMultilevel"/>
    <w:tmpl w:val="DF08D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94EC5"/>
    <w:multiLevelType w:val="hybridMultilevel"/>
    <w:tmpl w:val="9BDCB546"/>
    <w:lvl w:ilvl="0" w:tplc="91863FCA">
      <w:start w:val="1"/>
      <w:numFmt w:val="decimal"/>
      <w:lvlText w:val="%1."/>
      <w:lvlJc w:val="left"/>
      <w:pPr>
        <w:ind w:left="1069" w:hanging="360"/>
      </w:pPr>
      <w:rPr>
        <w:rFonts w:ascii="Tahoma" w:hAnsi="Tahoma" w:cs="Tahoma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C1B70B1"/>
    <w:multiLevelType w:val="hybridMultilevel"/>
    <w:tmpl w:val="B2001C7E"/>
    <w:lvl w:ilvl="0" w:tplc="93968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9A502E"/>
    <w:multiLevelType w:val="hybridMultilevel"/>
    <w:tmpl w:val="28AA7E4C"/>
    <w:lvl w:ilvl="0" w:tplc="3BF44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DFB54BC"/>
    <w:multiLevelType w:val="hybridMultilevel"/>
    <w:tmpl w:val="C6542D12"/>
    <w:lvl w:ilvl="0" w:tplc="86E69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2833ABA"/>
    <w:multiLevelType w:val="hybridMultilevel"/>
    <w:tmpl w:val="38580B1C"/>
    <w:lvl w:ilvl="0" w:tplc="3356E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42A1C74"/>
    <w:multiLevelType w:val="hybridMultilevel"/>
    <w:tmpl w:val="D4AA1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031DC"/>
    <w:multiLevelType w:val="hybridMultilevel"/>
    <w:tmpl w:val="DA581852"/>
    <w:lvl w:ilvl="0" w:tplc="B6D0E9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9C7DAE"/>
    <w:multiLevelType w:val="hybridMultilevel"/>
    <w:tmpl w:val="B82AB22C"/>
    <w:lvl w:ilvl="0" w:tplc="B91CFF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6730FB"/>
    <w:multiLevelType w:val="hybridMultilevel"/>
    <w:tmpl w:val="AEE659BA"/>
    <w:lvl w:ilvl="0" w:tplc="334E8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7E3AF7"/>
    <w:multiLevelType w:val="hybridMultilevel"/>
    <w:tmpl w:val="4776D3EE"/>
    <w:lvl w:ilvl="0" w:tplc="4E7656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F841D43"/>
    <w:multiLevelType w:val="hybridMultilevel"/>
    <w:tmpl w:val="F17EE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566374"/>
    <w:multiLevelType w:val="hybridMultilevel"/>
    <w:tmpl w:val="C0D2C0C6"/>
    <w:lvl w:ilvl="0" w:tplc="BA62C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6495D41"/>
    <w:multiLevelType w:val="hybridMultilevel"/>
    <w:tmpl w:val="93ACD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546C4"/>
    <w:multiLevelType w:val="hybridMultilevel"/>
    <w:tmpl w:val="672C6E34"/>
    <w:lvl w:ilvl="0" w:tplc="BAD8A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23049C"/>
    <w:multiLevelType w:val="hybridMultilevel"/>
    <w:tmpl w:val="28FEFA82"/>
    <w:lvl w:ilvl="0" w:tplc="00367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2EE6A56"/>
    <w:multiLevelType w:val="hybridMultilevel"/>
    <w:tmpl w:val="4650DC76"/>
    <w:lvl w:ilvl="0" w:tplc="3E0A8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4152590"/>
    <w:multiLevelType w:val="hybridMultilevel"/>
    <w:tmpl w:val="33E892DA"/>
    <w:lvl w:ilvl="0" w:tplc="7C94A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6D938D4"/>
    <w:multiLevelType w:val="hybridMultilevel"/>
    <w:tmpl w:val="7A6C2402"/>
    <w:lvl w:ilvl="0" w:tplc="387434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7815D65"/>
    <w:multiLevelType w:val="hybridMultilevel"/>
    <w:tmpl w:val="B628AD80"/>
    <w:lvl w:ilvl="0" w:tplc="788E62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120DCB"/>
    <w:multiLevelType w:val="hybridMultilevel"/>
    <w:tmpl w:val="9DEE24FC"/>
    <w:lvl w:ilvl="0" w:tplc="2870D1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81C2C0E"/>
    <w:multiLevelType w:val="hybridMultilevel"/>
    <w:tmpl w:val="2886E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564C2"/>
    <w:multiLevelType w:val="hybridMultilevel"/>
    <w:tmpl w:val="7AB601E4"/>
    <w:lvl w:ilvl="0" w:tplc="D6869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ADE7CB5"/>
    <w:multiLevelType w:val="hybridMultilevel"/>
    <w:tmpl w:val="FDCAB706"/>
    <w:lvl w:ilvl="0" w:tplc="451217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B80294D"/>
    <w:multiLevelType w:val="hybridMultilevel"/>
    <w:tmpl w:val="BC22E698"/>
    <w:lvl w:ilvl="0" w:tplc="AE00C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B9D05D2"/>
    <w:multiLevelType w:val="hybridMultilevel"/>
    <w:tmpl w:val="09CC2EB8"/>
    <w:lvl w:ilvl="0" w:tplc="C42A3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E584CE8"/>
    <w:multiLevelType w:val="hybridMultilevel"/>
    <w:tmpl w:val="8A3C9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D466CE"/>
    <w:multiLevelType w:val="hybridMultilevel"/>
    <w:tmpl w:val="D7C65AD8"/>
    <w:lvl w:ilvl="0" w:tplc="6B3E8F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082997"/>
    <w:multiLevelType w:val="hybridMultilevel"/>
    <w:tmpl w:val="A9188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2"/>
  </w:num>
  <w:num w:numId="3">
    <w:abstractNumId w:val="27"/>
  </w:num>
  <w:num w:numId="4">
    <w:abstractNumId w:val="10"/>
  </w:num>
  <w:num w:numId="5">
    <w:abstractNumId w:val="25"/>
  </w:num>
  <w:num w:numId="6">
    <w:abstractNumId w:val="14"/>
  </w:num>
  <w:num w:numId="7">
    <w:abstractNumId w:val="4"/>
  </w:num>
  <w:num w:numId="8">
    <w:abstractNumId w:val="20"/>
  </w:num>
  <w:num w:numId="9">
    <w:abstractNumId w:val="31"/>
  </w:num>
  <w:num w:numId="10">
    <w:abstractNumId w:val="8"/>
  </w:num>
  <w:num w:numId="11">
    <w:abstractNumId w:val="32"/>
  </w:num>
  <w:num w:numId="12">
    <w:abstractNumId w:val="39"/>
  </w:num>
  <w:num w:numId="13">
    <w:abstractNumId w:val="16"/>
  </w:num>
  <w:num w:numId="14">
    <w:abstractNumId w:val="40"/>
  </w:num>
  <w:num w:numId="15">
    <w:abstractNumId w:val="12"/>
  </w:num>
  <w:num w:numId="16">
    <w:abstractNumId w:val="41"/>
  </w:num>
  <w:num w:numId="17">
    <w:abstractNumId w:val="30"/>
  </w:num>
  <w:num w:numId="18">
    <w:abstractNumId w:val="37"/>
  </w:num>
  <w:num w:numId="19">
    <w:abstractNumId w:val="1"/>
  </w:num>
  <w:num w:numId="20">
    <w:abstractNumId w:val="23"/>
  </w:num>
  <w:num w:numId="21">
    <w:abstractNumId w:val="21"/>
  </w:num>
  <w:num w:numId="22">
    <w:abstractNumId w:val="13"/>
  </w:num>
  <w:num w:numId="23">
    <w:abstractNumId w:val="26"/>
  </w:num>
  <w:num w:numId="24">
    <w:abstractNumId w:val="5"/>
  </w:num>
  <w:num w:numId="25">
    <w:abstractNumId w:val="3"/>
  </w:num>
  <w:num w:numId="26">
    <w:abstractNumId w:val="6"/>
  </w:num>
  <w:num w:numId="27">
    <w:abstractNumId w:val="18"/>
  </w:num>
  <w:num w:numId="28">
    <w:abstractNumId w:val="28"/>
  </w:num>
  <w:num w:numId="29">
    <w:abstractNumId w:val="33"/>
  </w:num>
  <w:num w:numId="30">
    <w:abstractNumId w:val="24"/>
  </w:num>
  <w:num w:numId="31">
    <w:abstractNumId w:val="7"/>
  </w:num>
  <w:num w:numId="32">
    <w:abstractNumId w:val="15"/>
  </w:num>
  <w:num w:numId="33">
    <w:abstractNumId w:val="9"/>
  </w:num>
  <w:num w:numId="34">
    <w:abstractNumId w:val="36"/>
  </w:num>
  <w:num w:numId="35">
    <w:abstractNumId w:val="19"/>
  </w:num>
  <w:num w:numId="36">
    <w:abstractNumId w:val="11"/>
  </w:num>
  <w:num w:numId="37">
    <w:abstractNumId w:val="29"/>
  </w:num>
  <w:num w:numId="38">
    <w:abstractNumId w:val="17"/>
  </w:num>
  <w:num w:numId="39">
    <w:abstractNumId w:val="2"/>
  </w:num>
  <w:num w:numId="40">
    <w:abstractNumId w:val="0"/>
  </w:num>
  <w:num w:numId="41">
    <w:abstractNumId w:val="38"/>
  </w:num>
  <w:num w:numId="42">
    <w:abstractNumId w:val="34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00BEE"/>
    <w:rsid w:val="000008BA"/>
    <w:rsid w:val="00000C95"/>
    <w:rsid w:val="00000FDC"/>
    <w:rsid w:val="00003EAF"/>
    <w:rsid w:val="0000409E"/>
    <w:rsid w:val="00004C96"/>
    <w:rsid w:val="00007387"/>
    <w:rsid w:val="00010413"/>
    <w:rsid w:val="00013D45"/>
    <w:rsid w:val="00014302"/>
    <w:rsid w:val="00022128"/>
    <w:rsid w:val="000320BB"/>
    <w:rsid w:val="0003324E"/>
    <w:rsid w:val="00047588"/>
    <w:rsid w:val="000562BB"/>
    <w:rsid w:val="00056C4D"/>
    <w:rsid w:val="000656E4"/>
    <w:rsid w:val="00067EBF"/>
    <w:rsid w:val="000719F9"/>
    <w:rsid w:val="00074890"/>
    <w:rsid w:val="000802FC"/>
    <w:rsid w:val="000811D3"/>
    <w:rsid w:val="00092768"/>
    <w:rsid w:val="00093398"/>
    <w:rsid w:val="00093621"/>
    <w:rsid w:val="000A52B3"/>
    <w:rsid w:val="000A7547"/>
    <w:rsid w:val="000B4B24"/>
    <w:rsid w:val="000C0C1C"/>
    <w:rsid w:val="000C2D4A"/>
    <w:rsid w:val="000C54BC"/>
    <w:rsid w:val="000D1BA9"/>
    <w:rsid w:val="000D3E3D"/>
    <w:rsid w:val="000D56C6"/>
    <w:rsid w:val="000D5DCD"/>
    <w:rsid w:val="000E2B92"/>
    <w:rsid w:val="000F54D3"/>
    <w:rsid w:val="00101207"/>
    <w:rsid w:val="00103B40"/>
    <w:rsid w:val="00106076"/>
    <w:rsid w:val="001079FA"/>
    <w:rsid w:val="00110A80"/>
    <w:rsid w:val="001156CB"/>
    <w:rsid w:val="001315E0"/>
    <w:rsid w:val="00136C4E"/>
    <w:rsid w:val="001371C6"/>
    <w:rsid w:val="00152789"/>
    <w:rsid w:val="001616BB"/>
    <w:rsid w:val="00164F4C"/>
    <w:rsid w:val="0017037B"/>
    <w:rsid w:val="00171162"/>
    <w:rsid w:val="0017563F"/>
    <w:rsid w:val="00180E5F"/>
    <w:rsid w:val="00181F7C"/>
    <w:rsid w:val="001830BD"/>
    <w:rsid w:val="00183E4E"/>
    <w:rsid w:val="001909C9"/>
    <w:rsid w:val="00190D55"/>
    <w:rsid w:val="001A1EFF"/>
    <w:rsid w:val="001A22E0"/>
    <w:rsid w:val="001A3D42"/>
    <w:rsid w:val="001A5863"/>
    <w:rsid w:val="001A77B6"/>
    <w:rsid w:val="001B4425"/>
    <w:rsid w:val="001B623A"/>
    <w:rsid w:val="001C3DD3"/>
    <w:rsid w:val="001C4C0C"/>
    <w:rsid w:val="001C736C"/>
    <w:rsid w:val="001D1828"/>
    <w:rsid w:val="001D233D"/>
    <w:rsid w:val="001D30FD"/>
    <w:rsid w:val="001D32FB"/>
    <w:rsid w:val="001D4CD5"/>
    <w:rsid w:val="001D6AF1"/>
    <w:rsid w:val="001D7F87"/>
    <w:rsid w:val="001F0CF1"/>
    <w:rsid w:val="001F0DCC"/>
    <w:rsid w:val="001F2282"/>
    <w:rsid w:val="001F6E2B"/>
    <w:rsid w:val="00201367"/>
    <w:rsid w:val="00202E0E"/>
    <w:rsid w:val="002157AE"/>
    <w:rsid w:val="00221FD1"/>
    <w:rsid w:val="00226BEB"/>
    <w:rsid w:val="00227CA3"/>
    <w:rsid w:val="00231EFB"/>
    <w:rsid w:val="00240AEB"/>
    <w:rsid w:val="002414E7"/>
    <w:rsid w:val="002415A3"/>
    <w:rsid w:val="00243D1C"/>
    <w:rsid w:val="0025467E"/>
    <w:rsid w:val="00255D1D"/>
    <w:rsid w:val="002560A6"/>
    <w:rsid w:val="002625C8"/>
    <w:rsid w:val="002626DC"/>
    <w:rsid w:val="002715AF"/>
    <w:rsid w:val="002747AA"/>
    <w:rsid w:val="00281AAE"/>
    <w:rsid w:val="00290BDA"/>
    <w:rsid w:val="0029157B"/>
    <w:rsid w:val="002932B7"/>
    <w:rsid w:val="002948F0"/>
    <w:rsid w:val="002A3926"/>
    <w:rsid w:val="002A4180"/>
    <w:rsid w:val="002A599B"/>
    <w:rsid w:val="002A68D6"/>
    <w:rsid w:val="002B75FF"/>
    <w:rsid w:val="002C1588"/>
    <w:rsid w:val="002C6B2D"/>
    <w:rsid w:val="002C73C1"/>
    <w:rsid w:val="002D02A5"/>
    <w:rsid w:val="002D05A6"/>
    <w:rsid w:val="002D7675"/>
    <w:rsid w:val="002D7BBF"/>
    <w:rsid w:val="002E2945"/>
    <w:rsid w:val="002E4071"/>
    <w:rsid w:val="002E49A5"/>
    <w:rsid w:val="002E66C2"/>
    <w:rsid w:val="002F083A"/>
    <w:rsid w:val="002F2E39"/>
    <w:rsid w:val="002F5C87"/>
    <w:rsid w:val="00300768"/>
    <w:rsid w:val="003056B5"/>
    <w:rsid w:val="00305E81"/>
    <w:rsid w:val="00306E39"/>
    <w:rsid w:val="0032484F"/>
    <w:rsid w:val="00325B24"/>
    <w:rsid w:val="0032796E"/>
    <w:rsid w:val="00330E3D"/>
    <w:rsid w:val="003333EB"/>
    <w:rsid w:val="0034034B"/>
    <w:rsid w:val="003511E6"/>
    <w:rsid w:val="00355D9D"/>
    <w:rsid w:val="00367BC4"/>
    <w:rsid w:val="0037194E"/>
    <w:rsid w:val="00374AAF"/>
    <w:rsid w:val="00386EB9"/>
    <w:rsid w:val="00391758"/>
    <w:rsid w:val="003A0C60"/>
    <w:rsid w:val="003A4855"/>
    <w:rsid w:val="003B221E"/>
    <w:rsid w:val="003B2AB3"/>
    <w:rsid w:val="003B35B1"/>
    <w:rsid w:val="003B4CBC"/>
    <w:rsid w:val="003B7D44"/>
    <w:rsid w:val="003C2607"/>
    <w:rsid w:val="003D7AB3"/>
    <w:rsid w:val="003E2771"/>
    <w:rsid w:val="003E686C"/>
    <w:rsid w:val="004050A0"/>
    <w:rsid w:val="004127E1"/>
    <w:rsid w:val="00413111"/>
    <w:rsid w:val="00414E3C"/>
    <w:rsid w:val="004312D2"/>
    <w:rsid w:val="00432EFD"/>
    <w:rsid w:val="004355AA"/>
    <w:rsid w:val="00451C79"/>
    <w:rsid w:val="004525BB"/>
    <w:rsid w:val="004550C9"/>
    <w:rsid w:val="0046745C"/>
    <w:rsid w:val="00471DE5"/>
    <w:rsid w:val="0047255E"/>
    <w:rsid w:val="00481800"/>
    <w:rsid w:val="004842DE"/>
    <w:rsid w:val="00492CD5"/>
    <w:rsid w:val="004A0F8F"/>
    <w:rsid w:val="004A43FF"/>
    <w:rsid w:val="004B2DBD"/>
    <w:rsid w:val="004B4433"/>
    <w:rsid w:val="004C1A9B"/>
    <w:rsid w:val="004C4BE6"/>
    <w:rsid w:val="004E2CF5"/>
    <w:rsid w:val="004E6A2A"/>
    <w:rsid w:val="004E74CD"/>
    <w:rsid w:val="004E7952"/>
    <w:rsid w:val="004F2457"/>
    <w:rsid w:val="004F2714"/>
    <w:rsid w:val="004F3FA2"/>
    <w:rsid w:val="004F4450"/>
    <w:rsid w:val="00501B01"/>
    <w:rsid w:val="00502C98"/>
    <w:rsid w:val="005047FC"/>
    <w:rsid w:val="00507AF7"/>
    <w:rsid w:val="005143B8"/>
    <w:rsid w:val="00515AA6"/>
    <w:rsid w:val="00515CEE"/>
    <w:rsid w:val="00523331"/>
    <w:rsid w:val="00525C90"/>
    <w:rsid w:val="00526D29"/>
    <w:rsid w:val="00536DFE"/>
    <w:rsid w:val="00537EDF"/>
    <w:rsid w:val="00543DE6"/>
    <w:rsid w:val="00550BCA"/>
    <w:rsid w:val="00557E8D"/>
    <w:rsid w:val="00563B00"/>
    <w:rsid w:val="0057020D"/>
    <w:rsid w:val="00576877"/>
    <w:rsid w:val="00580B64"/>
    <w:rsid w:val="005823C2"/>
    <w:rsid w:val="005A350E"/>
    <w:rsid w:val="005A7802"/>
    <w:rsid w:val="005C05EB"/>
    <w:rsid w:val="005C5551"/>
    <w:rsid w:val="005D328C"/>
    <w:rsid w:val="005D6912"/>
    <w:rsid w:val="005D7538"/>
    <w:rsid w:val="005E3EF4"/>
    <w:rsid w:val="005E4D2F"/>
    <w:rsid w:val="005F0432"/>
    <w:rsid w:val="005F1865"/>
    <w:rsid w:val="00600C25"/>
    <w:rsid w:val="006027C8"/>
    <w:rsid w:val="00606248"/>
    <w:rsid w:val="00606312"/>
    <w:rsid w:val="00623298"/>
    <w:rsid w:val="0063154E"/>
    <w:rsid w:val="006320EE"/>
    <w:rsid w:val="00641688"/>
    <w:rsid w:val="006515F6"/>
    <w:rsid w:val="00653C8A"/>
    <w:rsid w:val="00665BAB"/>
    <w:rsid w:val="006726A3"/>
    <w:rsid w:val="00674AF9"/>
    <w:rsid w:val="00693262"/>
    <w:rsid w:val="0069514D"/>
    <w:rsid w:val="00695B35"/>
    <w:rsid w:val="00696636"/>
    <w:rsid w:val="006973FB"/>
    <w:rsid w:val="006B0806"/>
    <w:rsid w:val="006B1E8B"/>
    <w:rsid w:val="006B42DB"/>
    <w:rsid w:val="006C6486"/>
    <w:rsid w:val="006C6C74"/>
    <w:rsid w:val="006D4C19"/>
    <w:rsid w:val="006E22C7"/>
    <w:rsid w:val="006F0155"/>
    <w:rsid w:val="006F2CCF"/>
    <w:rsid w:val="006F3D19"/>
    <w:rsid w:val="006F654F"/>
    <w:rsid w:val="00700BEE"/>
    <w:rsid w:val="007128BF"/>
    <w:rsid w:val="0071574F"/>
    <w:rsid w:val="00720BD5"/>
    <w:rsid w:val="00722232"/>
    <w:rsid w:val="007227B3"/>
    <w:rsid w:val="00724C80"/>
    <w:rsid w:val="00733220"/>
    <w:rsid w:val="0073755E"/>
    <w:rsid w:val="007406E9"/>
    <w:rsid w:val="007408D5"/>
    <w:rsid w:val="00740C5C"/>
    <w:rsid w:val="00747019"/>
    <w:rsid w:val="007474BC"/>
    <w:rsid w:val="007564DB"/>
    <w:rsid w:val="00760BB4"/>
    <w:rsid w:val="00760F3D"/>
    <w:rsid w:val="00762E89"/>
    <w:rsid w:val="007730A9"/>
    <w:rsid w:val="007753BB"/>
    <w:rsid w:val="00777948"/>
    <w:rsid w:val="00787E25"/>
    <w:rsid w:val="00791705"/>
    <w:rsid w:val="007A403C"/>
    <w:rsid w:val="007A729E"/>
    <w:rsid w:val="007B4AB9"/>
    <w:rsid w:val="007B5C05"/>
    <w:rsid w:val="007C2EDD"/>
    <w:rsid w:val="007C6894"/>
    <w:rsid w:val="007D0EC8"/>
    <w:rsid w:val="007D1C2F"/>
    <w:rsid w:val="007D318E"/>
    <w:rsid w:val="007D5C45"/>
    <w:rsid w:val="007D74FB"/>
    <w:rsid w:val="007E6B7D"/>
    <w:rsid w:val="007F2426"/>
    <w:rsid w:val="007F6C26"/>
    <w:rsid w:val="00804E1D"/>
    <w:rsid w:val="00805DC1"/>
    <w:rsid w:val="00811770"/>
    <w:rsid w:val="00811A77"/>
    <w:rsid w:val="00826862"/>
    <w:rsid w:val="00843BBA"/>
    <w:rsid w:val="0084729C"/>
    <w:rsid w:val="00851B7D"/>
    <w:rsid w:val="00852A9B"/>
    <w:rsid w:val="00861612"/>
    <w:rsid w:val="00866F68"/>
    <w:rsid w:val="00867053"/>
    <w:rsid w:val="008674B6"/>
    <w:rsid w:val="00867D9F"/>
    <w:rsid w:val="00875A3F"/>
    <w:rsid w:val="00876FF7"/>
    <w:rsid w:val="00892B59"/>
    <w:rsid w:val="008932F2"/>
    <w:rsid w:val="008A2748"/>
    <w:rsid w:val="008A2AFB"/>
    <w:rsid w:val="008A6693"/>
    <w:rsid w:val="008B20A4"/>
    <w:rsid w:val="008B52D3"/>
    <w:rsid w:val="008B55E9"/>
    <w:rsid w:val="008D4E84"/>
    <w:rsid w:val="008D59C4"/>
    <w:rsid w:val="008D7BDD"/>
    <w:rsid w:val="008E1DC4"/>
    <w:rsid w:val="008E3F66"/>
    <w:rsid w:val="008E798A"/>
    <w:rsid w:val="008F7B21"/>
    <w:rsid w:val="00902525"/>
    <w:rsid w:val="00906117"/>
    <w:rsid w:val="00906343"/>
    <w:rsid w:val="009112CB"/>
    <w:rsid w:val="00912525"/>
    <w:rsid w:val="00916112"/>
    <w:rsid w:val="009162C0"/>
    <w:rsid w:val="009168D9"/>
    <w:rsid w:val="0091748E"/>
    <w:rsid w:val="00917BC0"/>
    <w:rsid w:val="0092706D"/>
    <w:rsid w:val="00941AE2"/>
    <w:rsid w:val="009430F4"/>
    <w:rsid w:val="0094594F"/>
    <w:rsid w:val="00947F4E"/>
    <w:rsid w:val="009566BF"/>
    <w:rsid w:val="009655F9"/>
    <w:rsid w:val="00966BBD"/>
    <w:rsid w:val="0097573F"/>
    <w:rsid w:val="00976030"/>
    <w:rsid w:val="00984926"/>
    <w:rsid w:val="009854B3"/>
    <w:rsid w:val="00985715"/>
    <w:rsid w:val="0098610C"/>
    <w:rsid w:val="009869D3"/>
    <w:rsid w:val="00996A7D"/>
    <w:rsid w:val="009A2712"/>
    <w:rsid w:val="009A3775"/>
    <w:rsid w:val="009A560D"/>
    <w:rsid w:val="009B2F32"/>
    <w:rsid w:val="009B51C1"/>
    <w:rsid w:val="009B7162"/>
    <w:rsid w:val="009B7A0F"/>
    <w:rsid w:val="009C44B7"/>
    <w:rsid w:val="009D27A4"/>
    <w:rsid w:val="009D32B5"/>
    <w:rsid w:val="009E044B"/>
    <w:rsid w:val="009E4ACF"/>
    <w:rsid w:val="009E4BCA"/>
    <w:rsid w:val="009E783F"/>
    <w:rsid w:val="009F1CFD"/>
    <w:rsid w:val="009F43E2"/>
    <w:rsid w:val="009F725C"/>
    <w:rsid w:val="00A026FD"/>
    <w:rsid w:val="00A03D12"/>
    <w:rsid w:val="00A07883"/>
    <w:rsid w:val="00A131D0"/>
    <w:rsid w:val="00A1377D"/>
    <w:rsid w:val="00A26AA9"/>
    <w:rsid w:val="00A27D58"/>
    <w:rsid w:val="00A339DE"/>
    <w:rsid w:val="00A36D68"/>
    <w:rsid w:val="00A46F30"/>
    <w:rsid w:val="00A479F2"/>
    <w:rsid w:val="00A52453"/>
    <w:rsid w:val="00A530F2"/>
    <w:rsid w:val="00A54D07"/>
    <w:rsid w:val="00A575E3"/>
    <w:rsid w:val="00A6118C"/>
    <w:rsid w:val="00A64530"/>
    <w:rsid w:val="00A70098"/>
    <w:rsid w:val="00A72F80"/>
    <w:rsid w:val="00A7722E"/>
    <w:rsid w:val="00A804C2"/>
    <w:rsid w:val="00AB42CC"/>
    <w:rsid w:val="00AB48B2"/>
    <w:rsid w:val="00AB762E"/>
    <w:rsid w:val="00AC45B5"/>
    <w:rsid w:val="00AC4E59"/>
    <w:rsid w:val="00AC5BF7"/>
    <w:rsid w:val="00AD1B6F"/>
    <w:rsid w:val="00AD24F3"/>
    <w:rsid w:val="00AF2BC5"/>
    <w:rsid w:val="00AF2F4B"/>
    <w:rsid w:val="00AF508B"/>
    <w:rsid w:val="00AF6FBA"/>
    <w:rsid w:val="00AF7648"/>
    <w:rsid w:val="00B0093A"/>
    <w:rsid w:val="00B072F0"/>
    <w:rsid w:val="00B07A2C"/>
    <w:rsid w:val="00B23A67"/>
    <w:rsid w:val="00B2406E"/>
    <w:rsid w:val="00B328A4"/>
    <w:rsid w:val="00B46117"/>
    <w:rsid w:val="00B5646D"/>
    <w:rsid w:val="00B61C00"/>
    <w:rsid w:val="00B63AD3"/>
    <w:rsid w:val="00B66238"/>
    <w:rsid w:val="00B73FBD"/>
    <w:rsid w:val="00B759B9"/>
    <w:rsid w:val="00B75BE8"/>
    <w:rsid w:val="00B762D2"/>
    <w:rsid w:val="00B8532F"/>
    <w:rsid w:val="00B91A78"/>
    <w:rsid w:val="00B93BD8"/>
    <w:rsid w:val="00B95551"/>
    <w:rsid w:val="00B97FA5"/>
    <w:rsid w:val="00BA0A51"/>
    <w:rsid w:val="00BA1072"/>
    <w:rsid w:val="00BB773A"/>
    <w:rsid w:val="00BC4837"/>
    <w:rsid w:val="00BC49AE"/>
    <w:rsid w:val="00BC4EF5"/>
    <w:rsid w:val="00BC78E6"/>
    <w:rsid w:val="00BD1338"/>
    <w:rsid w:val="00BD518D"/>
    <w:rsid w:val="00BF017F"/>
    <w:rsid w:val="00BF0265"/>
    <w:rsid w:val="00BF5E14"/>
    <w:rsid w:val="00BF6517"/>
    <w:rsid w:val="00C164DC"/>
    <w:rsid w:val="00C2413D"/>
    <w:rsid w:val="00C3458A"/>
    <w:rsid w:val="00C37D49"/>
    <w:rsid w:val="00C43F26"/>
    <w:rsid w:val="00C444E7"/>
    <w:rsid w:val="00C47AA2"/>
    <w:rsid w:val="00C537D6"/>
    <w:rsid w:val="00C54594"/>
    <w:rsid w:val="00C6409C"/>
    <w:rsid w:val="00C647A8"/>
    <w:rsid w:val="00C723F4"/>
    <w:rsid w:val="00C775E3"/>
    <w:rsid w:val="00C77F04"/>
    <w:rsid w:val="00C86846"/>
    <w:rsid w:val="00C947CB"/>
    <w:rsid w:val="00C94E1E"/>
    <w:rsid w:val="00CB0E9F"/>
    <w:rsid w:val="00CB21F4"/>
    <w:rsid w:val="00CB5060"/>
    <w:rsid w:val="00CB719A"/>
    <w:rsid w:val="00CB7354"/>
    <w:rsid w:val="00CC0449"/>
    <w:rsid w:val="00CC0C49"/>
    <w:rsid w:val="00CC36AB"/>
    <w:rsid w:val="00CC6BDF"/>
    <w:rsid w:val="00CD4A31"/>
    <w:rsid w:val="00CE1960"/>
    <w:rsid w:val="00D0352F"/>
    <w:rsid w:val="00D15C40"/>
    <w:rsid w:val="00D2080B"/>
    <w:rsid w:val="00D21647"/>
    <w:rsid w:val="00D24EF1"/>
    <w:rsid w:val="00D31921"/>
    <w:rsid w:val="00D32BBE"/>
    <w:rsid w:val="00D33846"/>
    <w:rsid w:val="00D46100"/>
    <w:rsid w:val="00D4736B"/>
    <w:rsid w:val="00D47A3B"/>
    <w:rsid w:val="00D50F59"/>
    <w:rsid w:val="00D51D71"/>
    <w:rsid w:val="00D54A04"/>
    <w:rsid w:val="00D634C3"/>
    <w:rsid w:val="00D63749"/>
    <w:rsid w:val="00D641EA"/>
    <w:rsid w:val="00D6571B"/>
    <w:rsid w:val="00D65834"/>
    <w:rsid w:val="00D72C09"/>
    <w:rsid w:val="00D82EF6"/>
    <w:rsid w:val="00D83F41"/>
    <w:rsid w:val="00D8667A"/>
    <w:rsid w:val="00D909BB"/>
    <w:rsid w:val="00D9509A"/>
    <w:rsid w:val="00D9676C"/>
    <w:rsid w:val="00D9786F"/>
    <w:rsid w:val="00DB1632"/>
    <w:rsid w:val="00DB3E89"/>
    <w:rsid w:val="00DB7299"/>
    <w:rsid w:val="00DC1DDF"/>
    <w:rsid w:val="00DC4200"/>
    <w:rsid w:val="00DC4CDC"/>
    <w:rsid w:val="00DC7437"/>
    <w:rsid w:val="00DE5F0F"/>
    <w:rsid w:val="00DF0C40"/>
    <w:rsid w:val="00DF1DEF"/>
    <w:rsid w:val="00DF25E1"/>
    <w:rsid w:val="00DF3AA5"/>
    <w:rsid w:val="00E00418"/>
    <w:rsid w:val="00E00A47"/>
    <w:rsid w:val="00E02C83"/>
    <w:rsid w:val="00E0405D"/>
    <w:rsid w:val="00E06080"/>
    <w:rsid w:val="00E07F90"/>
    <w:rsid w:val="00E1464A"/>
    <w:rsid w:val="00E21433"/>
    <w:rsid w:val="00E2555F"/>
    <w:rsid w:val="00E27ACB"/>
    <w:rsid w:val="00E322B8"/>
    <w:rsid w:val="00E37F4F"/>
    <w:rsid w:val="00E42554"/>
    <w:rsid w:val="00E43ECF"/>
    <w:rsid w:val="00E54084"/>
    <w:rsid w:val="00E567F9"/>
    <w:rsid w:val="00E66AA2"/>
    <w:rsid w:val="00E73FF4"/>
    <w:rsid w:val="00E75691"/>
    <w:rsid w:val="00E82D70"/>
    <w:rsid w:val="00E867D8"/>
    <w:rsid w:val="00E92287"/>
    <w:rsid w:val="00E96DFF"/>
    <w:rsid w:val="00EA0F42"/>
    <w:rsid w:val="00EA18D0"/>
    <w:rsid w:val="00EA7E74"/>
    <w:rsid w:val="00EB314D"/>
    <w:rsid w:val="00EB71BD"/>
    <w:rsid w:val="00EB7EC2"/>
    <w:rsid w:val="00ED0B88"/>
    <w:rsid w:val="00EE40CF"/>
    <w:rsid w:val="00EE4EA4"/>
    <w:rsid w:val="00EF7C6C"/>
    <w:rsid w:val="00F03ABE"/>
    <w:rsid w:val="00F04EF4"/>
    <w:rsid w:val="00F14E01"/>
    <w:rsid w:val="00F150C5"/>
    <w:rsid w:val="00F16A47"/>
    <w:rsid w:val="00F1756D"/>
    <w:rsid w:val="00F22686"/>
    <w:rsid w:val="00F2715D"/>
    <w:rsid w:val="00F30F74"/>
    <w:rsid w:val="00F47563"/>
    <w:rsid w:val="00F62DF9"/>
    <w:rsid w:val="00F67E9B"/>
    <w:rsid w:val="00F71218"/>
    <w:rsid w:val="00F76DD2"/>
    <w:rsid w:val="00F85741"/>
    <w:rsid w:val="00F93A1C"/>
    <w:rsid w:val="00F946A8"/>
    <w:rsid w:val="00FB0C66"/>
    <w:rsid w:val="00FB1F1D"/>
    <w:rsid w:val="00FB3879"/>
    <w:rsid w:val="00FB6597"/>
    <w:rsid w:val="00FB758F"/>
    <w:rsid w:val="00FB7BAC"/>
    <w:rsid w:val="00FC254F"/>
    <w:rsid w:val="00FC2E67"/>
    <w:rsid w:val="00FC7DF8"/>
    <w:rsid w:val="00FD1D3B"/>
    <w:rsid w:val="00FD1F73"/>
    <w:rsid w:val="00FD6FB5"/>
    <w:rsid w:val="00FE2F96"/>
    <w:rsid w:val="00FE4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588"/>
  </w:style>
  <w:style w:type="paragraph" w:styleId="1">
    <w:name w:val="heading 1"/>
    <w:basedOn w:val="a"/>
    <w:link w:val="10"/>
    <w:uiPriority w:val="9"/>
    <w:qFormat/>
    <w:rsid w:val="003B22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09C9"/>
    <w:pPr>
      <w:keepNext/>
      <w:spacing w:after="360"/>
      <w:ind w:firstLine="709"/>
      <w:jc w:val="center"/>
      <w:outlineLvl w:val="1"/>
    </w:pPr>
    <w:rPr>
      <w:rFonts w:ascii="Times New Roman" w:hAnsi="Times New Roman" w:cs="Times New Roman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909C9"/>
    <w:pPr>
      <w:keepNext/>
      <w:spacing w:after="360"/>
      <w:ind w:firstLine="709"/>
      <w:jc w:val="center"/>
      <w:outlineLvl w:val="2"/>
    </w:pPr>
    <w:rPr>
      <w:rFonts w:ascii="Times New Roman" w:hAnsi="Times New Roman" w:cs="Times New Roman"/>
      <w:b/>
      <w:spacing w:val="60"/>
      <w:sz w:val="44"/>
      <w:szCs w:val="44"/>
    </w:rPr>
  </w:style>
  <w:style w:type="paragraph" w:styleId="4">
    <w:name w:val="heading 4"/>
    <w:basedOn w:val="a"/>
    <w:next w:val="a"/>
    <w:link w:val="40"/>
    <w:uiPriority w:val="9"/>
    <w:unhideWhenUsed/>
    <w:qFormat/>
    <w:rsid w:val="001909C9"/>
    <w:pPr>
      <w:keepNext/>
      <w:tabs>
        <w:tab w:val="left" w:pos="6120"/>
      </w:tabs>
      <w:spacing w:after="360"/>
      <w:jc w:val="center"/>
      <w:outlineLvl w:val="3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BEE"/>
    <w:pPr>
      <w:ind w:left="720"/>
      <w:contextualSpacing/>
    </w:pPr>
  </w:style>
  <w:style w:type="character" w:customStyle="1" w:styleId="apple-converted-space">
    <w:name w:val="apple-converted-space"/>
    <w:basedOn w:val="a0"/>
    <w:rsid w:val="00413111"/>
  </w:style>
  <w:style w:type="paragraph" w:styleId="HTML">
    <w:name w:val="HTML Preformatted"/>
    <w:basedOn w:val="a"/>
    <w:link w:val="HTML0"/>
    <w:uiPriority w:val="99"/>
    <w:unhideWhenUsed/>
    <w:rsid w:val="00000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0C95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4F2714"/>
    <w:rPr>
      <w:color w:val="0000FF"/>
      <w:u w:val="single"/>
    </w:rPr>
  </w:style>
  <w:style w:type="character" w:customStyle="1" w:styleId="blk">
    <w:name w:val="blk"/>
    <w:basedOn w:val="a0"/>
    <w:rsid w:val="003C2607"/>
  </w:style>
  <w:style w:type="character" w:customStyle="1" w:styleId="10">
    <w:name w:val="Заголовок 1 Знак"/>
    <w:basedOn w:val="a0"/>
    <w:link w:val="1"/>
    <w:uiPriority w:val="9"/>
    <w:rsid w:val="003B22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3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2B3"/>
  </w:style>
  <w:style w:type="paragraph" w:styleId="aa">
    <w:name w:val="footer"/>
    <w:basedOn w:val="a"/>
    <w:link w:val="ab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52B3"/>
  </w:style>
  <w:style w:type="character" w:customStyle="1" w:styleId="20">
    <w:name w:val="Заголовок 2 Знак"/>
    <w:basedOn w:val="a0"/>
    <w:link w:val="2"/>
    <w:uiPriority w:val="9"/>
    <w:rsid w:val="001909C9"/>
    <w:rPr>
      <w:rFonts w:ascii="Times New Roman" w:hAnsi="Times New Roman" w:cs="Times New Roman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1909C9"/>
    <w:rPr>
      <w:rFonts w:ascii="Times New Roman" w:hAnsi="Times New Roman" w:cs="Times New Roman"/>
      <w:b/>
      <w:spacing w:val="60"/>
      <w:sz w:val="44"/>
      <w:szCs w:val="44"/>
    </w:rPr>
  </w:style>
  <w:style w:type="character" w:customStyle="1" w:styleId="40">
    <w:name w:val="Заголовок 4 Знак"/>
    <w:basedOn w:val="a0"/>
    <w:link w:val="4"/>
    <w:uiPriority w:val="9"/>
    <w:rsid w:val="001909C9"/>
    <w:rPr>
      <w:rFonts w:ascii="Times New Roman" w:hAnsi="Times New Roman" w:cs="Times New Roman"/>
      <w:b/>
      <w:sz w:val="28"/>
      <w:szCs w:val="28"/>
    </w:rPr>
  </w:style>
  <w:style w:type="paragraph" w:styleId="ac">
    <w:name w:val="Body Text Indent"/>
    <w:basedOn w:val="a"/>
    <w:link w:val="ad"/>
    <w:uiPriority w:val="99"/>
    <w:unhideWhenUsed/>
    <w:rsid w:val="001909C9"/>
    <w:pPr>
      <w:tabs>
        <w:tab w:val="left" w:pos="6120"/>
      </w:tabs>
      <w:spacing w:after="36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1909C9"/>
    <w:rPr>
      <w:rFonts w:ascii="Times New Roman" w:hAnsi="Times New Roman" w:cs="Times New Roman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164F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B22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09C9"/>
    <w:pPr>
      <w:keepNext/>
      <w:spacing w:after="360"/>
      <w:ind w:firstLine="709"/>
      <w:jc w:val="center"/>
      <w:outlineLvl w:val="1"/>
    </w:pPr>
    <w:rPr>
      <w:rFonts w:ascii="Times New Roman" w:hAnsi="Times New Roman" w:cs="Times New Roman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909C9"/>
    <w:pPr>
      <w:keepNext/>
      <w:spacing w:after="360"/>
      <w:ind w:firstLine="709"/>
      <w:jc w:val="center"/>
      <w:outlineLvl w:val="2"/>
    </w:pPr>
    <w:rPr>
      <w:rFonts w:ascii="Times New Roman" w:hAnsi="Times New Roman" w:cs="Times New Roman"/>
      <w:b/>
      <w:spacing w:val="60"/>
      <w:sz w:val="44"/>
      <w:szCs w:val="44"/>
    </w:rPr>
  </w:style>
  <w:style w:type="paragraph" w:styleId="4">
    <w:name w:val="heading 4"/>
    <w:basedOn w:val="a"/>
    <w:next w:val="a"/>
    <w:link w:val="40"/>
    <w:uiPriority w:val="9"/>
    <w:unhideWhenUsed/>
    <w:qFormat/>
    <w:rsid w:val="001909C9"/>
    <w:pPr>
      <w:keepNext/>
      <w:tabs>
        <w:tab w:val="left" w:pos="6120"/>
      </w:tabs>
      <w:spacing w:after="360"/>
      <w:jc w:val="center"/>
      <w:outlineLvl w:val="3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BEE"/>
    <w:pPr>
      <w:ind w:left="720"/>
      <w:contextualSpacing/>
    </w:pPr>
  </w:style>
  <w:style w:type="character" w:customStyle="1" w:styleId="apple-converted-space">
    <w:name w:val="apple-converted-space"/>
    <w:basedOn w:val="a0"/>
    <w:rsid w:val="00413111"/>
  </w:style>
  <w:style w:type="paragraph" w:styleId="HTML">
    <w:name w:val="HTML Preformatted"/>
    <w:basedOn w:val="a"/>
    <w:link w:val="HTML0"/>
    <w:uiPriority w:val="99"/>
    <w:unhideWhenUsed/>
    <w:rsid w:val="00000C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0C95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4F2714"/>
    <w:rPr>
      <w:color w:val="0000FF"/>
      <w:u w:val="single"/>
    </w:rPr>
  </w:style>
  <w:style w:type="character" w:customStyle="1" w:styleId="blk">
    <w:name w:val="blk"/>
    <w:basedOn w:val="a0"/>
    <w:rsid w:val="003C2607"/>
  </w:style>
  <w:style w:type="character" w:customStyle="1" w:styleId="10">
    <w:name w:val="Заголовок 1 Знак"/>
    <w:basedOn w:val="a0"/>
    <w:link w:val="1"/>
    <w:uiPriority w:val="9"/>
    <w:rsid w:val="003B22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004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C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73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52B3"/>
  </w:style>
  <w:style w:type="paragraph" w:styleId="aa">
    <w:name w:val="footer"/>
    <w:basedOn w:val="a"/>
    <w:link w:val="ab"/>
    <w:uiPriority w:val="99"/>
    <w:unhideWhenUsed/>
    <w:rsid w:val="000A5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52B3"/>
  </w:style>
  <w:style w:type="character" w:customStyle="1" w:styleId="20">
    <w:name w:val="Заголовок 2 Знак"/>
    <w:basedOn w:val="a0"/>
    <w:link w:val="2"/>
    <w:uiPriority w:val="9"/>
    <w:rsid w:val="001909C9"/>
    <w:rPr>
      <w:rFonts w:ascii="Times New Roman" w:hAnsi="Times New Roman" w:cs="Times New Roman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1909C9"/>
    <w:rPr>
      <w:rFonts w:ascii="Times New Roman" w:hAnsi="Times New Roman" w:cs="Times New Roman"/>
      <w:b/>
      <w:spacing w:val="60"/>
      <w:sz w:val="44"/>
      <w:szCs w:val="44"/>
    </w:rPr>
  </w:style>
  <w:style w:type="character" w:customStyle="1" w:styleId="40">
    <w:name w:val="Заголовок 4 Знак"/>
    <w:basedOn w:val="a0"/>
    <w:link w:val="4"/>
    <w:uiPriority w:val="9"/>
    <w:rsid w:val="001909C9"/>
    <w:rPr>
      <w:rFonts w:ascii="Times New Roman" w:hAnsi="Times New Roman" w:cs="Times New Roman"/>
      <w:b/>
      <w:sz w:val="28"/>
      <w:szCs w:val="28"/>
    </w:rPr>
  </w:style>
  <w:style w:type="paragraph" w:styleId="ac">
    <w:name w:val="Body Text Indent"/>
    <w:basedOn w:val="a"/>
    <w:link w:val="ad"/>
    <w:uiPriority w:val="99"/>
    <w:unhideWhenUsed/>
    <w:rsid w:val="001909C9"/>
    <w:pPr>
      <w:tabs>
        <w:tab w:val="left" w:pos="6120"/>
      </w:tabs>
      <w:spacing w:after="360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Основной текст с отступом Знак"/>
    <w:basedOn w:val="a0"/>
    <w:link w:val="ac"/>
    <w:uiPriority w:val="99"/>
    <w:rsid w:val="001909C9"/>
    <w:rPr>
      <w:rFonts w:ascii="Times New Roman" w:hAnsi="Times New Roman" w:cs="Times New Roman"/>
      <w:sz w:val="28"/>
      <w:szCs w:val="28"/>
    </w:rPr>
  </w:style>
  <w:style w:type="character" w:styleId="ae">
    <w:name w:val="FollowedHyperlink"/>
    <w:basedOn w:val="a0"/>
    <w:uiPriority w:val="99"/>
    <w:semiHidden/>
    <w:unhideWhenUsed/>
    <w:rsid w:val="00164F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1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8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76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44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3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95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8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692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5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6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6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8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37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1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5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3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1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7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2656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9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4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4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9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4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2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5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0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8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6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3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4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2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9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8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2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46-ihc-o-protivodejstvii-terrorizmu/" TargetMode="External"/><Relationship Id="rId13" Type="http://schemas.openxmlformats.org/officeDocument/2006/relationships/hyperlink" Target="https://dnr-online.ru/download/46-ihc-o-protivodejstvii-terrorizmu/" TargetMode="External"/><Relationship Id="rId18" Type="http://schemas.openxmlformats.org/officeDocument/2006/relationships/hyperlink" Target="https://dnr-online.ru/download/konstitutsiya-donetskoj-narodnoj-respubliki/" TargetMode="External"/><Relationship Id="rId26" Type="http://schemas.openxmlformats.org/officeDocument/2006/relationships/hyperlink" Target="https://dnr-online.ru/download/46-ihc-o-protivodejstvii-terrorizm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nr-online.ru/download/46-ihc-o-protivodejstvii-terrorizmu/" TargetMode="External"/><Relationship Id="rId34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46-ihc-o-protivodejstvii-terrorizmu/" TargetMode="External"/><Relationship Id="rId17" Type="http://schemas.openxmlformats.org/officeDocument/2006/relationships/hyperlink" Target="https://dnr-online.ru/download/46-ihc-o-protivodejstvii-terrorizmu/" TargetMode="External"/><Relationship Id="rId25" Type="http://schemas.openxmlformats.org/officeDocument/2006/relationships/hyperlink" Target="https://dnr-online.ru/download/46-ihc-o-protivodejstvii-terrorizm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46-ihc-o-protivodejstvii-terrorizmu/" TargetMode="External"/><Relationship Id="rId20" Type="http://schemas.openxmlformats.org/officeDocument/2006/relationships/hyperlink" Target="https://dnr-online.ru/download/46-ihc-o-protivodejstvii-terrorizmu/" TargetMode="External"/><Relationship Id="rId29" Type="http://schemas.openxmlformats.org/officeDocument/2006/relationships/hyperlink" Target="https://dnr-online.ru/download/224-ins-o-vnesenii-izmenenij-v-zakon-donetskoj-narodnoj-respubliki-o-svobode-veroispovedaniya-i-religioznyh-obedineniyah-prinyat-postanovleniem-narodnogo-soveta-13-04-2018g-razmeshhen-16-05-2018g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konstitutsiya-donetskoj-narodnoj-respubliki/" TargetMode="External"/><Relationship Id="rId24" Type="http://schemas.openxmlformats.org/officeDocument/2006/relationships/hyperlink" Target="http://dnrsovet.su/zakon-donetskoj-narodnoj-respubliki-o-protivodejstvii-ekstremistskoj-deyatelnosti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46-ihc-o-protivodejstvii-terrorizmu/" TargetMode="External"/><Relationship Id="rId23" Type="http://schemas.openxmlformats.org/officeDocument/2006/relationships/hyperlink" Target="https://dnr-online.ru/download/46-ihc-o-protivodejstvii-terrorizmu/" TargetMode="External"/><Relationship Id="rId28" Type="http://schemas.openxmlformats.org/officeDocument/2006/relationships/hyperlink" Target="https://dnr-online.ru/download/224-ins-o-vnesenii-izmenenij-v-zakon-donetskoj-narodnoj-respubliki-o-svobode-veroispovedaniya-i-religioznyh-obedineniyah-prinyat-postanovleniem-narodnogo-soveta-13-04-2018g-razmeshhen-16-05-2018g/" TargetMode="External"/><Relationship Id="rId10" Type="http://schemas.openxmlformats.org/officeDocument/2006/relationships/hyperlink" Target="https://dnr-online.ru/download/konstitutsiya-donetskoj-narodnoj-respubliki/" TargetMode="External"/><Relationship Id="rId19" Type="http://schemas.openxmlformats.org/officeDocument/2006/relationships/hyperlink" Target="https://dnr-online.ru/download/46-ihc-o-protivodejstvii-terrorizmu/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224-ins-o-vnesenii-izmenenij-v-zakon-donetskoj-narodnoj-respubliki-o-svobode-veroispovedaniya-i-religioznyh-obedineniyah-prinyat-postanovleniem-narodnogo-soveta-13-04-2018g-razmeshhen-16-05-2018g/" TargetMode="External"/><Relationship Id="rId14" Type="http://schemas.openxmlformats.org/officeDocument/2006/relationships/hyperlink" Target="https://dnr-online.ru/download/46-ihc-o-protivodejstvii-terrorizmu/" TargetMode="External"/><Relationship Id="rId22" Type="http://schemas.openxmlformats.org/officeDocument/2006/relationships/hyperlink" Target="https://dnr-online.ru/download/konstitutsiya-donetskoj-narodnoj-respubliki/" TargetMode="External"/><Relationship Id="rId27" Type="http://schemas.openxmlformats.org/officeDocument/2006/relationships/hyperlink" Target="https://dnr-online.ru/download/224-ins-o-vnesenii-izmenenij-v-zakon-donetskoj-narodnoj-respubliki-o-svobode-veroispovedaniya-i-religioznyh-obedineniyah-prinyat-postanovleniem-narodnogo-soveta-13-04-2018g-razmeshhen-16-05-2018g/" TargetMode="External"/><Relationship Id="rId30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43</Pages>
  <Words>11216</Words>
  <Characters>63936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2016-06-27T05:34:00Z</cp:lastPrinted>
  <dcterms:created xsi:type="dcterms:W3CDTF">2018-05-16T09:31:00Z</dcterms:created>
  <dcterms:modified xsi:type="dcterms:W3CDTF">2018-08-30T13:44:00Z</dcterms:modified>
</cp:coreProperties>
</file>