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446" w:rsidRDefault="008E358E">
      <w:pPr>
        <w:pStyle w:val="10"/>
        <w:keepNext/>
        <w:keepLines/>
        <w:shd w:val="clear" w:color="auto" w:fill="auto"/>
        <w:spacing w:before="0" w:after="404"/>
        <w:ind w:left="6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9813B9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9813B9" w:rsidRDefault="009813B9">
      <w:pPr>
        <w:pStyle w:val="10"/>
        <w:keepNext/>
        <w:keepLines/>
        <w:shd w:val="clear" w:color="auto" w:fill="auto"/>
        <w:spacing w:before="0" w:after="404"/>
        <w:ind w:left="60"/>
      </w:pPr>
    </w:p>
    <w:p w:rsidR="00BE3446" w:rsidRDefault="008E358E">
      <w:pPr>
        <w:pStyle w:val="20"/>
        <w:shd w:val="clear" w:color="auto" w:fill="auto"/>
        <w:spacing w:before="0" w:after="312"/>
        <w:ind w:left="60"/>
        <w:rPr>
          <w:rStyle w:val="21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9813B9">
        <w:rPr>
          <w:rStyle w:val="215pt"/>
          <w:b/>
          <w:bCs/>
        </w:rPr>
        <w:br/>
      </w:r>
      <w:r>
        <w:rPr>
          <w:rStyle w:val="21"/>
          <w:b/>
          <w:bCs/>
        </w:rPr>
        <w:t>№ 1-25 от 10.01.2015 г.</w:t>
      </w:r>
    </w:p>
    <w:p w:rsidR="009813B9" w:rsidRDefault="009813B9">
      <w:pPr>
        <w:pStyle w:val="20"/>
        <w:shd w:val="clear" w:color="auto" w:fill="auto"/>
        <w:spacing w:before="0" w:after="312"/>
        <w:ind w:left="60"/>
      </w:pPr>
    </w:p>
    <w:p w:rsidR="00BE3446" w:rsidRDefault="008E358E">
      <w:pPr>
        <w:pStyle w:val="20"/>
        <w:shd w:val="clear" w:color="auto" w:fill="auto"/>
        <w:spacing w:before="0" w:after="293" w:line="322" w:lineRule="exact"/>
        <w:ind w:left="60"/>
        <w:rPr>
          <w:rStyle w:val="21"/>
          <w:b/>
          <w:bCs/>
        </w:rPr>
      </w:pPr>
      <w:r>
        <w:rPr>
          <w:rStyle w:val="21"/>
          <w:b/>
          <w:bCs/>
        </w:rPr>
        <w:t xml:space="preserve">Об утверждении Положения и структуры </w:t>
      </w:r>
      <w:r w:rsidR="007E0819">
        <w:rPr>
          <w:rStyle w:val="21"/>
          <w:b/>
          <w:bCs/>
        </w:rPr>
        <w:br/>
      </w:r>
      <w:r>
        <w:rPr>
          <w:rStyle w:val="21"/>
          <w:b/>
          <w:bCs/>
        </w:rPr>
        <w:t>Министерства угля и энергетики Донецкой Народной Республики</w:t>
      </w:r>
    </w:p>
    <w:p w:rsidR="009813B9" w:rsidRDefault="009813B9">
      <w:pPr>
        <w:pStyle w:val="20"/>
        <w:shd w:val="clear" w:color="auto" w:fill="auto"/>
        <w:spacing w:before="0" w:after="293" w:line="322" w:lineRule="exact"/>
        <w:ind w:left="60"/>
      </w:pPr>
    </w:p>
    <w:p w:rsidR="00BE3446" w:rsidRDefault="008E358E">
      <w:pPr>
        <w:pStyle w:val="22"/>
        <w:shd w:val="clear" w:color="auto" w:fill="auto"/>
        <w:spacing w:before="0"/>
        <w:ind w:left="20" w:right="20"/>
      </w:pPr>
      <w:r>
        <w:rPr>
          <w:rStyle w:val="12"/>
        </w:rPr>
        <w:t>С целью координации и налаживания деятельности сферы топливно</w:t>
      </w:r>
      <w:r>
        <w:rPr>
          <w:rStyle w:val="12"/>
        </w:rPr>
        <w:softHyphen/>
      </w:r>
      <w:r>
        <w:rPr>
          <w:rStyle w:val="12"/>
        </w:rPr>
        <w:t>энергетического комплекса Республики Совет Министров Донецкой Народной Республики ПОСТАНОВЛЯЕТ:</w:t>
      </w:r>
    </w:p>
    <w:p w:rsidR="00BE3446" w:rsidRDefault="008E358E">
      <w:pPr>
        <w:pStyle w:val="22"/>
        <w:numPr>
          <w:ilvl w:val="0"/>
          <w:numId w:val="1"/>
        </w:numPr>
        <w:shd w:val="clear" w:color="auto" w:fill="auto"/>
        <w:spacing w:before="0" w:line="350" w:lineRule="exact"/>
        <w:ind w:left="20" w:right="20"/>
      </w:pPr>
      <w:r>
        <w:rPr>
          <w:rStyle w:val="12"/>
        </w:rPr>
        <w:t xml:space="preserve"> Утвердить Положение о Министерстве угля и энергетики (приложение № 1).</w:t>
      </w:r>
    </w:p>
    <w:p w:rsidR="00BE3446" w:rsidRDefault="008E358E">
      <w:pPr>
        <w:pStyle w:val="22"/>
        <w:numPr>
          <w:ilvl w:val="0"/>
          <w:numId w:val="1"/>
        </w:numPr>
        <w:shd w:val="clear" w:color="auto" w:fill="auto"/>
        <w:spacing w:before="0" w:line="322" w:lineRule="exact"/>
        <w:ind w:left="20" w:right="20"/>
      </w:pPr>
      <w:r>
        <w:rPr>
          <w:rStyle w:val="12"/>
        </w:rPr>
        <w:t xml:space="preserve"> Утвердить структуру Министерства угля и энергетики (приложение № 2).</w:t>
      </w:r>
    </w:p>
    <w:p w:rsidR="00BE3446" w:rsidRDefault="008E358E">
      <w:pPr>
        <w:pStyle w:val="22"/>
        <w:numPr>
          <w:ilvl w:val="0"/>
          <w:numId w:val="1"/>
        </w:numPr>
        <w:shd w:val="clear" w:color="auto" w:fill="auto"/>
        <w:spacing w:before="0" w:line="322" w:lineRule="exact"/>
        <w:ind w:left="20" w:right="20"/>
      </w:pPr>
      <w:r>
        <w:rPr>
          <w:rStyle w:val="12"/>
        </w:rPr>
        <w:t xml:space="preserve"> Передать в операт</w:t>
      </w:r>
      <w:r>
        <w:rPr>
          <w:rStyle w:val="12"/>
        </w:rPr>
        <w:t>ивное управление Министерству угля и энергетики предприятия топливно-энергетической сферы, находящиеся на территории Донецкой Народной Республики и относящиеся к сфере деятельности и влияния Министерства угля и энергетики (приложение № 3).</w:t>
      </w:r>
    </w:p>
    <w:p w:rsidR="00BE3446" w:rsidRDefault="008E358E" w:rsidP="009813B9">
      <w:pPr>
        <w:pStyle w:val="22"/>
        <w:numPr>
          <w:ilvl w:val="0"/>
          <w:numId w:val="1"/>
        </w:numPr>
        <w:shd w:val="clear" w:color="auto" w:fill="auto"/>
        <w:spacing w:before="0" w:line="276" w:lineRule="auto"/>
        <w:ind w:left="20" w:right="20"/>
        <w:rPr>
          <w:rStyle w:val="12"/>
        </w:rPr>
      </w:pPr>
      <w:r>
        <w:rPr>
          <w:rStyle w:val="12"/>
        </w:rPr>
        <w:t xml:space="preserve"> Настоящее Поста</w:t>
      </w:r>
      <w:r>
        <w:rPr>
          <w:rStyle w:val="12"/>
        </w:rPr>
        <w:t>новление вступает в силу с момента его принятия.</w:t>
      </w:r>
    </w:p>
    <w:p w:rsidR="009813B9" w:rsidRDefault="009813B9" w:rsidP="009813B9">
      <w:pPr>
        <w:pStyle w:val="22"/>
        <w:shd w:val="clear" w:color="auto" w:fill="auto"/>
        <w:spacing w:before="0" w:line="276" w:lineRule="auto"/>
        <w:ind w:left="860" w:right="20" w:firstLine="0"/>
      </w:pPr>
    </w:p>
    <w:p w:rsidR="009813B9" w:rsidRDefault="009813B9" w:rsidP="009813B9">
      <w:pPr>
        <w:pStyle w:val="22"/>
        <w:shd w:val="clear" w:color="auto" w:fill="auto"/>
        <w:spacing w:before="0" w:line="276" w:lineRule="auto"/>
        <w:ind w:left="860" w:right="20" w:firstLine="0"/>
      </w:pPr>
    </w:p>
    <w:p w:rsidR="009813B9" w:rsidRDefault="009813B9" w:rsidP="009813B9">
      <w:pPr>
        <w:pStyle w:val="22"/>
        <w:shd w:val="clear" w:color="auto" w:fill="auto"/>
        <w:spacing w:before="0" w:line="276" w:lineRule="auto"/>
        <w:ind w:left="860" w:right="20" w:firstLine="0"/>
      </w:pPr>
    </w:p>
    <w:p w:rsidR="00BE3446" w:rsidRDefault="008E358E" w:rsidP="009813B9">
      <w:pPr>
        <w:pStyle w:val="a6"/>
        <w:shd w:val="clear" w:color="auto" w:fill="auto"/>
        <w:spacing w:line="276" w:lineRule="auto"/>
        <w:ind w:left="20" w:right="9"/>
        <w:jc w:val="left"/>
      </w:pPr>
      <w:r>
        <w:rPr>
          <w:rStyle w:val="a7"/>
          <w:b/>
          <w:bCs/>
        </w:rPr>
        <w:t xml:space="preserve">Председатель </w:t>
      </w:r>
      <w:r w:rsidR="009813B9">
        <w:rPr>
          <w:rStyle w:val="a7"/>
          <w:b/>
          <w:bCs/>
        </w:rPr>
        <w:br/>
      </w:r>
      <w:r>
        <w:rPr>
          <w:rStyle w:val="a7"/>
          <w:b/>
          <w:bCs/>
        </w:rPr>
        <w:t>Совета Минис</w:t>
      </w:r>
      <w:r w:rsidR="009813B9">
        <w:rPr>
          <w:rStyle w:val="a7"/>
          <w:b/>
          <w:bCs/>
        </w:rPr>
        <w:t>тров                                                                                 А. В. Захарченко</w:t>
      </w:r>
    </w:p>
    <w:sectPr w:rsidR="00BE3446" w:rsidSect="009813B9">
      <w:type w:val="continuous"/>
      <w:pgSz w:w="11906" w:h="16838"/>
      <w:pgMar w:top="1843" w:right="1268" w:bottom="1843" w:left="12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58E" w:rsidRDefault="008E358E" w:rsidP="00BE3446">
      <w:r>
        <w:separator/>
      </w:r>
    </w:p>
  </w:endnote>
  <w:endnote w:type="continuationSeparator" w:id="1">
    <w:p w:rsidR="008E358E" w:rsidRDefault="008E358E" w:rsidP="00BE34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58E" w:rsidRDefault="008E358E"/>
  </w:footnote>
  <w:footnote w:type="continuationSeparator" w:id="1">
    <w:p w:rsidR="008E358E" w:rsidRDefault="008E358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F4952"/>
    <w:multiLevelType w:val="multilevel"/>
    <w:tmpl w:val="D68AE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E3446"/>
    <w:rsid w:val="002C3A0D"/>
    <w:rsid w:val="007E0819"/>
    <w:rsid w:val="008E358E"/>
    <w:rsid w:val="009813B9"/>
    <w:rsid w:val="00B619EC"/>
    <w:rsid w:val="00BE3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344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3446"/>
    <w:rPr>
      <w:color w:val="0066CC"/>
      <w:u w:val="single"/>
    </w:rPr>
  </w:style>
  <w:style w:type="character" w:customStyle="1" w:styleId="2Exact">
    <w:name w:val="Основной текст (2) Exact"/>
    <w:basedOn w:val="a0"/>
    <w:rsid w:val="00BE34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2Exact0">
    <w:name w:val="Основной текст (2) + Не полужирный Exact"/>
    <w:basedOn w:val="2"/>
    <w:rsid w:val="00BE3446"/>
    <w:rPr>
      <w:b/>
      <w:bCs/>
      <w:spacing w:val="11"/>
      <w:sz w:val="23"/>
      <w:szCs w:val="23"/>
    </w:rPr>
  </w:style>
  <w:style w:type="character" w:customStyle="1" w:styleId="2Exact1">
    <w:name w:val="Основной текст (2) Exact"/>
    <w:basedOn w:val="2"/>
    <w:rsid w:val="00BE3446"/>
    <w:rPr>
      <w:spacing w:val="11"/>
      <w:sz w:val="23"/>
      <w:szCs w:val="23"/>
    </w:rPr>
  </w:style>
  <w:style w:type="character" w:customStyle="1" w:styleId="1">
    <w:name w:val="Заголовок №1_"/>
    <w:basedOn w:val="a0"/>
    <w:link w:val="10"/>
    <w:rsid w:val="00BE34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BE344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E34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5pt">
    <w:name w:val="Основной текст (2) + 15 pt"/>
    <w:basedOn w:val="2"/>
    <w:rsid w:val="00BE3446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BE344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BE34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12">
    <w:name w:val="Основной текст1"/>
    <w:basedOn w:val="a4"/>
    <w:rsid w:val="00BE3446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BE34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7">
    <w:name w:val="Подпись к картинке"/>
    <w:basedOn w:val="a5"/>
    <w:rsid w:val="00BE3446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E3446"/>
    <w:pPr>
      <w:shd w:val="clear" w:color="auto" w:fill="FFFFFF"/>
      <w:spacing w:before="300" w:after="300" w:line="33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BE3446"/>
    <w:pPr>
      <w:shd w:val="clear" w:color="auto" w:fill="FFFFFF"/>
      <w:spacing w:before="60" w:after="30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2">
    <w:name w:val="Основной текст2"/>
    <w:basedOn w:val="a"/>
    <w:link w:val="a4"/>
    <w:rsid w:val="00BE3446"/>
    <w:pPr>
      <w:shd w:val="clear" w:color="auto" w:fill="FFFFFF"/>
      <w:spacing w:before="300" w:line="331" w:lineRule="exact"/>
      <w:ind w:firstLine="840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a6">
    <w:name w:val="Подпись к картинке"/>
    <w:basedOn w:val="a"/>
    <w:link w:val="a5"/>
    <w:rsid w:val="00BE344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styleId="a8">
    <w:name w:val="header"/>
    <w:basedOn w:val="a"/>
    <w:link w:val="a9"/>
    <w:uiPriority w:val="99"/>
    <w:semiHidden/>
    <w:unhideWhenUsed/>
    <w:rsid w:val="009813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813B9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9813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813B9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2018-09-24T08:06:00Z</dcterms:created>
  <dcterms:modified xsi:type="dcterms:W3CDTF">2018-09-24T08:13:00Z</dcterms:modified>
</cp:coreProperties>
</file>