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191" w:rsidRPr="00F61B97" w:rsidRDefault="00D9723E">
      <w:pPr>
        <w:pStyle w:val="10"/>
        <w:keepNext/>
        <w:keepLines/>
        <w:spacing w:after="350"/>
        <w:ind w:right="20"/>
        <w:rPr>
          <w:rStyle w:val="11"/>
          <w:rFonts w:ascii="Times New Roman" w:hAnsi="Times New Roman" w:cs="Times New Roman"/>
          <w:b/>
        </w:rPr>
      </w:pPr>
      <w:bookmarkStart w:id="0" w:name="bookmark0"/>
      <w:r w:rsidRPr="00F61B97">
        <w:rPr>
          <w:rStyle w:val="11"/>
          <w:rFonts w:ascii="Times New Roman" w:hAnsi="Times New Roman" w:cs="Times New Roman"/>
          <w:b/>
        </w:rPr>
        <w:t xml:space="preserve">ДОНЕЦКАЯ НАРОДНАЯ РЕСПУБЛИКА </w:t>
      </w:r>
      <w:r w:rsidR="009C05CD" w:rsidRPr="00F61B97">
        <w:rPr>
          <w:rStyle w:val="11"/>
          <w:rFonts w:ascii="Times New Roman" w:hAnsi="Times New Roman" w:cs="Times New Roman"/>
          <w:b/>
        </w:rPr>
        <w:br/>
      </w:r>
      <w:r w:rsidRPr="00F61B97">
        <w:rPr>
          <w:rStyle w:val="11"/>
          <w:rFonts w:ascii="Times New Roman" w:hAnsi="Times New Roman" w:cs="Times New Roman"/>
          <w:b/>
        </w:rPr>
        <w:t>СОВЕТ МИНИСТРОВ</w:t>
      </w:r>
      <w:bookmarkEnd w:id="0"/>
    </w:p>
    <w:p w:rsidR="009C05CD" w:rsidRPr="00F61B97" w:rsidRDefault="009C05CD">
      <w:pPr>
        <w:pStyle w:val="10"/>
        <w:keepNext/>
        <w:keepLines/>
        <w:spacing w:after="350"/>
        <w:ind w:right="20"/>
        <w:rPr>
          <w:rFonts w:ascii="Times New Roman" w:hAnsi="Times New Roman" w:cs="Times New Roman"/>
          <w:b/>
        </w:rPr>
      </w:pPr>
    </w:p>
    <w:p w:rsidR="00B65191" w:rsidRPr="00F61B97" w:rsidRDefault="00D9723E">
      <w:pPr>
        <w:pStyle w:val="21"/>
        <w:keepNext/>
        <w:keepLines/>
        <w:spacing w:before="0" w:after="0" w:line="300" w:lineRule="exact"/>
        <w:ind w:right="20"/>
        <w:rPr>
          <w:rFonts w:ascii="Times New Roman" w:hAnsi="Times New Roman" w:cs="Times New Roman"/>
          <w:b/>
        </w:rPr>
      </w:pPr>
      <w:bookmarkStart w:id="1" w:name="bookmark1"/>
      <w:r w:rsidRPr="00F61B97">
        <w:rPr>
          <w:rStyle w:val="22"/>
          <w:rFonts w:ascii="Times New Roman" w:hAnsi="Times New Roman" w:cs="Times New Roman"/>
          <w:b/>
        </w:rPr>
        <w:t>ПОСТАНОВЛЕНИЕ</w:t>
      </w:r>
      <w:bookmarkEnd w:id="1"/>
    </w:p>
    <w:p w:rsidR="00B65191" w:rsidRPr="00F61B97" w:rsidRDefault="00D9723E">
      <w:pPr>
        <w:pStyle w:val="40"/>
        <w:keepNext/>
        <w:keepLines/>
        <w:spacing w:before="0" w:after="269" w:line="260" w:lineRule="exact"/>
        <w:ind w:right="20"/>
        <w:rPr>
          <w:rStyle w:val="41"/>
          <w:rFonts w:ascii="Times New Roman" w:hAnsi="Times New Roman" w:cs="Times New Roman"/>
          <w:b/>
          <w:bCs/>
        </w:rPr>
      </w:pPr>
      <w:bookmarkStart w:id="2" w:name="bookmark2"/>
      <w:r w:rsidRPr="00F61B97">
        <w:rPr>
          <w:rStyle w:val="41"/>
          <w:rFonts w:ascii="Times New Roman" w:hAnsi="Times New Roman" w:cs="Times New Roman"/>
          <w:b/>
          <w:bCs/>
        </w:rPr>
        <w:t>№24-1 от 04.12.2015 г.</w:t>
      </w:r>
      <w:bookmarkEnd w:id="2"/>
    </w:p>
    <w:p w:rsidR="009C05CD" w:rsidRPr="00F61B97" w:rsidRDefault="009C05CD">
      <w:pPr>
        <w:pStyle w:val="40"/>
        <w:keepNext/>
        <w:keepLines/>
        <w:spacing w:before="0" w:after="269" w:line="260" w:lineRule="exact"/>
        <w:ind w:right="20"/>
        <w:rPr>
          <w:rFonts w:ascii="Times New Roman" w:hAnsi="Times New Roman" w:cs="Times New Roman"/>
        </w:rPr>
      </w:pPr>
    </w:p>
    <w:p w:rsidR="00B65191" w:rsidRPr="00F61B97" w:rsidRDefault="00D9723E">
      <w:pPr>
        <w:pStyle w:val="23"/>
        <w:spacing w:before="0" w:after="244"/>
        <w:ind w:right="20"/>
        <w:rPr>
          <w:rStyle w:val="25"/>
          <w:rFonts w:ascii="Times New Roman" w:hAnsi="Times New Roman" w:cs="Times New Roman"/>
          <w:b/>
          <w:bCs/>
        </w:rPr>
      </w:pPr>
      <w:r w:rsidRPr="00F61B97">
        <w:rPr>
          <w:rStyle w:val="24"/>
          <w:rFonts w:ascii="Times New Roman" w:hAnsi="Times New Roman" w:cs="Times New Roman"/>
          <w:b/>
          <w:bCs/>
        </w:rPr>
        <w:t xml:space="preserve">Об утверждении </w:t>
      </w:r>
      <w:r w:rsidRPr="00F61B97">
        <w:rPr>
          <w:rStyle w:val="25"/>
          <w:rFonts w:ascii="Times New Roman" w:hAnsi="Times New Roman" w:cs="Times New Roman"/>
          <w:b/>
          <w:bCs/>
        </w:rPr>
        <w:t xml:space="preserve">Временного положения о банковской тайне в </w:t>
      </w:r>
      <w:r w:rsidR="009C05CD" w:rsidRPr="00F61B97">
        <w:rPr>
          <w:rStyle w:val="25"/>
          <w:rFonts w:ascii="Times New Roman" w:hAnsi="Times New Roman" w:cs="Times New Roman"/>
          <w:b/>
          <w:bCs/>
        </w:rPr>
        <w:br/>
      </w:r>
      <w:r w:rsidRPr="00F61B97">
        <w:rPr>
          <w:rStyle w:val="25"/>
          <w:rFonts w:ascii="Times New Roman" w:hAnsi="Times New Roman" w:cs="Times New Roman"/>
          <w:b/>
          <w:bCs/>
        </w:rPr>
        <w:t>Донецкой Народной Республике</w:t>
      </w:r>
    </w:p>
    <w:p w:rsidR="009C05CD" w:rsidRPr="009C05CD" w:rsidRDefault="009C05CD">
      <w:pPr>
        <w:pStyle w:val="23"/>
        <w:spacing w:before="0" w:after="244"/>
        <w:ind w:right="20"/>
        <w:rPr>
          <w:rFonts w:ascii="Times New Roman" w:hAnsi="Times New Roman" w:cs="Times New Roman"/>
        </w:rPr>
      </w:pPr>
    </w:p>
    <w:p w:rsidR="00B65191" w:rsidRPr="009C05CD" w:rsidRDefault="00D9723E">
      <w:pPr>
        <w:pStyle w:val="42"/>
        <w:spacing w:before="0"/>
        <w:ind w:left="20" w:right="20" w:firstLine="80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В целях определения информации, являющейся банковской </w:t>
      </w:r>
      <w:r w:rsidRPr="009C05CD">
        <w:rPr>
          <w:rStyle w:val="26"/>
          <w:rFonts w:ascii="Times New Roman" w:hAnsi="Times New Roman" w:cs="Times New Roman"/>
        </w:rPr>
        <w:t xml:space="preserve">тайной, </w:t>
      </w:r>
      <w:r w:rsidRPr="009C05CD">
        <w:rPr>
          <w:rStyle w:val="12"/>
          <w:rFonts w:ascii="Times New Roman" w:hAnsi="Times New Roman" w:cs="Times New Roman"/>
        </w:rPr>
        <w:t xml:space="preserve">урегулирования вопросов, касающихся порядка её хранения, </w:t>
      </w:r>
      <w:r w:rsidRPr="009C05CD">
        <w:rPr>
          <w:rStyle w:val="26"/>
          <w:rFonts w:ascii="Times New Roman" w:hAnsi="Times New Roman" w:cs="Times New Roman"/>
        </w:rPr>
        <w:t xml:space="preserve">защиты, </w:t>
      </w:r>
      <w:r w:rsidRPr="009C05CD">
        <w:rPr>
          <w:rStyle w:val="12"/>
          <w:rFonts w:ascii="Times New Roman" w:hAnsi="Times New Roman" w:cs="Times New Roman"/>
        </w:rPr>
        <w:t xml:space="preserve">использования, а также раскрытия различным органам </w:t>
      </w:r>
      <w:r w:rsidRPr="009C05CD">
        <w:rPr>
          <w:rStyle w:val="26"/>
          <w:rFonts w:ascii="Times New Roman" w:hAnsi="Times New Roman" w:cs="Times New Roman"/>
        </w:rPr>
        <w:t xml:space="preserve">государственной </w:t>
      </w:r>
      <w:r w:rsidRPr="009C05CD">
        <w:rPr>
          <w:rStyle w:val="12"/>
          <w:rFonts w:ascii="Times New Roman" w:hAnsi="Times New Roman" w:cs="Times New Roman"/>
        </w:rPr>
        <w:t>власти и управления, организациям, учреждениям, юридическим и физическим лицам в рамках осуществлении деятельности в сфере п</w:t>
      </w:r>
      <w:r w:rsidRPr="009C05CD">
        <w:rPr>
          <w:rStyle w:val="12"/>
          <w:rFonts w:ascii="Times New Roman" w:hAnsi="Times New Roman" w:cs="Times New Roman"/>
        </w:rPr>
        <w:t xml:space="preserve">редоставления банковских и финансовых </w:t>
      </w:r>
      <w:r w:rsidRPr="009C05CD">
        <w:rPr>
          <w:rStyle w:val="26"/>
          <w:rFonts w:ascii="Times New Roman" w:hAnsi="Times New Roman" w:cs="Times New Roman"/>
        </w:rPr>
        <w:t xml:space="preserve">услуг </w:t>
      </w:r>
      <w:r w:rsidRPr="009C05CD">
        <w:rPr>
          <w:rStyle w:val="12"/>
          <w:rFonts w:ascii="Times New Roman" w:hAnsi="Times New Roman" w:cs="Times New Roman"/>
        </w:rPr>
        <w:t xml:space="preserve">в Донецкой Народной Республике, руководствуясь статьей 77 </w:t>
      </w:r>
      <w:hyperlink r:id="rId7" w:history="1">
        <w:r w:rsidRPr="00BD48D0">
          <w:rPr>
            <w:rStyle w:val="a3"/>
            <w:rFonts w:ascii="Times New Roman" w:hAnsi="Times New Roman" w:cs="Times New Roman"/>
          </w:rPr>
          <w:t>Конституции Донецкой Народной Республики</w:t>
        </w:r>
      </w:hyperlink>
      <w:r w:rsidRPr="009C05CD">
        <w:rPr>
          <w:rStyle w:val="12"/>
          <w:rFonts w:ascii="Times New Roman" w:hAnsi="Times New Roman" w:cs="Times New Roman"/>
        </w:rPr>
        <w:t>, Совет Министров Донецкой Народной Республики постановляет:</w:t>
      </w:r>
    </w:p>
    <w:p w:rsidR="00322DFD" w:rsidRDefault="00D9723E" w:rsidP="00322DFD">
      <w:pPr>
        <w:pStyle w:val="42"/>
        <w:numPr>
          <w:ilvl w:val="0"/>
          <w:numId w:val="1"/>
        </w:numPr>
        <w:spacing w:before="0" w:line="298" w:lineRule="exact"/>
        <w:ind w:left="20" w:right="20" w:firstLine="80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 xml:space="preserve">Утвердить Временное положение о банковской </w:t>
      </w:r>
      <w:r w:rsidRPr="009C05CD">
        <w:rPr>
          <w:rStyle w:val="26"/>
          <w:rFonts w:ascii="Times New Roman" w:hAnsi="Times New Roman" w:cs="Times New Roman"/>
        </w:rPr>
        <w:t xml:space="preserve">тайне </w:t>
      </w:r>
      <w:r w:rsidRPr="009C05CD">
        <w:rPr>
          <w:rStyle w:val="12"/>
          <w:rFonts w:ascii="Times New Roman" w:hAnsi="Times New Roman" w:cs="Times New Roman"/>
        </w:rPr>
        <w:t>в Д</w:t>
      </w:r>
      <w:r w:rsidRPr="009C05CD">
        <w:rPr>
          <w:rStyle w:val="12"/>
          <w:rFonts w:ascii="Times New Roman" w:hAnsi="Times New Roman" w:cs="Times New Roman"/>
        </w:rPr>
        <w:t>онецкой Народной Республике.</w:t>
      </w:r>
    </w:p>
    <w:p w:rsidR="00B65191" w:rsidRPr="00322DFD" w:rsidRDefault="00D9723E" w:rsidP="00322DFD">
      <w:pPr>
        <w:pStyle w:val="42"/>
        <w:numPr>
          <w:ilvl w:val="0"/>
          <w:numId w:val="1"/>
        </w:numPr>
        <w:spacing w:before="0" w:line="298" w:lineRule="exact"/>
        <w:ind w:left="20" w:right="20" w:firstLine="800"/>
        <w:rPr>
          <w:rStyle w:val="12"/>
          <w:rFonts w:ascii="Times New Roman" w:hAnsi="Times New Roman" w:cs="Times New Roman"/>
        </w:rPr>
      </w:pPr>
      <w:r w:rsidRPr="00322DFD">
        <w:rPr>
          <w:rStyle w:val="26"/>
          <w:rFonts w:ascii="Times New Roman" w:hAnsi="Times New Roman" w:cs="Times New Roman"/>
        </w:rPr>
        <w:t xml:space="preserve"> </w:t>
      </w:r>
      <w:r w:rsidRPr="00322DFD">
        <w:rPr>
          <w:rStyle w:val="12"/>
          <w:rFonts w:ascii="Times New Roman" w:hAnsi="Times New Roman" w:cs="Times New Roman"/>
        </w:rPr>
        <w:t xml:space="preserve">Настоящее Постановление вступает в силу </w:t>
      </w:r>
      <w:r w:rsidRPr="00322DFD">
        <w:rPr>
          <w:rStyle w:val="26"/>
          <w:rFonts w:ascii="Times New Roman" w:hAnsi="Times New Roman" w:cs="Times New Roman"/>
        </w:rPr>
        <w:t xml:space="preserve">с </w:t>
      </w:r>
      <w:r w:rsidRPr="00322DFD">
        <w:rPr>
          <w:rStyle w:val="12"/>
          <w:rFonts w:ascii="Times New Roman" w:hAnsi="Times New Roman" w:cs="Times New Roman"/>
        </w:rPr>
        <w:t>момента опубликования.</w:t>
      </w:r>
    </w:p>
    <w:p w:rsidR="00BD13DD" w:rsidRDefault="00BD13DD" w:rsidP="009C05CD">
      <w:pPr>
        <w:pStyle w:val="42"/>
        <w:spacing w:before="0" w:after="585" w:line="288" w:lineRule="exact"/>
        <w:ind w:left="20" w:right="20"/>
        <w:rPr>
          <w:rFonts w:ascii="Times New Roman" w:hAnsi="Times New Roman" w:cs="Times New Roman"/>
        </w:rPr>
      </w:pPr>
    </w:p>
    <w:p w:rsidR="00BD13DD" w:rsidRPr="009C05CD" w:rsidRDefault="00BD13DD" w:rsidP="009C05CD">
      <w:pPr>
        <w:pStyle w:val="42"/>
        <w:spacing w:before="0" w:after="585" w:line="288" w:lineRule="exact"/>
        <w:ind w:left="20" w:right="20"/>
        <w:rPr>
          <w:rFonts w:ascii="Times New Roman" w:hAnsi="Times New Roman" w:cs="Times New Roman"/>
        </w:rPr>
      </w:pPr>
    </w:p>
    <w:p w:rsidR="00B65191" w:rsidRDefault="00D9723E" w:rsidP="009C05CD">
      <w:pPr>
        <w:pStyle w:val="a6"/>
        <w:ind w:left="20" w:right="-52"/>
        <w:rPr>
          <w:rFonts w:ascii="Times New Roman" w:hAnsi="Times New Roman" w:cs="Times New Roman"/>
        </w:rPr>
      </w:pPr>
      <w:r w:rsidRPr="009C05CD">
        <w:rPr>
          <w:rStyle w:val="a7"/>
          <w:rFonts w:ascii="Times New Roman" w:hAnsi="Times New Roman" w:cs="Times New Roman"/>
          <w:b/>
          <w:bCs/>
        </w:rPr>
        <w:t xml:space="preserve">Председатель </w:t>
      </w:r>
      <w:r w:rsidR="009C05CD">
        <w:rPr>
          <w:rStyle w:val="a7"/>
          <w:rFonts w:ascii="Times New Roman" w:hAnsi="Times New Roman" w:cs="Times New Roman"/>
          <w:b/>
          <w:bCs/>
        </w:rPr>
        <w:br/>
      </w:r>
      <w:r w:rsidRPr="009C05CD">
        <w:rPr>
          <w:rStyle w:val="a7"/>
          <w:rFonts w:ascii="Times New Roman" w:hAnsi="Times New Roman" w:cs="Times New Roman"/>
          <w:b/>
          <w:bCs/>
        </w:rPr>
        <w:t>Совета Министро</w:t>
      </w:r>
      <w:r w:rsidR="009C05CD">
        <w:rPr>
          <w:rStyle w:val="a7"/>
          <w:rFonts w:ascii="Times New Roman" w:hAnsi="Times New Roman" w:cs="Times New Roman"/>
          <w:b/>
          <w:bCs/>
        </w:rPr>
        <w:t xml:space="preserve">в                                                                       А. В. Захарченко </w:t>
      </w: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9C05CD" w:rsidRDefault="009C05CD">
      <w:pPr>
        <w:pStyle w:val="a6"/>
        <w:ind w:left="20" w:right="4760"/>
        <w:rPr>
          <w:rFonts w:ascii="Times New Roman" w:hAnsi="Times New Roman" w:cs="Times New Roman"/>
        </w:rPr>
      </w:pPr>
    </w:p>
    <w:p w:rsidR="00F61B97" w:rsidRPr="009C05CD" w:rsidRDefault="00F61B97">
      <w:pPr>
        <w:pStyle w:val="a6"/>
        <w:ind w:left="20" w:right="4760"/>
        <w:rPr>
          <w:rFonts w:ascii="Times New Roman" w:hAnsi="Times New Roman" w:cs="Times New Roman"/>
        </w:rPr>
      </w:pPr>
    </w:p>
    <w:p w:rsidR="00B65191" w:rsidRPr="009C05CD" w:rsidRDefault="00D9723E">
      <w:pPr>
        <w:pStyle w:val="42"/>
        <w:spacing w:before="0" w:line="240" w:lineRule="exact"/>
        <w:ind w:left="5180"/>
        <w:jc w:val="left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lastRenderedPageBreak/>
        <w:t>УТВЕРЖДЕНО:</w:t>
      </w:r>
    </w:p>
    <w:p w:rsidR="00B65191" w:rsidRDefault="00D9723E">
      <w:pPr>
        <w:pStyle w:val="42"/>
        <w:spacing w:before="0" w:after="304" w:line="322" w:lineRule="exact"/>
        <w:ind w:left="5180" w:right="40"/>
        <w:jc w:val="left"/>
        <w:rPr>
          <w:rStyle w:val="26"/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Постановление Совета Министров Донецкой Народной Республики </w:t>
      </w:r>
      <w:r w:rsidR="00F61B97">
        <w:rPr>
          <w:rStyle w:val="26"/>
          <w:rFonts w:ascii="Times New Roman" w:hAnsi="Times New Roman" w:cs="Times New Roman"/>
        </w:rPr>
        <w:br/>
      </w:r>
      <w:r w:rsidRPr="009C05CD">
        <w:rPr>
          <w:rStyle w:val="26"/>
          <w:rFonts w:ascii="Times New Roman" w:hAnsi="Times New Roman" w:cs="Times New Roman"/>
        </w:rPr>
        <w:t>от 04.12.2015 г. №24-1</w:t>
      </w:r>
    </w:p>
    <w:p w:rsidR="00F61B97" w:rsidRPr="009C05CD" w:rsidRDefault="00F61B97">
      <w:pPr>
        <w:pStyle w:val="42"/>
        <w:spacing w:before="0" w:after="304" w:line="322" w:lineRule="exact"/>
        <w:ind w:left="5180" w:right="40"/>
        <w:jc w:val="left"/>
        <w:rPr>
          <w:rFonts w:ascii="Times New Roman" w:hAnsi="Times New Roman" w:cs="Times New Roman"/>
        </w:rPr>
      </w:pPr>
    </w:p>
    <w:p w:rsidR="00B65191" w:rsidRDefault="00D9723E">
      <w:pPr>
        <w:pStyle w:val="30"/>
        <w:keepNext/>
        <w:keepLines/>
        <w:spacing w:before="0"/>
        <w:ind w:left="2020" w:right="500"/>
        <w:rPr>
          <w:rStyle w:val="31"/>
          <w:rFonts w:ascii="Times New Roman" w:hAnsi="Times New Roman" w:cs="Times New Roman"/>
          <w:b/>
          <w:bCs/>
        </w:rPr>
      </w:pPr>
      <w:bookmarkStart w:id="3" w:name="bookmark3"/>
      <w:r w:rsidRPr="009C05CD">
        <w:rPr>
          <w:rStyle w:val="31"/>
          <w:rFonts w:ascii="Times New Roman" w:hAnsi="Times New Roman" w:cs="Times New Roman"/>
          <w:b/>
          <w:bCs/>
        </w:rPr>
        <w:t xml:space="preserve">ВРЕМЕННОЕ ПОЛОЖЕНИЕ О БАНКОВСКОЙ ТАЙНЕ В </w:t>
      </w:r>
      <w:r w:rsidRPr="009C05CD">
        <w:rPr>
          <w:rStyle w:val="32"/>
          <w:rFonts w:ascii="Times New Roman" w:hAnsi="Times New Roman" w:cs="Times New Roman"/>
          <w:b/>
          <w:bCs/>
        </w:rPr>
        <w:t xml:space="preserve">ДОНЕЦКОЙ </w:t>
      </w:r>
      <w:r w:rsidRPr="009C05CD">
        <w:rPr>
          <w:rStyle w:val="31"/>
          <w:rFonts w:ascii="Times New Roman" w:hAnsi="Times New Roman" w:cs="Times New Roman"/>
          <w:b/>
          <w:bCs/>
        </w:rPr>
        <w:t>НАРОДНОЙ РЕСПУБЛИКЕ</w:t>
      </w:r>
      <w:bookmarkEnd w:id="3"/>
    </w:p>
    <w:p w:rsidR="00F61B97" w:rsidRPr="009C05CD" w:rsidRDefault="00F61B97">
      <w:pPr>
        <w:pStyle w:val="30"/>
        <w:keepNext/>
        <w:keepLines/>
        <w:spacing w:before="0"/>
        <w:ind w:left="2020" w:right="500"/>
        <w:rPr>
          <w:rFonts w:ascii="Times New Roman" w:hAnsi="Times New Roman" w:cs="Times New Roman"/>
        </w:rPr>
      </w:pP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40" w:right="40" w:firstLine="72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 xml:space="preserve">Информация о деятельности и финансовом состоянии клиента, которая стала известна Центральному Республиканскому Банку Донецкой Народной Республики (далее </w:t>
      </w:r>
      <w:r w:rsidRPr="009C05CD">
        <w:rPr>
          <w:rStyle w:val="26"/>
          <w:rFonts w:ascii="Times New Roman" w:hAnsi="Times New Roman" w:cs="Times New Roman"/>
        </w:rPr>
        <w:t xml:space="preserve">- </w:t>
      </w:r>
      <w:r w:rsidRPr="009C05CD">
        <w:rPr>
          <w:rStyle w:val="12"/>
          <w:rFonts w:ascii="Times New Roman" w:hAnsi="Times New Roman" w:cs="Times New Roman"/>
        </w:rPr>
        <w:t>Центральный Республиканский Ба</w:t>
      </w:r>
      <w:r w:rsidRPr="009C05CD">
        <w:rPr>
          <w:rStyle w:val="12"/>
          <w:rFonts w:ascii="Times New Roman" w:hAnsi="Times New Roman" w:cs="Times New Roman"/>
        </w:rPr>
        <w:t xml:space="preserve">нк) или финансовому учреждению в процессе обслуживания клиента </w:t>
      </w:r>
      <w:r w:rsidRPr="009C05CD">
        <w:rPr>
          <w:rStyle w:val="26"/>
          <w:rFonts w:ascii="Times New Roman" w:hAnsi="Times New Roman" w:cs="Times New Roman"/>
        </w:rPr>
        <w:t xml:space="preserve">и </w:t>
      </w:r>
      <w:r w:rsidRPr="009C05CD">
        <w:rPr>
          <w:rStyle w:val="12"/>
          <w:rFonts w:ascii="Times New Roman" w:hAnsi="Times New Roman" w:cs="Times New Roman"/>
        </w:rPr>
        <w:t>взаимоотношений с ним или третьими лицами при предоставлении услуг банка или финансового учреждения, а также осуществления контрольных функций является банковской тайной.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Банковской тайной, </w:t>
      </w:r>
      <w:r w:rsidRPr="009C05CD">
        <w:rPr>
          <w:rStyle w:val="12"/>
          <w:rFonts w:ascii="Times New Roman" w:hAnsi="Times New Roman" w:cs="Times New Roman"/>
        </w:rPr>
        <w:t>в частности, являются:</w:t>
      </w:r>
    </w:p>
    <w:p w:rsidR="00B65191" w:rsidRPr="009C05CD" w:rsidRDefault="00D9723E" w:rsidP="00BD13DD">
      <w:pPr>
        <w:pStyle w:val="42"/>
        <w:numPr>
          <w:ilvl w:val="0"/>
          <w:numId w:val="4"/>
        </w:numPr>
        <w:spacing w:before="0" w:line="276" w:lineRule="auto"/>
        <w:ind w:left="40" w:righ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сведения о банковских счетах клиентов, в том числе корреспондентских счетах банков;</w:t>
      </w:r>
    </w:p>
    <w:p w:rsidR="00B65191" w:rsidRPr="009C05CD" w:rsidRDefault="00D9723E" w:rsidP="00BD13DD">
      <w:pPr>
        <w:pStyle w:val="42"/>
        <w:numPr>
          <w:ilvl w:val="0"/>
          <w:numId w:val="4"/>
        </w:numPr>
        <w:spacing w:before="0" w:line="276" w:lineRule="auto"/>
        <w:ind w:left="40" w:righ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операции, которые были проведены в пользу или по поручению клиента, осуществленные им сделки;</w:t>
      </w:r>
    </w:p>
    <w:p w:rsidR="00B65191" w:rsidRPr="009C05CD" w:rsidRDefault="00D9723E" w:rsidP="00BD13DD">
      <w:pPr>
        <w:pStyle w:val="42"/>
        <w:numPr>
          <w:ilvl w:val="0"/>
          <w:numId w:val="4"/>
        </w:numPr>
        <w:spacing w:before="0" w:line="276" w:lineRule="auto"/>
        <w:ind w:lef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финансово-экономическое состояние клиентов;</w:t>
      </w:r>
    </w:p>
    <w:p w:rsidR="00B65191" w:rsidRPr="009C05CD" w:rsidRDefault="00D9723E" w:rsidP="00BD13DD">
      <w:pPr>
        <w:pStyle w:val="42"/>
        <w:numPr>
          <w:ilvl w:val="0"/>
          <w:numId w:val="4"/>
        </w:numPr>
        <w:tabs>
          <w:tab w:val="right" w:pos="709"/>
        </w:tabs>
        <w:spacing w:before="0" w:line="276" w:lineRule="auto"/>
        <w:ind w:left="40" w:righ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информа</w:t>
      </w:r>
      <w:r w:rsidRPr="009C05CD">
        <w:rPr>
          <w:rStyle w:val="12"/>
          <w:rFonts w:ascii="Times New Roman" w:hAnsi="Times New Roman" w:cs="Times New Roman"/>
        </w:rPr>
        <w:t>ция об организационно-правовой структуре юридического лица -клиента, его руководителях, направлениях  деятельности;</w:t>
      </w:r>
    </w:p>
    <w:p w:rsidR="00B65191" w:rsidRPr="009C05CD" w:rsidRDefault="00D9723E" w:rsidP="00BD13DD">
      <w:pPr>
        <w:pStyle w:val="42"/>
        <w:numPr>
          <w:ilvl w:val="0"/>
          <w:numId w:val="4"/>
        </w:numPr>
        <w:tabs>
          <w:tab w:val="right" w:pos="851"/>
        </w:tabs>
        <w:spacing w:before="0" w:line="276" w:lineRule="auto"/>
        <w:ind w:lef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сведения о коммерческой деятельности клиентов или коммерческой тайне любого проекта, об изобретениях, образцах продукции и другая коммерческая информация;</w:t>
      </w:r>
    </w:p>
    <w:p w:rsidR="00B65191" w:rsidRPr="009C05CD" w:rsidRDefault="00D9723E" w:rsidP="00BD13DD">
      <w:pPr>
        <w:pStyle w:val="42"/>
        <w:numPr>
          <w:ilvl w:val="0"/>
          <w:numId w:val="4"/>
        </w:numPr>
        <w:tabs>
          <w:tab w:val="right" w:pos="851"/>
        </w:tabs>
        <w:spacing w:before="0" w:line="276" w:lineRule="auto"/>
        <w:ind w:lef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информация относительно отчетности Центрального Республиканского Банка или финансового учреждения, </w:t>
      </w:r>
      <w:r w:rsidRPr="009C05CD">
        <w:rPr>
          <w:rStyle w:val="12"/>
          <w:rFonts w:ascii="Times New Roman" w:hAnsi="Times New Roman" w:cs="Times New Roman"/>
        </w:rPr>
        <w:t>за исключением подлежащей опубликованию.</w:t>
      </w:r>
    </w:p>
    <w:p w:rsidR="00B65191" w:rsidRPr="009C05CD" w:rsidRDefault="00D9723E" w:rsidP="00BD13DD">
      <w:pPr>
        <w:pStyle w:val="42"/>
        <w:spacing w:before="0" w:line="276" w:lineRule="auto"/>
        <w:ind w:lef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>Кроме того, к банковской тайне относятся:</w:t>
      </w:r>
    </w:p>
    <w:p w:rsidR="00B65191" w:rsidRPr="009C05CD" w:rsidRDefault="00D9723E" w:rsidP="00BD13DD">
      <w:pPr>
        <w:pStyle w:val="42"/>
        <w:numPr>
          <w:ilvl w:val="0"/>
          <w:numId w:val="5"/>
        </w:numPr>
        <w:spacing w:before="0" w:line="276" w:lineRule="auto"/>
        <w:ind w:left="40" w:righ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коды, используемые Центральным Республиканским Банком или финансовым учреждением для защиты информации.</w:t>
      </w:r>
    </w:p>
    <w:p w:rsidR="00B65191" w:rsidRPr="009C05CD" w:rsidRDefault="00D9723E" w:rsidP="00BD13DD">
      <w:pPr>
        <w:pStyle w:val="42"/>
        <w:numPr>
          <w:ilvl w:val="0"/>
          <w:numId w:val="5"/>
        </w:numPr>
        <w:spacing w:before="0" w:line="276" w:lineRule="auto"/>
        <w:ind w:lef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системы охраны банка, финансового учреждения и клиентов.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40" w:righ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Информаци</w:t>
      </w:r>
      <w:r w:rsidRPr="009C05CD">
        <w:rPr>
          <w:rStyle w:val="12"/>
          <w:rFonts w:ascii="Times New Roman" w:hAnsi="Times New Roman" w:cs="Times New Roman"/>
        </w:rPr>
        <w:t>я о финансовых учреждениях или клиентах, которая собирается во время исполнения Центральным Республиканским Банком контрольных и надзорных функций, составляет банковскую тайну.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40" w:righ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Положения пункта 2 настоящего Временного положения не распространяются на инфо</w:t>
      </w:r>
      <w:r w:rsidRPr="009C05CD">
        <w:rPr>
          <w:rStyle w:val="12"/>
          <w:rFonts w:ascii="Times New Roman" w:hAnsi="Times New Roman" w:cs="Times New Roman"/>
        </w:rPr>
        <w:t>рмацию, которая подлежит опубликованию. Перечень информации, подлежащей обязательному опубликованию, устанавливается Центральным Республиканским Банком и дополнительно самим финансовым учреждением на его усмотрение.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40" w:right="40" w:firstLine="720"/>
        <w:rPr>
          <w:rFonts w:ascii="Times New Roman" w:hAnsi="Times New Roman" w:cs="Times New Roman"/>
        </w:rPr>
        <w:sectPr w:rsidR="00B65191" w:rsidRPr="009C05CD">
          <w:type w:val="continuous"/>
          <w:pgSz w:w="11906" w:h="16838"/>
          <w:pgMar w:top="1441" w:right="1494" w:bottom="687" w:left="966" w:header="0" w:footer="3" w:gutter="0"/>
          <w:cols w:space="720"/>
          <w:noEndnote/>
          <w:docGrid w:linePitch="360"/>
        </w:sectPr>
      </w:pPr>
      <w:r w:rsidRPr="009C05CD">
        <w:rPr>
          <w:rStyle w:val="12"/>
          <w:rFonts w:ascii="Times New Roman" w:hAnsi="Times New Roman" w:cs="Times New Roman"/>
        </w:rPr>
        <w:t xml:space="preserve"> Центральный Респу</w:t>
      </w:r>
      <w:r w:rsidRPr="009C05CD">
        <w:rPr>
          <w:rStyle w:val="12"/>
          <w:rFonts w:ascii="Times New Roman" w:hAnsi="Times New Roman" w:cs="Times New Roman"/>
        </w:rPr>
        <w:t xml:space="preserve">бликанский Банк издает нормативные правовые акты по вопросам хранения, защиты, использования и раскрытия информации, составляющей банковскую тайну, и предоставляет разъяснения </w:t>
      </w:r>
    </w:p>
    <w:p w:rsidR="00B65191" w:rsidRPr="009C05CD" w:rsidRDefault="00D9723E" w:rsidP="00BD13DD">
      <w:pPr>
        <w:pStyle w:val="42"/>
        <w:spacing w:before="0" w:line="276" w:lineRule="auto"/>
        <w:ind w:left="40" w:right="40" w:firstLine="72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lastRenderedPageBreak/>
        <w:t xml:space="preserve">по применению таких </w:t>
      </w:r>
      <w:r w:rsidRPr="009C05CD">
        <w:rPr>
          <w:rStyle w:val="26"/>
          <w:rFonts w:ascii="Times New Roman" w:hAnsi="Times New Roman" w:cs="Times New Roman"/>
        </w:rPr>
        <w:t>актов.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Банк </w:t>
      </w:r>
      <w:r w:rsidRPr="009C05CD">
        <w:rPr>
          <w:rStyle w:val="12"/>
          <w:rFonts w:ascii="Times New Roman" w:hAnsi="Times New Roman" w:cs="Times New Roman"/>
        </w:rPr>
        <w:t xml:space="preserve">и </w:t>
      </w:r>
      <w:r w:rsidRPr="009C05CD">
        <w:rPr>
          <w:rStyle w:val="26"/>
          <w:rFonts w:ascii="Times New Roman" w:hAnsi="Times New Roman" w:cs="Times New Roman"/>
        </w:rPr>
        <w:t xml:space="preserve">финансовые учреждения </w:t>
      </w:r>
      <w:r w:rsidRPr="009C05CD">
        <w:rPr>
          <w:rStyle w:val="12"/>
          <w:rFonts w:ascii="Times New Roman" w:hAnsi="Times New Roman" w:cs="Times New Roman"/>
        </w:rPr>
        <w:t xml:space="preserve">обязаны обеспечить сохранение банковской </w:t>
      </w:r>
      <w:r w:rsidRPr="009C05CD">
        <w:rPr>
          <w:rStyle w:val="26"/>
          <w:rFonts w:ascii="Times New Roman" w:hAnsi="Times New Roman" w:cs="Times New Roman"/>
        </w:rPr>
        <w:t>тайны путем:</w:t>
      </w:r>
    </w:p>
    <w:p w:rsidR="00B65191" w:rsidRPr="009C05CD" w:rsidRDefault="00D9723E" w:rsidP="00BD13DD">
      <w:pPr>
        <w:pStyle w:val="42"/>
        <w:numPr>
          <w:ilvl w:val="0"/>
          <w:numId w:val="6"/>
        </w:numPr>
        <w:tabs>
          <w:tab w:val="left" w:pos="1393"/>
        </w:tabs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 xml:space="preserve">ограничения </w:t>
      </w:r>
      <w:r w:rsidRPr="009C05CD">
        <w:rPr>
          <w:rStyle w:val="26"/>
          <w:rFonts w:ascii="Times New Roman" w:hAnsi="Times New Roman" w:cs="Times New Roman"/>
        </w:rPr>
        <w:t xml:space="preserve">круга лиц, имеющих </w:t>
      </w:r>
      <w:r w:rsidRPr="009C05CD">
        <w:rPr>
          <w:rStyle w:val="12"/>
          <w:rFonts w:ascii="Times New Roman" w:hAnsi="Times New Roman" w:cs="Times New Roman"/>
        </w:rPr>
        <w:t xml:space="preserve">доступ </w:t>
      </w:r>
      <w:r w:rsidRPr="009C05CD">
        <w:rPr>
          <w:rStyle w:val="26"/>
          <w:rFonts w:ascii="Times New Roman" w:hAnsi="Times New Roman" w:cs="Times New Roman"/>
        </w:rPr>
        <w:t xml:space="preserve">к </w:t>
      </w:r>
      <w:r w:rsidRPr="009C05CD">
        <w:rPr>
          <w:rStyle w:val="12"/>
          <w:rFonts w:ascii="Times New Roman" w:hAnsi="Times New Roman" w:cs="Times New Roman"/>
        </w:rPr>
        <w:t xml:space="preserve">информации, составляющей банковскую </w:t>
      </w:r>
      <w:r w:rsidRPr="009C05CD">
        <w:rPr>
          <w:rStyle w:val="26"/>
          <w:rFonts w:ascii="Times New Roman" w:hAnsi="Times New Roman" w:cs="Times New Roman"/>
        </w:rPr>
        <w:t>тайну;</w:t>
      </w:r>
    </w:p>
    <w:p w:rsidR="00B65191" w:rsidRPr="009C05CD" w:rsidRDefault="00D9723E" w:rsidP="00BD13DD">
      <w:pPr>
        <w:pStyle w:val="42"/>
        <w:numPr>
          <w:ilvl w:val="0"/>
          <w:numId w:val="6"/>
        </w:numPr>
        <w:tabs>
          <w:tab w:val="left" w:pos="1393"/>
        </w:tabs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 xml:space="preserve">организации </w:t>
      </w:r>
      <w:r w:rsidRPr="009C05CD">
        <w:rPr>
          <w:rStyle w:val="26"/>
          <w:rFonts w:ascii="Times New Roman" w:hAnsi="Times New Roman" w:cs="Times New Roman"/>
        </w:rPr>
        <w:t xml:space="preserve">специального </w:t>
      </w:r>
      <w:r w:rsidRPr="009C05CD">
        <w:rPr>
          <w:rStyle w:val="12"/>
          <w:rFonts w:ascii="Times New Roman" w:hAnsi="Times New Roman" w:cs="Times New Roman"/>
        </w:rPr>
        <w:t xml:space="preserve">делопроизводства с документами, содержащими банковскую </w:t>
      </w:r>
      <w:r w:rsidRPr="009C05CD">
        <w:rPr>
          <w:rStyle w:val="26"/>
          <w:rFonts w:ascii="Times New Roman" w:hAnsi="Times New Roman" w:cs="Times New Roman"/>
        </w:rPr>
        <w:t>тайну;</w:t>
      </w:r>
    </w:p>
    <w:p w:rsidR="00B65191" w:rsidRPr="009C05CD" w:rsidRDefault="00D9723E" w:rsidP="00BD13DD">
      <w:pPr>
        <w:pStyle w:val="42"/>
        <w:numPr>
          <w:ilvl w:val="0"/>
          <w:numId w:val="6"/>
        </w:numPr>
        <w:tabs>
          <w:tab w:val="left" w:pos="1393"/>
          <w:tab w:val="left" w:pos="2977"/>
          <w:tab w:val="left" w:pos="3119"/>
          <w:tab w:val="left" w:pos="6521"/>
        </w:tabs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</w:t>
      </w:r>
      <w:r w:rsidR="006B5C71" w:rsidRPr="009C05CD">
        <w:rPr>
          <w:rStyle w:val="12"/>
          <w:rFonts w:ascii="Times New Roman" w:hAnsi="Times New Roman" w:cs="Times New Roman"/>
        </w:rPr>
        <w:t>П</w:t>
      </w:r>
      <w:r w:rsidRPr="009C05CD">
        <w:rPr>
          <w:rStyle w:val="12"/>
          <w:rFonts w:ascii="Times New Roman" w:hAnsi="Times New Roman" w:cs="Times New Roman"/>
        </w:rPr>
        <w:t>рименение</w:t>
      </w:r>
      <w:r w:rsidR="006B5C71">
        <w:rPr>
          <w:rStyle w:val="12"/>
          <w:rFonts w:ascii="Times New Roman" w:hAnsi="Times New Roman" w:cs="Times New Roman"/>
        </w:rPr>
        <w:t xml:space="preserve"> </w:t>
      </w:r>
      <w:r w:rsidRPr="009C05CD">
        <w:rPr>
          <w:rStyle w:val="26"/>
          <w:rFonts w:ascii="Times New Roman" w:hAnsi="Times New Roman" w:cs="Times New Roman"/>
        </w:rPr>
        <w:t xml:space="preserve">технических </w:t>
      </w:r>
      <w:r w:rsidRPr="009C05CD">
        <w:rPr>
          <w:rStyle w:val="12"/>
          <w:rFonts w:ascii="Times New Roman" w:hAnsi="Times New Roman" w:cs="Times New Roman"/>
        </w:rPr>
        <w:t>средств для предотвращения несанкционированного доступа к электронным и другим носителям информации;</w:t>
      </w:r>
    </w:p>
    <w:p w:rsidR="00B65191" w:rsidRPr="009C05CD" w:rsidRDefault="00D9723E" w:rsidP="00BD13DD">
      <w:pPr>
        <w:pStyle w:val="42"/>
        <w:numPr>
          <w:ilvl w:val="0"/>
          <w:numId w:val="6"/>
        </w:numPr>
        <w:tabs>
          <w:tab w:val="left" w:pos="1393"/>
        </w:tabs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применение </w:t>
      </w:r>
      <w:r w:rsidRPr="009C05CD">
        <w:rPr>
          <w:rStyle w:val="26"/>
          <w:rFonts w:ascii="Times New Roman" w:hAnsi="Times New Roman" w:cs="Times New Roman"/>
        </w:rPr>
        <w:t xml:space="preserve">предупреждений </w:t>
      </w:r>
      <w:r w:rsidRPr="009C05CD">
        <w:rPr>
          <w:rStyle w:val="12"/>
          <w:rFonts w:ascii="Times New Roman" w:hAnsi="Times New Roman" w:cs="Times New Roman"/>
        </w:rPr>
        <w:t>относительно сохранения банковской тайны и ответственности за ее разглашение в договорах между банком и клиентом.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tabs>
          <w:tab w:val="left" w:pos="1393"/>
        </w:tabs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>Служащие банк</w:t>
      </w:r>
      <w:r w:rsidRPr="009C05CD">
        <w:rPr>
          <w:rStyle w:val="12"/>
          <w:rFonts w:ascii="Times New Roman" w:hAnsi="Times New Roman" w:cs="Times New Roman"/>
        </w:rPr>
        <w:t xml:space="preserve">а </w:t>
      </w:r>
      <w:r w:rsidRPr="009C05CD">
        <w:rPr>
          <w:rStyle w:val="26"/>
          <w:rFonts w:ascii="Times New Roman" w:hAnsi="Times New Roman" w:cs="Times New Roman"/>
        </w:rPr>
        <w:t xml:space="preserve">или </w:t>
      </w:r>
      <w:r w:rsidRPr="009C05CD">
        <w:rPr>
          <w:rStyle w:val="12"/>
          <w:rFonts w:ascii="Times New Roman" w:hAnsi="Times New Roman" w:cs="Times New Roman"/>
        </w:rPr>
        <w:t xml:space="preserve">финансового учреждения при вступлении </w:t>
      </w:r>
      <w:r w:rsidRPr="009C05CD">
        <w:rPr>
          <w:rStyle w:val="26"/>
          <w:rFonts w:ascii="Times New Roman" w:hAnsi="Times New Roman" w:cs="Times New Roman"/>
        </w:rPr>
        <w:t xml:space="preserve">в </w:t>
      </w:r>
      <w:r w:rsidRPr="009C05CD">
        <w:rPr>
          <w:rStyle w:val="12"/>
          <w:rFonts w:ascii="Times New Roman" w:hAnsi="Times New Roman" w:cs="Times New Roman"/>
        </w:rPr>
        <w:t xml:space="preserve">должность подписывают обязательство о сохранении банковской тайны. Руководители и служащие банка или финансового учреждения обязаны </w:t>
      </w:r>
      <w:r w:rsidRPr="009C05CD">
        <w:rPr>
          <w:rStyle w:val="26"/>
          <w:rFonts w:ascii="Times New Roman" w:hAnsi="Times New Roman" w:cs="Times New Roman"/>
        </w:rPr>
        <w:t xml:space="preserve">не </w:t>
      </w:r>
      <w:r w:rsidRPr="009C05CD">
        <w:rPr>
          <w:rStyle w:val="12"/>
          <w:rFonts w:ascii="Times New Roman" w:hAnsi="Times New Roman" w:cs="Times New Roman"/>
        </w:rPr>
        <w:t>разглашать и не использовать с выгодой для себя или для третьих лиц конфиде</w:t>
      </w:r>
      <w:r w:rsidRPr="009C05CD">
        <w:rPr>
          <w:rStyle w:val="12"/>
          <w:rFonts w:ascii="Times New Roman" w:hAnsi="Times New Roman" w:cs="Times New Roman"/>
        </w:rPr>
        <w:t>нциальную информацию, которая стала известна им при исполнении своих служебных обязанностей.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tabs>
          <w:tab w:val="left" w:pos="1393"/>
        </w:tabs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Информация о юридических и физических лицах, содержащая банковскую тайну, раскрывается банком и финансовыми </w:t>
      </w:r>
      <w:r w:rsidRPr="009C05CD">
        <w:rPr>
          <w:rStyle w:val="26"/>
          <w:rFonts w:ascii="Times New Roman" w:hAnsi="Times New Roman" w:cs="Times New Roman"/>
        </w:rPr>
        <w:t>учреждениями:</w:t>
      </w:r>
    </w:p>
    <w:p w:rsidR="00B65191" w:rsidRPr="009C05CD" w:rsidRDefault="00D9723E" w:rsidP="00BD13DD">
      <w:pPr>
        <w:pStyle w:val="42"/>
        <w:numPr>
          <w:ilvl w:val="0"/>
          <w:numId w:val="7"/>
        </w:numPr>
        <w:tabs>
          <w:tab w:val="left" w:pos="1393"/>
        </w:tabs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по письменному запросу или с письменног</w:t>
      </w:r>
      <w:r w:rsidRPr="009C05CD">
        <w:rPr>
          <w:rStyle w:val="12"/>
          <w:rFonts w:ascii="Times New Roman" w:hAnsi="Times New Roman" w:cs="Times New Roman"/>
        </w:rPr>
        <w:t xml:space="preserve">о разрешения </w:t>
      </w:r>
      <w:r w:rsidRPr="009C05CD">
        <w:rPr>
          <w:rStyle w:val="26"/>
          <w:rFonts w:ascii="Times New Roman" w:hAnsi="Times New Roman" w:cs="Times New Roman"/>
        </w:rPr>
        <w:t xml:space="preserve">клиента </w:t>
      </w:r>
      <w:r w:rsidRPr="009C05CD">
        <w:rPr>
          <w:rStyle w:val="12"/>
          <w:rFonts w:ascii="Times New Roman" w:hAnsi="Times New Roman" w:cs="Times New Roman"/>
        </w:rPr>
        <w:t xml:space="preserve">на раскрытие информации, которая содержит банковскую </w:t>
      </w:r>
      <w:r w:rsidRPr="009C05CD">
        <w:rPr>
          <w:rStyle w:val="26"/>
          <w:rFonts w:ascii="Times New Roman" w:hAnsi="Times New Roman" w:cs="Times New Roman"/>
        </w:rPr>
        <w:t xml:space="preserve">тайну и </w:t>
      </w:r>
      <w:r w:rsidRPr="009C05CD">
        <w:rPr>
          <w:rStyle w:val="12"/>
          <w:rFonts w:ascii="Times New Roman" w:hAnsi="Times New Roman" w:cs="Times New Roman"/>
        </w:rPr>
        <w:t>владельцем которой является этот клиент;</w:t>
      </w:r>
    </w:p>
    <w:p w:rsidR="00B65191" w:rsidRPr="006B5C71" w:rsidRDefault="00D9723E" w:rsidP="00BD13DD">
      <w:pPr>
        <w:pStyle w:val="42"/>
        <w:numPr>
          <w:ilvl w:val="0"/>
          <w:numId w:val="7"/>
        </w:numPr>
        <w:tabs>
          <w:tab w:val="left" w:pos="1393"/>
        </w:tabs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органам прокуратуры Донецкой Народной </w:t>
      </w:r>
      <w:r w:rsidRPr="009C05CD">
        <w:rPr>
          <w:rStyle w:val="26"/>
          <w:rFonts w:ascii="Times New Roman" w:hAnsi="Times New Roman" w:cs="Times New Roman"/>
        </w:rPr>
        <w:t xml:space="preserve">Республики, </w:t>
      </w:r>
      <w:r w:rsidRPr="009C05CD">
        <w:rPr>
          <w:rStyle w:val="12"/>
          <w:rFonts w:ascii="Times New Roman" w:hAnsi="Times New Roman" w:cs="Times New Roman"/>
        </w:rPr>
        <w:t>Министерства государственной безопасности Донецкой Народной Республики, Министерст</w:t>
      </w:r>
      <w:r w:rsidRPr="009C05CD">
        <w:rPr>
          <w:rStyle w:val="12"/>
          <w:rFonts w:ascii="Times New Roman" w:hAnsi="Times New Roman" w:cs="Times New Roman"/>
        </w:rPr>
        <w:t>ва внутренних дел Донецкой Народной Республики,</w:t>
      </w:r>
      <w:r w:rsidR="006B5C71">
        <w:rPr>
          <w:rFonts w:ascii="Times New Roman" w:hAnsi="Times New Roman" w:cs="Times New Roman"/>
        </w:rPr>
        <w:t xml:space="preserve">  </w:t>
      </w:r>
      <w:r w:rsidRPr="006B5C71">
        <w:rPr>
          <w:rStyle w:val="12"/>
          <w:rFonts w:ascii="Times New Roman" w:hAnsi="Times New Roman" w:cs="Times New Roman"/>
        </w:rPr>
        <w:t>по</w:t>
      </w:r>
      <w:r w:rsidRPr="006B5C71">
        <w:rPr>
          <w:rStyle w:val="12"/>
          <w:rFonts w:ascii="Times New Roman" w:hAnsi="Times New Roman" w:cs="Times New Roman"/>
        </w:rPr>
        <w:tab/>
      </w:r>
      <w:r w:rsidR="006B5C71">
        <w:rPr>
          <w:rStyle w:val="12"/>
          <w:rFonts w:ascii="Times New Roman" w:hAnsi="Times New Roman" w:cs="Times New Roman"/>
        </w:rPr>
        <w:t xml:space="preserve"> </w:t>
      </w:r>
      <w:r w:rsidRPr="006B5C71">
        <w:rPr>
          <w:rStyle w:val="12"/>
          <w:rFonts w:ascii="Times New Roman" w:hAnsi="Times New Roman" w:cs="Times New Roman"/>
        </w:rPr>
        <w:t>их</w:t>
      </w:r>
      <w:r w:rsidRPr="006B5C71">
        <w:rPr>
          <w:rStyle w:val="12"/>
          <w:rFonts w:ascii="Times New Roman" w:hAnsi="Times New Roman" w:cs="Times New Roman"/>
        </w:rPr>
        <w:tab/>
        <w:t>письменному требованию относительно операций по счетам</w:t>
      </w:r>
      <w:r w:rsidR="006B5C71">
        <w:rPr>
          <w:rFonts w:ascii="Times New Roman" w:hAnsi="Times New Roman" w:cs="Times New Roman"/>
        </w:rPr>
        <w:t xml:space="preserve">  </w:t>
      </w:r>
      <w:r w:rsidRPr="006B5C71">
        <w:rPr>
          <w:rStyle w:val="12"/>
          <w:rFonts w:ascii="Times New Roman" w:hAnsi="Times New Roman" w:cs="Times New Roman"/>
        </w:rPr>
        <w:t xml:space="preserve">конкретного юридического лица или физического лица, или физического </w:t>
      </w:r>
      <w:r w:rsidRPr="006B5C71">
        <w:rPr>
          <w:rStyle w:val="26"/>
          <w:rFonts w:ascii="Times New Roman" w:hAnsi="Times New Roman" w:cs="Times New Roman"/>
        </w:rPr>
        <w:t xml:space="preserve">лица - </w:t>
      </w:r>
      <w:r w:rsidRPr="006B5C71">
        <w:rPr>
          <w:rStyle w:val="12"/>
          <w:rFonts w:ascii="Times New Roman" w:hAnsi="Times New Roman" w:cs="Times New Roman"/>
        </w:rPr>
        <w:t xml:space="preserve">субъекта предпринимательской деятельности, за конкретный промежуток </w:t>
      </w:r>
      <w:r w:rsidRPr="006B5C71">
        <w:rPr>
          <w:rStyle w:val="12"/>
          <w:rFonts w:ascii="Times New Roman" w:hAnsi="Times New Roman" w:cs="Times New Roman"/>
        </w:rPr>
        <w:t>времени;</w:t>
      </w:r>
    </w:p>
    <w:p w:rsidR="00B65191" w:rsidRPr="009C05CD" w:rsidRDefault="00D9723E" w:rsidP="00BD13DD">
      <w:pPr>
        <w:pStyle w:val="42"/>
        <w:numPr>
          <w:ilvl w:val="0"/>
          <w:numId w:val="7"/>
        </w:numPr>
        <w:tabs>
          <w:tab w:val="left" w:pos="1393"/>
        </w:tabs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органам доходов </w:t>
      </w:r>
      <w:r w:rsidRPr="009C05CD">
        <w:rPr>
          <w:rStyle w:val="26"/>
          <w:rFonts w:ascii="Times New Roman" w:hAnsi="Times New Roman" w:cs="Times New Roman"/>
        </w:rPr>
        <w:t xml:space="preserve">и </w:t>
      </w:r>
      <w:r w:rsidRPr="009C05CD">
        <w:rPr>
          <w:rStyle w:val="12"/>
          <w:rFonts w:ascii="Times New Roman" w:hAnsi="Times New Roman" w:cs="Times New Roman"/>
        </w:rPr>
        <w:t xml:space="preserve">сборов Донецкой Народной Республики </w:t>
      </w:r>
      <w:r w:rsidRPr="009C05CD">
        <w:rPr>
          <w:rStyle w:val="33"/>
          <w:rFonts w:ascii="Times New Roman" w:hAnsi="Times New Roman" w:cs="Times New Roman"/>
        </w:rPr>
        <w:t xml:space="preserve">— </w:t>
      </w:r>
      <w:r w:rsidRPr="009C05CD">
        <w:rPr>
          <w:rStyle w:val="26"/>
          <w:rFonts w:ascii="Times New Roman" w:hAnsi="Times New Roman" w:cs="Times New Roman"/>
        </w:rPr>
        <w:t xml:space="preserve">по </w:t>
      </w:r>
      <w:r w:rsidRPr="009C05CD">
        <w:rPr>
          <w:rStyle w:val="12"/>
          <w:rFonts w:ascii="Times New Roman" w:hAnsi="Times New Roman" w:cs="Times New Roman"/>
        </w:rPr>
        <w:t xml:space="preserve">вопросам налогообложения и валютного контроля относительно операций </w:t>
      </w:r>
      <w:r w:rsidRPr="009C05CD">
        <w:rPr>
          <w:rStyle w:val="26"/>
          <w:rFonts w:ascii="Times New Roman" w:hAnsi="Times New Roman" w:cs="Times New Roman"/>
        </w:rPr>
        <w:t xml:space="preserve">по </w:t>
      </w:r>
      <w:r w:rsidRPr="009C05CD">
        <w:rPr>
          <w:rStyle w:val="12"/>
          <w:rFonts w:ascii="Times New Roman" w:hAnsi="Times New Roman" w:cs="Times New Roman"/>
        </w:rPr>
        <w:t>счетам налогоплательщиков в случаях и в порядке, предусмотренных законами и нормативными правовыми актами Главы Доне</w:t>
      </w:r>
      <w:r w:rsidRPr="009C05CD">
        <w:rPr>
          <w:rStyle w:val="12"/>
          <w:rFonts w:ascii="Times New Roman" w:hAnsi="Times New Roman" w:cs="Times New Roman"/>
        </w:rPr>
        <w:t>цкой Народной Республики и Совета Министров Донецкой Народной Республики;</w:t>
      </w:r>
    </w:p>
    <w:p w:rsidR="00B65191" w:rsidRPr="009C05CD" w:rsidRDefault="00D9723E" w:rsidP="00BD13DD">
      <w:pPr>
        <w:pStyle w:val="42"/>
        <w:numPr>
          <w:ilvl w:val="0"/>
          <w:numId w:val="7"/>
        </w:numPr>
        <w:tabs>
          <w:tab w:val="left" w:pos="1393"/>
        </w:tabs>
        <w:spacing w:before="0" w:line="276" w:lineRule="auto"/>
        <w:ind w:left="60" w:right="80" w:firstLine="76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министерству финансов Донецкой Народной Республики как республиканскому органу исполнительной власти, уполномоченному </w:t>
      </w:r>
      <w:r w:rsidRPr="009C05CD">
        <w:rPr>
          <w:rStyle w:val="26"/>
          <w:rFonts w:ascii="Times New Roman" w:hAnsi="Times New Roman" w:cs="Times New Roman"/>
        </w:rPr>
        <w:t xml:space="preserve">принимать </w:t>
      </w:r>
      <w:r w:rsidRPr="009C05CD">
        <w:rPr>
          <w:rStyle w:val="12"/>
          <w:rFonts w:ascii="Times New Roman" w:hAnsi="Times New Roman" w:cs="Times New Roman"/>
        </w:rPr>
        <w:t xml:space="preserve">меры по противодействию легализации (отмыванию) </w:t>
      </w:r>
      <w:r w:rsidRPr="009C05CD">
        <w:rPr>
          <w:rStyle w:val="26"/>
          <w:rFonts w:ascii="Times New Roman" w:hAnsi="Times New Roman" w:cs="Times New Roman"/>
        </w:rPr>
        <w:t>доход</w:t>
      </w:r>
      <w:r w:rsidRPr="009C05CD">
        <w:rPr>
          <w:rStyle w:val="26"/>
          <w:rFonts w:ascii="Times New Roman" w:hAnsi="Times New Roman" w:cs="Times New Roman"/>
        </w:rPr>
        <w:t xml:space="preserve">ов, полученных </w:t>
      </w:r>
      <w:r w:rsidRPr="009C05CD">
        <w:rPr>
          <w:rStyle w:val="12"/>
          <w:rFonts w:ascii="Times New Roman" w:hAnsi="Times New Roman" w:cs="Times New Roman"/>
        </w:rPr>
        <w:t xml:space="preserve">преступным путем, или финансированию терроризма, и координирующему деятельность в этой сфере иных республиканских </w:t>
      </w:r>
      <w:r w:rsidRPr="009C05CD">
        <w:rPr>
          <w:rStyle w:val="26"/>
          <w:rFonts w:ascii="Times New Roman" w:hAnsi="Times New Roman" w:cs="Times New Roman"/>
        </w:rPr>
        <w:t xml:space="preserve">органов </w:t>
      </w:r>
      <w:r w:rsidRPr="009C05CD">
        <w:rPr>
          <w:rStyle w:val="12"/>
          <w:rFonts w:ascii="Times New Roman" w:hAnsi="Times New Roman" w:cs="Times New Roman"/>
        </w:rPr>
        <w:t xml:space="preserve">исполнительной власти, на его запрос относительно финансовых </w:t>
      </w:r>
      <w:r w:rsidRPr="009C05CD">
        <w:rPr>
          <w:rStyle w:val="26"/>
          <w:rFonts w:ascii="Times New Roman" w:hAnsi="Times New Roman" w:cs="Times New Roman"/>
        </w:rPr>
        <w:t xml:space="preserve">операций, </w:t>
      </w:r>
      <w:r w:rsidRPr="009C05CD">
        <w:rPr>
          <w:rStyle w:val="12"/>
          <w:rFonts w:ascii="Times New Roman" w:hAnsi="Times New Roman" w:cs="Times New Roman"/>
        </w:rPr>
        <w:t>связанных с финансовыми операциями, которые стал</w:t>
      </w:r>
      <w:r w:rsidRPr="009C05CD">
        <w:rPr>
          <w:rStyle w:val="12"/>
          <w:rFonts w:ascii="Times New Roman" w:hAnsi="Times New Roman" w:cs="Times New Roman"/>
        </w:rPr>
        <w:t xml:space="preserve">и </w:t>
      </w:r>
      <w:r w:rsidRPr="009C05CD">
        <w:rPr>
          <w:rStyle w:val="26"/>
          <w:rFonts w:ascii="Times New Roman" w:hAnsi="Times New Roman" w:cs="Times New Roman"/>
        </w:rPr>
        <w:t xml:space="preserve">объектом </w:t>
      </w:r>
      <w:r w:rsidRPr="009C05CD">
        <w:rPr>
          <w:rStyle w:val="12"/>
          <w:rFonts w:ascii="Times New Roman" w:hAnsi="Times New Roman" w:cs="Times New Roman"/>
        </w:rPr>
        <w:t xml:space="preserve">финансового мониторинга (анализа) согласно законодательству о предотвращении и противодействии легализации (отмыванию) доходов, </w:t>
      </w:r>
      <w:r w:rsidRPr="009C05CD">
        <w:rPr>
          <w:rStyle w:val="26"/>
          <w:rFonts w:ascii="Times New Roman" w:hAnsi="Times New Roman" w:cs="Times New Roman"/>
        </w:rPr>
        <w:t xml:space="preserve">полученных </w:t>
      </w:r>
      <w:r w:rsidRPr="009C05CD">
        <w:rPr>
          <w:rStyle w:val="12"/>
          <w:rFonts w:ascii="Times New Roman" w:hAnsi="Times New Roman" w:cs="Times New Roman"/>
        </w:rPr>
        <w:t xml:space="preserve">преступным </w:t>
      </w:r>
      <w:r w:rsidRPr="009C05CD">
        <w:rPr>
          <w:rStyle w:val="26"/>
          <w:rFonts w:ascii="Times New Roman" w:hAnsi="Times New Roman" w:cs="Times New Roman"/>
        </w:rPr>
        <w:t xml:space="preserve">путем, или </w:t>
      </w:r>
      <w:r w:rsidRPr="009C05CD">
        <w:rPr>
          <w:rStyle w:val="12"/>
          <w:rFonts w:ascii="Times New Roman" w:hAnsi="Times New Roman" w:cs="Times New Roman"/>
        </w:rPr>
        <w:t xml:space="preserve">финансированию терроризма, а также участников указанных </w:t>
      </w:r>
      <w:r w:rsidRPr="009C05CD">
        <w:rPr>
          <w:rStyle w:val="26"/>
          <w:rFonts w:ascii="Times New Roman" w:hAnsi="Times New Roman" w:cs="Times New Roman"/>
        </w:rPr>
        <w:t xml:space="preserve">операций. </w:t>
      </w:r>
      <w:r w:rsidRPr="009C05CD">
        <w:rPr>
          <w:rStyle w:val="12"/>
          <w:rFonts w:ascii="Times New Roman" w:hAnsi="Times New Roman" w:cs="Times New Roman"/>
        </w:rPr>
        <w:t xml:space="preserve">а также в случаях </w:t>
      </w:r>
      <w:r w:rsidRPr="009C05CD">
        <w:rPr>
          <w:rStyle w:val="12"/>
          <w:rFonts w:ascii="Times New Roman" w:hAnsi="Times New Roman" w:cs="Times New Roman"/>
        </w:rPr>
        <w:t xml:space="preserve">и порядке, установленных </w:t>
      </w:r>
      <w:r w:rsidRPr="009C05CD">
        <w:rPr>
          <w:rStyle w:val="26"/>
          <w:rFonts w:ascii="Times New Roman" w:hAnsi="Times New Roman" w:cs="Times New Roman"/>
        </w:rPr>
        <w:t>действующим законодательством;</w:t>
      </w:r>
    </w:p>
    <w:p w:rsidR="00B65191" w:rsidRPr="009C05CD" w:rsidRDefault="00D9723E" w:rsidP="00BD13DD">
      <w:pPr>
        <w:pStyle w:val="42"/>
        <w:numPr>
          <w:ilvl w:val="0"/>
          <w:numId w:val="7"/>
        </w:numPr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министерству </w:t>
      </w:r>
      <w:r w:rsidRPr="009C05CD">
        <w:rPr>
          <w:rStyle w:val="26"/>
          <w:rFonts w:ascii="Times New Roman" w:hAnsi="Times New Roman" w:cs="Times New Roman"/>
        </w:rPr>
        <w:t xml:space="preserve">финансов </w:t>
      </w:r>
      <w:r w:rsidRPr="009C05CD">
        <w:rPr>
          <w:rStyle w:val="12"/>
          <w:rFonts w:ascii="Times New Roman" w:hAnsi="Times New Roman" w:cs="Times New Roman"/>
        </w:rPr>
        <w:t xml:space="preserve">Донецкой Народной Республики по его письменному требованию </w:t>
      </w:r>
      <w:r w:rsidRPr="009C05CD">
        <w:rPr>
          <w:rStyle w:val="26"/>
          <w:rFonts w:ascii="Times New Roman" w:hAnsi="Times New Roman" w:cs="Times New Roman"/>
        </w:rPr>
        <w:t xml:space="preserve">по вопросам </w:t>
      </w:r>
      <w:r w:rsidRPr="009C05CD">
        <w:rPr>
          <w:rStyle w:val="12"/>
          <w:rFonts w:ascii="Times New Roman" w:hAnsi="Times New Roman" w:cs="Times New Roman"/>
        </w:rPr>
        <w:t>использования бюджетных средств;</w:t>
      </w:r>
    </w:p>
    <w:p w:rsidR="00B65191" w:rsidRPr="009C05CD" w:rsidRDefault="00D9723E" w:rsidP="00BD13DD">
      <w:pPr>
        <w:pStyle w:val="42"/>
        <w:numPr>
          <w:ilvl w:val="0"/>
          <w:numId w:val="7"/>
        </w:numPr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органам </w:t>
      </w:r>
      <w:r w:rsidRPr="009C05CD">
        <w:rPr>
          <w:rStyle w:val="26"/>
          <w:rFonts w:ascii="Times New Roman" w:hAnsi="Times New Roman" w:cs="Times New Roman"/>
        </w:rPr>
        <w:t xml:space="preserve">государственной </w:t>
      </w:r>
      <w:r w:rsidRPr="009C05CD">
        <w:rPr>
          <w:rStyle w:val="12"/>
          <w:rFonts w:ascii="Times New Roman" w:hAnsi="Times New Roman" w:cs="Times New Roman"/>
        </w:rPr>
        <w:t xml:space="preserve">исполнительной службы по их письменному </w:t>
      </w:r>
      <w:r w:rsidRPr="009C05CD">
        <w:rPr>
          <w:rStyle w:val="12"/>
          <w:rFonts w:ascii="Times New Roman" w:hAnsi="Times New Roman" w:cs="Times New Roman"/>
        </w:rPr>
        <w:lastRenderedPageBreak/>
        <w:t>требован</w:t>
      </w:r>
      <w:r w:rsidRPr="009C05CD">
        <w:rPr>
          <w:rStyle w:val="12"/>
          <w:rFonts w:ascii="Times New Roman" w:hAnsi="Times New Roman" w:cs="Times New Roman"/>
        </w:rPr>
        <w:t xml:space="preserve">ию </w:t>
      </w:r>
      <w:r w:rsidRPr="009C05CD">
        <w:rPr>
          <w:rStyle w:val="26"/>
          <w:rFonts w:ascii="Times New Roman" w:hAnsi="Times New Roman" w:cs="Times New Roman"/>
        </w:rPr>
        <w:t xml:space="preserve">по </w:t>
      </w:r>
      <w:r w:rsidRPr="009C05CD">
        <w:rPr>
          <w:rStyle w:val="12"/>
          <w:rFonts w:ascii="Times New Roman" w:hAnsi="Times New Roman" w:cs="Times New Roman"/>
        </w:rPr>
        <w:t xml:space="preserve">вопросам исполнения решений судов и решений других органов, подлежащих принудительному исполнению в соответствии с </w:t>
      </w:r>
      <w:r w:rsidRPr="009C05CD">
        <w:rPr>
          <w:rStyle w:val="26"/>
          <w:rFonts w:ascii="Times New Roman" w:hAnsi="Times New Roman" w:cs="Times New Roman"/>
        </w:rPr>
        <w:t xml:space="preserve">законодательством </w:t>
      </w:r>
      <w:r w:rsidRPr="009C05CD">
        <w:rPr>
          <w:rStyle w:val="12"/>
          <w:rFonts w:ascii="Times New Roman" w:hAnsi="Times New Roman" w:cs="Times New Roman"/>
        </w:rPr>
        <w:t xml:space="preserve">Донецкой Народной Республики, о состоянии счетов конкретного юридического лица или физического лица, физического лица - </w:t>
      </w:r>
      <w:r w:rsidRPr="009C05CD">
        <w:rPr>
          <w:rStyle w:val="26"/>
          <w:rFonts w:ascii="Times New Roman" w:hAnsi="Times New Roman" w:cs="Times New Roman"/>
        </w:rPr>
        <w:t xml:space="preserve">субъекта </w:t>
      </w:r>
      <w:r w:rsidRPr="009C05CD">
        <w:rPr>
          <w:rStyle w:val="12"/>
          <w:rFonts w:ascii="Times New Roman" w:hAnsi="Times New Roman" w:cs="Times New Roman"/>
        </w:rPr>
        <w:t>предпринимательской деятельности:</w:t>
      </w:r>
    </w:p>
    <w:p w:rsidR="00B65191" w:rsidRPr="009C05CD" w:rsidRDefault="00D9723E" w:rsidP="00BD13DD">
      <w:pPr>
        <w:pStyle w:val="42"/>
        <w:numPr>
          <w:ilvl w:val="0"/>
          <w:numId w:val="7"/>
        </w:numPr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пенсионному фонду Донецкой Народной Республики, фондам социального страхования Донецкой Наро</w:t>
      </w:r>
      <w:r w:rsidRPr="009C05CD">
        <w:rPr>
          <w:rStyle w:val="12"/>
          <w:rFonts w:ascii="Times New Roman" w:hAnsi="Times New Roman" w:cs="Times New Roman"/>
        </w:rPr>
        <w:t>дной Республики, Министерству труда и социальной политики Донецкой Народной Республики по их письменным требованиям относительно получателей пенсий, социальных выплат, иных выплат, предусмотренных законодательством Донецкой Народной Республики, или в поряд</w:t>
      </w:r>
      <w:r w:rsidRPr="009C05CD">
        <w:rPr>
          <w:rStyle w:val="12"/>
          <w:rFonts w:ascii="Times New Roman" w:hAnsi="Times New Roman" w:cs="Times New Roman"/>
        </w:rPr>
        <w:t>ке, установленном законами и нормативными правовыми актами Главы Донецкой Народной Республики и Совета Министров Донецкой Народной Республики, а также в порядке, установленном договорами, заключенными между этими органами и Центральным Республиканским Банк</w:t>
      </w:r>
      <w:r w:rsidRPr="009C05CD">
        <w:rPr>
          <w:rStyle w:val="12"/>
          <w:rFonts w:ascii="Times New Roman" w:hAnsi="Times New Roman" w:cs="Times New Roman"/>
        </w:rPr>
        <w:t>ом;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Требование соответствующего государственного органа на получение информации, содержащей банковскую тайну, должно:</w:t>
      </w:r>
    </w:p>
    <w:p w:rsidR="00B65191" w:rsidRPr="009C05CD" w:rsidRDefault="00D9723E" w:rsidP="00BD13DD">
      <w:pPr>
        <w:pStyle w:val="42"/>
        <w:numPr>
          <w:ilvl w:val="0"/>
          <w:numId w:val="8"/>
        </w:numPr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>быть изложено на бланке государственного органа установленной формы;</w:t>
      </w:r>
    </w:p>
    <w:p w:rsidR="00B65191" w:rsidRPr="009C05CD" w:rsidRDefault="00D9723E" w:rsidP="00BD13DD">
      <w:pPr>
        <w:pStyle w:val="42"/>
        <w:numPr>
          <w:ilvl w:val="0"/>
          <w:numId w:val="8"/>
        </w:numPr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>быть предоставлено за подписью руководителя государственного орган</w:t>
      </w:r>
      <w:r w:rsidRPr="009C05CD">
        <w:rPr>
          <w:rStyle w:val="12"/>
          <w:rFonts w:ascii="Times New Roman" w:hAnsi="Times New Roman" w:cs="Times New Roman"/>
        </w:rPr>
        <w:t>а (или его уполномоченного заместителя), скрепленного гербовой печатью;</w:t>
      </w:r>
    </w:p>
    <w:p w:rsidR="00B65191" w:rsidRPr="009C05CD" w:rsidRDefault="00D9723E" w:rsidP="00BD13DD">
      <w:pPr>
        <w:pStyle w:val="42"/>
        <w:numPr>
          <w:ilvl w:val="0"/>
          <w:numId w:val="8"/>
        </w:numPr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>содержать предусмотренные действующим законодательством основания для получения этой информации;</w:t>
      </w:r>
    </w:p>
    <w:p w:rsidR="00B65191" w:rsidRPr="009C05CD" w:rsidRDefault="00D9723E" w:rsidP="00BD13DD">
      <w:pPr>
        <w:pStyle w:val="42"/>
        <w:numPr>
          <w:ilvl w:val="0"/>
          <w:numId w:val="8"/>
        </w:numPr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содержать ссылки на нормы законов и нормативных правовых </w:t>
      </w:r>
      <w:r w:rsidRPr="009C05CD">
        <w:rPr>
          <w:rStyle w:val="26"/>
          <w:rFonts w:ascii="Times New Roman" w:hAnsi="Times New Roman" w:cs="Times New Roman"/>
        </w:rPr>
        <w:t xml:space="preserve">актов, </w:t>
      </w:r>
      <w:r w:rsidRPr="009C05CD">
        <w:rPr>
          <w:rStyle w:val="12"/>
          <w:rFonts w:ascii="Times New Roman" w:hAnsi="Times New Roman" w:cs="Times New Roman"/>
        </w:rPr>
        <w:t>согласно которым госу</w:t>
      </w:r>
      <w:r w:rsidRPr="009C05CD">
        <w:rPr>
          <w:rStyle w:val="12"/>
          <w:rFonts w:ascii="Times New Roman" w:hAnsi="Times New Roman" w:cs="Times New Roman"/>
        </w:rPr>
        <w:t xml:space="preserve">дарственный орган имеет право на получение </w:t>
      </w:r>
      <w:r w:rsidRPr="009C05CD">
        <w:rPr>
          <w:rStyle w:val="26"/>
          <w:rFonts w:ascii="Times New Roman" w:hAnsi="Times New Roman" w:cs="Times New Roman"/>
        </w:rPr>
        <w:t xml:space="preserve">такой </w:t>
      </w:r>
      <w:r w:rsidRPr="009C05CD">
        <w:rPr>
          <w:rStyle w:val="12"/>
          <w:rFonts w:ascii="Times New Roman" w:hAnsi="Times New Roman" w:cs="Times New Roman"/>
        </w:rPr>
        <w:t>информации.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 xml:space="preserve">Справки по счетам (вкладам) в случае смерти их владельцев </w:t>
      </w:r>
      <w:r w:rsidRPr="009C05CD">
        <w:rPr>
          <w:rStyle w:val="26"/>
          <w:rFonts w:ascii="Times New Roman" w:hAnsi="Times New Roman" w:cs="Times New Roman"/>
        </w:rPr>
        <w:t xml:space="preserve">предоставляются </w:t>
      </w:r>
      <w:r w:rsidRPr="009C05CD">
        <w:rPr>
          <w:rStyle w:val="12"/>
          <w:rFonts w:ascii="Times New Roman" w:hAnsi="Times New Roman" w:cs="Times New Roman"/>
        </w:rPr>
        <w:t xml:space="preserve">банком лицам, указанным владельцем счета (вклада) в </w:t>
      </w:r>
      <w:r w:rsidRPr="009C05CD">
        <w:rPr>
          <w:rStyle w:val="26"/>
          <w:rFonts w:ascii="Times New Roman" w:hAnsi="Times New Roman" w:cs="Times New Roman"/>
        </w:rPr>
        <w:t xml:space="preserve">завещательном </w:t>
      </w:r>
      <w:r w:rsidRPr="009C05CD">
        <w:rPr>
          <w:rStyle w:val="12"/>
          <w:rFonts w:ascii="Times New Roman" w:hAnsi="Times New Roman" w:cs="Times New Roman"/>
        </w:rPr>
        <w:t xml:space="preserve">распоряжении банка, государственным нотариальным </w:t>
      </w:r>
      <w:r w:rsidRPr="009C05CD">
        <w:rPr>
          <w:rStyle w:val="26"/>
          <w:rFonts w:ascii="Times New Roman" w:hAnsi="Times New Roman" w:cs="Times New Roman"/>
        </w:rPr>
        <w:t>конто</w:t>
      </w:r>
      <w:r w:rsidRPr="009C05CD">
        <w:rPr>
          <w:rStyle w:val="26"/>
          <w:rFonts w:ascii="Times New Roman" w:hAnsi="Times New Roman" w:cs="Times New Roman"/>
        </w:rPr>
        <w:t xml:space="preserve">рам </w:t>
      </w:r>
      <w:r w:rsidRPr="009C05CD">
        <w:rPr>
          <w:rStyle w:val="12"/>
          <w:rFonts w:ascii="Times New Roman" w:hAnsi="Times New Roman" w:cs="Times New Roman"/>
        </w:rPr>
        <w:t xml:space="preserve">или частным нотариусам в случаях, предусмотренных законами и </w:t>
      </w:r>
      <w:r w:rsidRPr="009C05CD">
        <w:rPr>
          <w:rStyle w:val="26"/>
          <w:rFonts w:ascii="Times New Roman" w:hAnsi="Times New Roman" w:cs="Times New Roman"/>
        </w:rPr>
        <w:t xml:space="preserve">нормативными </w:t>
      </w:r>
      <w:r w:rsidRPr="009C05CD">
        <w:rPr>
          <w:rStyle w:val="12"/>
          <w:rFonts w:ascii="Times New Roman" w:hAnsi="Times New Roman" w:cs="Times New Roman"/>
        </w:rPr>
        <w:t xml:space="preserve">правовыми актами Главы Донецкой Народной Республики и </w:t>
      </w:r>
      <w:r w:rsidRPr="009C05CD">
        <w:rPr>
          <w:rStyle w:val="26"/>
          <w:rFonts w:ascii="Times New Roman" w:hAnsi="Times New Roman" w:cs="Times New Roman"/>
        </w:rPr>
        <w:t xml:space="preserve">Совета </w:t>
      </w:r>
      <w:r w:rsidRPr="009C05CD">
        <w:rPr>
          <w:rStyle w:val="12"/>
          <w:rFonts w:ascii="Times New Roman" w:hAnsi="Times New Roman" w:cs="Times New Roman"/>
        </w:rPr>
        <w:t>Министров Донецкой Народной Республики.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 xml:space="preserve">Письменный запрос или письменное разрешение физического </w:t>
      </w:r>
      <w:r w:rsidRPr="009C05CD">
        <w:rPr>
          <w:rStyle w:val="26"/>
          <w:rFonts w:ascii="Times New Roman" w:hAnsi="Times New Roman" w:cs="Times New Roman"/>
        </w:rPr>
        <w:t xml:space="preserve">лица - клиента </w:t>
      </w:r>
      <w:r w:rsidRPr="009C05CD">
        <w:rPr>
          <w:rStyle w:val="12"/>
          <w:rFonts w:ascii="Times New Roman" w:hAnsi="Times New Roman" w:cs="Times New Roman"/>
        </w:rPr>
        <w:t xml:space="preserve">на раскрытие информации, которая содержит банковскую </w:t>
      </w:r>
      <w:r w:rsidRPr="009C05CD">
        <w:rPr>
          <w:rStyle w:val="26"/>
          <w:rFonts w:ascii="Times New Roman" w:hAnsi="Times New Roman" w:cs="Times New Roman"/>
        </w:rPr>
        <w:t xml:space="preserve">тайну и </w:t>
      </w:r>
      <w:r w:rsidRPr="009C05CD">
        <w:rPr>
          <w:rStyle w:val="12"/>
          <w:rFonts w:ascii="Times New Roman" w:hAnsi="Times New Roman" w:cs="Times New Roman"/>
        </w:rPr>
        <w:t xml:space="preserve">владельцем которой является этот клиент, должны быть подписаны </w:t>
      </w:r>
      <w:r w:rsidRPr="009C05CD">
        <w:rPr>
          <w:rStyle w:val="26"/>
          <w:rFonts w:ascii="Times New Roman" w:hAnsi="Times New Roman" w:cs="Times New Roman"/>
        </w:rPr>
        <w:t xml:space="preserve">этим лицом, а </w:t>
      </w:r>
      <w:r w:rsidRPr="009C05CD">
        <w:rPr>
          <w:rStyle w:val="12"/>
          <w:rFonts w:ascii="Times New Roman" w:hAnsi="Times New Roman" w:cs="Times New Roman"/>
        </w:rPr>
        <w:t xml:space="preserve">подпись должна быть заверена должностным лицом и печатью </w:t>
      </w:r>
      <w:r w:rsidRPr="009C05CD">
        <w:rPr>
          <w:rStyle w:val="26"/>
          <w:rFonts w:ascii="Times New Roman" w:hAnsi="Times New Roman" w:cs="Times New Roman"/>
        </w:rPr>
        <w:t xml:space="preserve">банка или </w:t>
      </w:r>
      <w:r w:rsidRPr="009C05CD">
        <w:rPr>
          <w:rStyle w:val="12"/>
          <w:rFonts w:ascii="Times New Roman" w:hAnsi="Times New Roman" w:cs="Times New Roman"/>
        </w:rPr>
        <w:t>финансового учреждения, либо нотариально.</w:t>
      </w:r>
    </w:p>
    <w:p w:rsidR="00B65191" w:rsidRPr="009C05CD" w:rsidRDefault="00D9723E" w:rsidP="00BD13DD">
      <w:pPr>
        <w:pStyle w:val="42"/>
        <w:spacing w:before="0" w:line="276" w:lineRule="auto"/>
        <w:ind w:left="40" w:right="40" w:firstLine="74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>Запрос и/</w:t>
      </w:r>
      <w:r w:rsidRPr="009C05CD">
        <w:rPr>
          <w:rStyle w:val="12"/>
          <w:rFonts w:ascii="Times New Roman" w:hAnsi="Times New Roman" w:cs="Times New Roman"/>
        </w:rPr>
        <w:t xml:space="preserve">или письменное разрешение клиента может быть включено в </w:t>
      </w:r>
      <w:r w:rsidRPr="009C05CD">
        <w:rPr>
          <w:rStyle w:val="26"/>
          <w:rFonts w:ascii="Times New Roman" w:hAnsi="Times New Roman" w:cs="Times New Roman"/>
        </w:rPr>
        <w:t xml:space="preserve">договор </w:t>
      </w:r>
      <w:r w:rsidRPr="009C05CD">
        <w:rPr>
          <w:rStyle w:val="12"/>
          <w:rFonts w:ascii="Times New Roman" w:hAnsi="Times New Roman" w:cs="Times New Roman"/>
        </w:rPr>
        <w:t>о предоставлении банковских или финансовых услуг, который заключается между клиентом и банком или финансовым учреждением. На письменный запрос владельца информации, которая содержит банковскую</w:t>
      </w:r>
      <w:r w:rsidRPr="009C05CD">
        <w:rPr>
          <w:rStyle w:val="12"/>
          <w:rFonts w:ascii="Times New Roman" w:hAnsi="Times New Roman" w:cs="Times New Roman"/>
        </w:rPr>
        <w:t xml:space="preserve"> тайну, банк или финансовое </w:t>
      </w:r>
      <w:r w:rsidRPr="009C05CD">
        <w:rPr>
          <w:rStyle w:val="26"/>
          <w:rFonts w:ascii="Times New Roman" w:hAnsi="Times New Roman" w:cs="Times New Roman"/>
        </w:rPr>
        <w:t xml:space="preserve">учреждение </w:t>
      </w:r>
      <w:r w:rsidRPr="009C05CD">
        <w:rPr>
          <w:rStyle w:val="12"/>
          <w:rFonts w:ascii="Times New Roman" w:hAnsi="Times New Roman" w:cs="Times New Roman"/>
        </w:rPr>
        <w:t xml:space="preserve">раскрывают информацию в объеме, определенном в письменном запросе </w:t>
      </w:r>
      <w:r w:rsidRPr="009C05CD">
        <w:rPr>
          <w:rStyle w:val="26"/>
          <w:rFonts w:ascii="Times New Roman" w:hAnsi="Times New Roman" w:cs="Times New Roman"/>
        </w:rPr>
        <w:t xml:space="preserve">или </w:t>
      </w:r>
      <w:r w:rsidRPr="009C05CD">
        <w:rPr>
          <w:rStyle w:val="12"/>
          <w:rFonts w:ascii="Times New Roman" w:hAnsi="Times New Roman" w:cs="Times New Roman"/>
        </w:rPr>
        <w:t>разрешении.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20" w:right="20" w:firstLine="760"/>
        <w:rPr>
          <w:rFonts w:ascii="Times New Roman" w:hAnsi="Times New Roman" w:cs="Times New Roman"/>
        </w:rPr>
      </w:pPr>
      <w:r w:rsidRPr="009C05CD">
        <w:rPr>
          <w:rStyle w:val="12"/>
          <w:rFonts w:ascii="Times New Roman" w:hAnsi="Times New Roman" w:cs="Times New Roman"/>
        </w:rPr>
        <w:t xml:space="preserve"> Ограничения относительно получения информации, содержащей банковскую тайну, предусмотренные настоящим временным положением, не распрос</w:t>
      </w:r>
      <w:r w:rsidRPr="009C05CD">
        <w:rPr>
          <w:rStyle w:val="12"/>
          <w:rFonts w:ascii="Times New Roman" w:hAnsi="Times New Roman" w:cs="Times New Roman"/>
        </w:rPr>
        <w:t xml:space="preserve">траняются на служащих Центрального Республиканского Банка, которые в пределах полномочий, предоставленных Положением о Центральном Республиканском Банке Донецкой Народной Республики, осуществляют функции контроля за деятельностью финансовых учреждений или </w:t>
      </w:r>
      <w:r w:rsidRPr="009C05CD">
        <w:rPr>
          <w:rStyle w:val="12"/>
          <w:rFonts w:ascii="Times New Roman" w:hAnsi="Times New Roman" w:cs="Times New Roman"/>
        </w:rPr>
        <w:t>валютного контроля.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20" w:right="20" w:firstLine="76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 xml:space="preserve">Органы государственной власти, юридические и физические </w:t>
      </w:r>
      <w:r w:rsidRPr="009C05CD">
        <w:rPr>
          <w:rStyle w:val="26"/>
          <w:rFonts w:ascii="Times New Roman" w:hAnsi="Times New Roman" w:cs="Times New Roman"/>
        </w:rPr>
        <w:t xml:space="preserve">лица, </w:t>
      </w:r>
      <w:r w:rsidRPr="009C05CD">
        <w:rPr>
          <w:rStyle w:val="12"/>
          <w:rFonts w:ascii="Times New Roman" w:hAnsi="Times New Roman" w:cs="Times New Roman"/>
        </w:rPr>
        <w:t xml:space="preserve">которые при выполнении своих функций, определенных законодательством, или предоставлении </w:t>
      </w:r>
      <w:r w:rsidRPr="009C05CD">
        <w:rPr>
          <w:rStyle w:val="12"/>
          <w:rFonts w:ascii="Times New Roman" w:hAnsi="Times New Roman" w:cs="Times New Roman"/>
        </w:rPr>
        <w:lastRenderedPageBreak/>
        <w:t xml:space="preserve">услуг банка или финансового учреждения прямо </w:t>
      </w:r>
      <w:r w:rsidRPr="009C05CD">
        <w:rPr>
          <w:rStyle w:val="26"/>
          <w:rFonts w:ascii="Times New Roman" w:hAnsi="Times New Roman" w:cs="Times New Roman"/>
        </w:rPr>
        <w:t xml:space="preserve">или </w:t>
      </w:r>
      <w:r w:rsidRPr="009C05CD">
        <w:rPr>
          <w:rStyle w:val="12"/>
          <w:rFonts w:ascii="Times New Roman" w:hAnsi="Times New Roman" w:cs="Times New Roman"/>
        </w:rPr>
        <w:t>косвенно получили в установленном з</w:t>
      </w:r>
      <w:r w:rsidRPr="009C05CD">
        <w:rPr>
          <w:rStyle w:val="12"/>
          <w:rFonts w:ascii="Times New Roman" w:hAnsi="Times New Roman" w:cs="Times New Roman"/>
        </w:rPr>
        <w:t xml:space="preserve">аконом порядке информацию, </w:t>
      </w:r>
      <w:r w:rsidRPr="009C05CD">
        <w:rPr>
          <w:rStyle w:val="26"/>
          <w:rFonts w:ascii="Times New Roman" w:hAnsi="Times New Roman" w:cs="Times New Roman"/>
        </w:rPr>
        <w:t xml:space="preserve">содержащую </w:t>
      </w:r>
      <w:r w:rsidRPr="009C05CD">
        <w:rPr>
          <w:rStyle w:val="12"/>
          <w:rFonts w:ascii="Times New Roman" w:hAnsi="Times New Roman" w:cs="Times New Roman"/>
        </w:rPr>
        <w:t xml:space="preserve">банковскую тайну, обязаны обеспечить </w:t>
      </w:r>
      <w:r w:rsidRPr="009C05CD">
        <w:rPr>
          <w:rStyle w:val="26"/>
          <w:rFonts w:ascii="Times New Roman" w:hAnsi="Times New Roman" w:cs="Times New Roman"/>
        </w:rPr>
        <w:t xml:space="preserve">сохранность такой информации, </w:t>
      </w:r>
      <w:r w:rsidRPr="009C05CD">
        <w:rPr>
          <w:rStyle w:val="12"/>
          <w:rFonts w:ascii="Times New Roman" w:hAnsi="Times New Roman" w:cs="Times New Roman"/>
        </w:rPr>
        <w:t xml:space="preserve">не разглашать эту информацию и не </w:t>
      </w:r>
      <w:r w:rsidRPr="009C05CD">
        <w:rPr>
          <w:rStyle w:val="26"/>
          <w:rFonts w:ascii="Times New Roman" w:hAnsi="Times New Roman" w:cs="Times New Roman"/>
        </w:rPr>
        <w:t xml:space="preserve">использовать ее </w:t>
      </w:r>
      <w:r w:rsidRPr="009C05CD">
        <w:rPr>
          <w:rStyle w:val="12"/>
          <w:rFonts w:ascii="Times New Roman" w:hAnsi="Times New Roman" w:cs="Times New Roman"/>
        </w:rPr>
        <w:t xml:space="preserve">в </w:t>
      </w:r>
      <w:r w:rsidRPr="009C05CD">
        <w:rPr>
          <w:rStyle w:val="26"/>
          <w:rFonts w:ascii="Times New Roman" w:hAnsi="Times New Roman" w:cs="Times New Roman"/>
        </w:rPr>
        <w:t xml:space="preserve">свою пользу </w:t>
      </w:r>
      <w:r w:rsidRPr="009C05CD">
        <w:rPr>
          <w:rStyle w:val="12"/>
          <w:rFonts w:ascii="Times New Roman" w:hAnsi="Times New Roman" w:cs="Times New Roman"/>
        </w:rPr>
        <w:t>или в пользу третьих лиц.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20" w:right="20" w:firstLine="76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</w:t>
      </w:r>
      <w:r w:rsidRPr="009C05CD">
        <w:rPr>
          <w:rStyle w:val="12"/>
          <w:rFonts w:ascii="Times New Roman" w:hAnsi="Times New Roman" w:cs="Times New Roman"/>
        </w:rPr>
        <w:t>Центральный Республиканский Банк имеет право раскрывать инфо</w:t>
      </w:r>
      <w:r w:rsidRPr="009C05CD">
        <w:rPr>
          <w:rStyle w:val="12"/>
          <w:rFonts w:ascii="Times New Roman" w:hAnsi="Times New Roman" w:cs="Times New Roman"/>
        </w:rPr>
        <w:t xml:space="preserve">рмацию о финансовом учреждении или связанных с финансовым учреждением лицах, которая собирается во время осуществления функций контроля и составляет банковскую тайну, органам государственной власти, </w:t>
      </w:r>
      <w:r w:rsidRPr="009C05CD">
        <w:rPr>
          <w:rStyle w:val="26"/>
          <w:rFonts w:ascii="Times New Roman" w:hAnsi="Times New Roman" w:cs="Times New Roman"/>
        </w:rPr>
        <w:t xml:space="preserve">уполномоченным </w:t>
      </w:r>
      <w:r w:rsidRPr="009C05CD">
        <w:rPr>
          <w:rStyle w:val="12"/>
          <w:rFonts w:ascii="Times New Roman" w:hAnsi="Times New Roman" w:cs="Times New Roman"/>
        </w:rPr>
        <w:t>осуществлять досудебное следствие, в случа</w:t>
      </w:r>
      <w:r w:rsidRPr="009C05CD">
        <w:rPr>
          <w:rStyle w:val="12"/>
          <w:rFonts w:ascii="Times New Roman" w:hAnsi="Times New Roman" w:cs="Times New Roman"/>
        </w:rPr>
        <w:t xml:space="preserve">е выявления </w:t>
      </w:r>
      <w:r w:rsidRPr="009C05CD">
        <w:rPr>
          <w:rStyle w:val="26"/>
          <w:rFonts w:ascii="Times New Roman" w:hAnsi="Times New Roman" w:cs="Times New Roman"/>
        </w:rPr>
        <w:t xml:space="preserve">нарушения </w:t>
      </w:r>
      <w:r w:rsidRPr="009C05CD">
        <w:rPr>
          <w:rStyle w:val="12"/>
          <w:rFonts w:ascii="Times New Roman" w:hAnsi="Times New Roman" w:cs="Times New Roman"/>
        </w:rPr>
        <w:t xml:space="preserve">законодательства, которое содержит признаки уголовного </w:t>
      </w:r>
      <w:r w:rsidRPr="009C05CD">
        <w:rPr>
          <w:rStyle w:val="26"/>
          <w:rFonts w:ascii="Times New Roman" w:hAnsi="Times New Roman" w:cs="Times New Roman"/>
        </w:rPr>
        <w:t>преступления.</w:t>
      </w:r>
    </w:p>
    <w:p w:rsidR="00B65191" w:rsidRPr="009C05CD" w:rsidRDefault="00D9723E" w:rsidP="00BD13DD">
      <w:pPr>
        <w:pStyle w:val="42"/>
        <w:numPr>
          <w:ilvl w:val="0"/>
          <w:numId w:val="3"/>
        </w:numPr>
        <w:spacing w:before="0" w:line="276" w:lineRule="auto"/>
        <w:ind w:left="20" w:right="20" w:firstLine="760"/>
        <w:rPr>
          <w:rFonts w:ascii="Times New Roman" w:hAnsi="Times New Roman" w:cs="Times New Roman"/>
        </w:rPr>
      </w:pPr>
      <w:r w:rsidRPr="009C05CD">
        <w:rPr>
          <w:rStyle w:val="26"/>
          <w:rFonts w:ascii="Times New Roman" w:hAnsi="Times New Roman" w:cs="Times New Roman"/>
        </w:rPr>
        <w:t xml:space="preserve"> Лица, виновные </w:t>
      </w:r>
      <w:r w:rsidRPr="009C05CD">
        <w:rPr>
          <w:rStyle w:val="12"/>
          <w:rFonts w:ascii="Times New Roman" w:hAnsi="Times New Roman" w:cs="Times New Roman"/>
        </w:rPr>
        <w:t xml:space="preserve">в нарушении </w:t>
      </w:r>
      <w:r w:rsidRPr="009C05CD">
        <w:rPr>
          <w:rStyle w:val="26"/>
          <w:rFonts w:ascii="Times New Roman" w:hAnsi="Times New Roman" w:cs="Times New Roman"/>
        </w:rPr>
        <w:t xml:space="preserve">порядка </w:t>
      </w:r>
      <w:r w:rsidRPr="009C05CD">
        <w:rPr>
          <w:rStyle w:val="12"/>
          <w:rFonts w:ascii="Times New Roman" w:hAnsi="Times New Roman" w:cs="Times New Roman"/>
        </w:rPr>
        <w:t xml:space="preserve">раскрытия и </w:t>
      </w:r>
      <w:r w:rsidRPr="009C05CD">
        <w:rPr>
          <w:rStyle w:val="26"/>
          <w:rFonts w:ascii="Times New Roman" w:hAnsi="Times New Roman" w:cs="Times New Roman"/>
        </w:rPr>
        <w:t xml:space="preserve">использования банковской тайны, </w:t>
      </w:r>
      <w:r w:rsidRPr="009C05CD">
        <w:rPr>
          <w:rStyle w:val="12"/>
          <w:rFonts w:ascii="Times New Roman" w:hAnsi="Times New Roman" w:cs="Times New Roman"/>
        </w:rPr>
        <w:t xml:space="preserve">несут ответственность в соответствии с </w:t>
      </w:r>
      <w:r w:rsidRPr="009C05CD">
        <w:rPr>
          <w:rStyle w:val="26"/>
          <w:rFonts w:ascii="Times New Roman" w:hAnsi="Times New Roman" w:cs="Times New Roman"/>
        </w:rPr>
        <w:t>законодательством Донецкой Народной Республики</w:t>
      </w:r>
      <w:r w:rsidRPr="009C05CD">
        <w:rPr>
          <w:rStyle w:val="26"/>
          <w:rFonts w:ascii="Times New Roman" w:hAnsi="Times New Roman" w:cs="Times New Roman"/>
        </w:rPr>
        <w:t>.</w:t>
      </w:r>
    </w:p>
    <w:sectPr w:rsidR="00B65191" w:rsidRPr="009C05CD" w:rsidSect="00B65191">
      <w:headerReference w:type="even" r:id="rId8"/>
      <w:pgSz w:w="11906" w:h="16838"/>
      <w:pgMar w:top="1441" w:right="1494" w:bottom="687" w:left="9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23E" w:rsidRDefault="00D9723E" w:rsidP="00B65191">
      <w:r>
        <w:separator/>
      </w:r>
    </w:p>
  </w:endnote>
  <w:endnote w:type="continuationSeparator" w:id="1">
    <w:p w:rsidR="00D9723E" w:rsidRDefault="00D9723E" w:rsidP="00B65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23E" w:rsidRDefault="00D9723E"/>
  </w:footnote>
  <w:footnote w:type="continuationSeparator" w:id="1">
    <w:p w:rsidR="00D9723E" w:rsidRDefault="00D9723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91" w:rsidRDefault="00B65191">
    <w:pPr>
      <w:rPr>
        <w:sz w:val="2"/>
        <w:szCs w:val="2"/>
      </w:rPr>
    </w:pPr>
    <w:r w:rsidRPr="00B651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95pt;margin-top:34.9pt;width:12.5pt;height:18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5191" w:rsidRDefault="00D9723E">
                <w:pPr>
                  <w:pStyle w:val="a9"/>
                  <w:spacing w:line="240" w:lineRule="auto"/>
                </w:pPr>
                <w:r>
                  <w:rPr>
                    <w:rStyle w:val="aa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D1"/>
    <w:multiLevelType w:val="multilevel"/>
    <w:tmpl w:val="F950FD48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F97C35"/>
    <w:multiLevelType w:val="multilevel"/>
    <w:tmpl w:val="918C458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407A08"/>
    <w:multiLevelType w:val="multilevel"/>
    <w:tmpl w:val="C1686EE0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0035A1"/>
    <w:multiLevelType w:val="multilevel"/>
    <w:tmpl w:val="5206FF1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4747E5"/>
    <w:multiLevelType w:val="multilevel"/>
    <w:tmpl w:val="AD5C51D0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1506D0"/>
    <w:multiLevelType w:val="multilevel"/>
    <w:tmpl w:val="09CC1C2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C23B8B"/>
    <w:multiLevelType w:val="multilevel"/>
    <w:tmpl w:val="0BDA232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692448"/>
    <w:multiLevelType w:val="multilevel"/>
    <w:tmpl w:val="21F070E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B65191"/>
    <w:rsid w:val="001670EF"/>
    <w:rsid w:val="00322DFD"/>
    <w:rsid w:val="006B5C71"/>
    <w:rsid w:val="009C05CD"/>
    <w:rsid w:val="00A37AF3"/>
    <w:rsid w:val="00B65191"/>
    <w:rsid w:val="00BD13DD"/>
    <w:rsid w:val="00BD48D0"/>
    <w:rsid w:val="00D9723E"/>
    <w:rsid w:val="00F6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519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5191"/>
    <w:rPr>
      <w:color w:val="0066CC"/>
      <w:u w:val="single"/>
    </w:rPr>
  </w:style>
  <w:style w:type="character" w:customStyle="1" w:styleId="2Exact">
    <w:name w:val="Основной текст (2) Exact"/>
    <w:basedOn w:val="a0"/>
    <w:rsid w:val="00B65191"/>
    <w:rPr>
      <w:rFonts w:ascii="Sylfaen" w:eastAsia="Sylfaen" w:hAnsi="Sylfaen" w:cs="Sylfae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Exact0">
    <w:name w:val="Основной текст (2) Exact"/>
    <w:basedOn w:val="2"/>
    <w:rsid w:val="00B65191"/>
    <w:rPr>
      <w:spacing w:val="10"/>
      <w:sz w:val="24"/>
      <w:szCs w:val="24"/>
    </w:rPr>
  </w:style>
  <w:style w:type="character" w:customStyle="1" w:styleId="1">
    <w:name w:val="Заголовок №1_"/>
    <w:basedOn w:val="a0"/>
    <w:link w:val="10"/>
    <w:rsid w:val="00B6519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B651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B6519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22">
    <w:name w:val="Заголовок №2"/>
    <w:basedOn w:val="20"/>
    <w:rsid w:val="00B65191"/>
    <w:rPr>
      <w:color w:val="000000"/>
      <w:w w:val="100"/>
      <w:position w:val="0"/>
      <w:lang w:val="ru-RU" w:eastAsia="ru-RU" w:bidi="ru-RU"/>
    </w:rPr>
  </w:style>
  <w:style w:type="character" w:customStyle="1" w:styleId="4">
    <w:name w:val="Заголовок №4_"/>
    <w:basedOn w:val="a0"/>
    <w:link w:val="40"/>
    <w:rsid w:val="00B65191"/>
    <w:rPr>
      <w:rFonts w:ascii="Sylfaen" w:eastAsia="Sylfaen" w:hAnsi="Sylfaen" w:cs="Sylfae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Заголовок №4"/>
    <w:basedOn w:val="4"/>
    <w:rsid w:val="00B651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B65191"/>
    <w:rPr>
      <w:rFonts w:ascii="Sylfaen" w:eastAsia="Sylfaen" w:hAnsi="Sylfaen" w:cs="Sylfae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B651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 (2)"/>
    <w:basedOn w:val="2"/>
    <w:rsid w:val="00B651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2"/>
    <w:rsid w:val="00B65191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B6519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6">
    <w:name w:val="Основной текст2"/>
    <w:basedOn w:val="a4"/>
    <w:rsid w:val="00B6519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B65191"/>
    <w:rPr>
      <w:rFonts w:ascii="Sylfaen" w:eastAsia="Sylfaen" w:hAnsi="Sylfaen" w:cs="Sylfae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B651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B65191"/>
    <w:rPr>
      <w:rFonts w:ascii="Sylfaen" w:eastAsia="Sylfaen" w:hAnsi="Sylfaen" w:cs="Sylfae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"/>
    <w:basedOn w:val="3"/>
    <w:rsid w:val="00B651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Заголовок №3"/>
    <w:basedOn w:val="3"/>
    <w:rsid w:val="00B651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3">
    <w:name w:val="Основной текст3"/>
    <w:basedOn w:val="a4"/>
    <w:rsid w:val="00B6519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8">
    <w:name w:val="Колонтитул_"/>
    <w:basedOn w:val="a0"/>
    <w:link w:val="a9"/>
    <w:rsid w:val="00B65191"/>
    <w:rPr>
      <w:rFonts w:ascii="Arial" w:eastAsia="Arial" w:hAnsi="Arial" w:cs="Arial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character" w:customStyle="1" w:styleId="aa">
    <w:name w:val="Колонтитул"/>
    <w:basedOn w:val="a8"/>
    <w:rsid w:val="00B65191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B65191"/>
    <w:pPr>
      <w:spacing w:before="360" w:after="300" w:line="312" w:lineRule="exact"/>
      <w:jc w:val="center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B65191"/>
    <w:pPr>
      <w:spacing w:after="300" w:line="437" w:lineRule="exact"/>
      <w:jc w:val="center"/>
      <w:outlineLvl w:val="0"/>
    </w:pPr>
    <w:rPr>
      <w:rFonts w:ascii="Sylfaen" w:eastAsia="Sylfaen" w:hAnsi="Sylfaen" w:cs="Sylfaen"/>
      <w:sz w:val="38"/>
      <w:szCs w:val="38"/>
    </w:rPr>
  </w:style>
  <w:style w:type="paragraph" w:customStyle="1" w:styleId="21">
    <w:name w:val="Заголовок №2"/>
    <w:basedOn w:val="a"/>
    <w:link w:val="20"/>
    <w:rsid w:val="00B65191"/>
    <w:pPr>
      <w:spacing w:before="300" w:after="120" w:line="0" w:lineRule="atLeast"/>
      <w:jc w:val="center"/>
      <w:outlineLvl w:val="1"/>
    </w:pPr>
    <w:rPr>
      <w:rFonts w:ascii="Sylfaen" w:eastAsia="Sylfaen" w:hAnsi="Sylfaen" w:cs="Sylfaen"/>
      <w:spacing w:val="10"/>
      <w:sz w:val="30"/>
      <w:szCs w:val="30"/>
    </w:rPr>
  </w:style>
  <w:style w:type="paragraph" w:customStyle="1" w:styleId="40">
    <w:name w:val="Заголовок №4"/>
    <w:basedOn w:val="a"/>
    <w:link w:val="4"/>
    <w:rsid w:val="00B65191"/>
    <w:pPr>
      <w:spacing w:before="120" w:after="360" w:line="0" w:lineRule="atLeast"/>
      <w:jc w:val="center"/>
      <w:outlineLvl w:val="3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42">
    <w:name w:val="Основной текст4"/>
    <w:basedOn w:val="a"/>
    <w:link w:val="a4"/>
    <w:rsid w:val="00B65191"/>
    <w:pPr>
      <w:spacing w:before="300" w:line="307" w:lineRule="exact"/>
      <w:jc w:val="both"/>
    </w:pPr>
    <w:rPr>
      <w:rFonts w:ascii="Sylfaen" w:eastAsia="Sylfaen" w:hAnsi="Sylfaen" w:cs="Sylfaen"/>
    </w:rPr>
  </w:style>
  <w:style w:type="paragraph" w:customStyle="1" w:styleId="a6">
    <w:name w:val="Подпись к картинке"/>
    <w:basedOn w:val="a"/>
    <w:link w:val="a5"/>
    <w:rsid w:val="00B65191"/>
    <w:pPr>
      <w:spacing w:line="307" w:lineRule="exact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B65191"/>
    <w:pPr>
      <w:spacing w:before="300" w:after="300" w:line="317" w:lineRule="exact"/>
      <w:ind w:hanging="680"/>
      <w:outlineLvl w:val="2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a9">
    <w:name w:val="Колонтитул"/>
    <w:basedOn w:val="a"/>
    <w:link w:val="a8"/>
    <w:rsid w:val="00B65191"/>
    <w:pPr>
      <w:spacing w:line="0" w:lineRule="atLeast"/>
    </w:pPr>
    <w:rPr>
      <w:rFonts w:ascii="Arial" w:eastAsia="Arial" w:hAnsi="Arial" w:cs="Arial"/>
      <w:sz w:val="50"/>
      <w:szCs w:val="5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2018-09-25T11:33:00Z</dcterms:created>
  <dcterms:modified xsi:type="dcterms:W3CDTF">2018-09-25T11:49:00Z</dcterms:modified>
</cp:coreProperties>
</file>