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F0B" w:rsidRDefault="00CE7793">
      <w:pPr>
        <w:pStyle w:val="10"/>
        <w:keepNext/>
        <w:keepLines/>
        <w:shd w:val="clear" w:color="auto" w:fill="auto"/>
        <w:spacing w:after="340"/>
        <w:ind w:left="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6E1747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6E1747" w:rsidRDefault="006E1747" w:rsidP="006E1747">
      <w:pPr>
        <w:pStyle w:val="10"/>
        <w:keepNext/>
        <w:keepLines/>
        <w:shd w:val="clear" w:color="auto" w:fill="auto"/>
        <w:spacing w:after="340"/>
        <w:jc w:val="left"/>
      </w:pPr>
    </w:p>
    <w:p w:rsidR="00430F0B" w:rsidRDefault="00CE7793">
      <w:pPr>
        <w:pStyle w:val="20"/>
        <w:shd w:val="clear" w:color="auto" w:fill="auto"/>
        <w:spacing w:before="0" w:after="298"/>
        <w:ind w:left="20"/>
        <w:rPr>
          <w:rStyle w:val="21"/>
          <w:b/>
          <w:bCs/>
        </w:rPr>
      </w:pPr>
      <w:r>
        <w:rPr>
          <w:rStyle w:val="215pt"/>
          <w:b/>
          <w:bCs/>
        </w:rPr>
        <w:t xml:space="preserve">ПОСТАНОВЛЕНИЕ </w:t>
      </w:r>
      <w:r w:rsidR="006E1747">
        <w:rPr>
          <w:rStyle w:val="215pt"/>
          <w:b/>
          <w:bCs/>
        </w:rPr>
        <w:br/>
      </w:r>
      <w:r>
        <w:rPr>
          <w:rStyle w:val="21"/>
          <w:b/>
          <w:bCs/>
        </w:rPr>
        <w:t>№40-2 от 22.10.2014 г.</w:t>
      </w:r>
    </w:p>
    <w:p w:rsidR="006E1747" w:rsidRDefault="006E1747">
      <w:pPr>
        <w:pStyle w:val="20"/>
        <w:shd w:val="clear" w:color="auto" w:fill="auto"/>
        <w:spacing w:before="0" w:after="298"/>
        <w:ind w:left="20"/>
      </w:pPr>
    </w:p>
    <w:p w:rsidR="00931A05" w:rsidRDefault="00931A05">
      <w:pPr>
        <w:pStyle w:val="20"/>
        <w:shd w:val="clear" w:color="auto" w:fill="auto"/>
        <w:spacing w:before="0" w:after="298"/>
        <w:ind w:left="20"/>
      </w:pPr>
    </w:p>
    <w:p w:rsidR="00430F0B" w:rsidRDefault="00CE7793">
      <w:pPr>
        <w:pStyle w:val="20"/>
        <w:shd w:val="clear" w:color="auto" w:fill="auto"/>
        <w:spacing w:before="0" w:after="348" w:line="260" w:lineRule="exact"/>
        <w:ind w:left="20"/>
        <w:rPr>
          <w:rStyle w:val="21"/>
          <w:b/>
          <w:bCs/>
        </w:rPr>
      </w:pPr>
      <w:r>
        <w:rPr>
          <w:rStyle w:val="21"/>
          <w:b/>
          <w:bCs/>
        </w:rPr>
        <w:t>О судебной системе</w:t>
      </w:r>
    </w:p>
    <w:p w:rsidR="006E1747" w:rsidRDefault="006E1747">
      <w:pPr>
        <w:pStyle w:val="20"/>
        <w:shd w:val="clear" w:color="auto" w:fill="auto"/>
        <w:spacing w:before="0" w:after="348" w:line="260" w:lineRule="exact"/>
        <w:ind w:left="20"/>
      </w:pPr>
    </w:p>
    <w:p w:rsidR="00430F0B" w:rsidRDefault="00CE7793">
      <w:pPr>
        <w:pStyle w:val="22"/>
        <w:shd w:val="clear" w:color="auto" w:fill="auto"/>
        <w:spacing w:before="0" w:after="132" w:line="260" w:lineRule="exact"/>
        <w:ind w:left="700"/>
      </w:pPr>
      <w:r>
        <w:rPr>
          <w:rStyle w:val="12"/>
        </w:rPr>
        <w:t>В целях дальнейшего укрепления законности и правопорядка:</w:t>
      </w:r>
    </w:p>
    <w:p w:rsidR="00430F0B" w:rsidRDefault="00CE7793">
      <w:pPr>
        <w:pStyle w:val="22"/>
        <w:numPr>
          <w:ilvl w:val="0"/>
          <w:numId w:val="1"/>
        </w:numPr>
        <w:shd w:val="clear" w:color="auto" w:fill="auto"/>
        <w:spacing w:before="0" w:after="0" w:line="323" w:lineRule="exact"/>
        <w:ind w:left="20" w:firstLine="560"/>
        <w:jc w:val="both"/>
      </w:pPr>
      <w:r>
        <w:rPr>
          <w:rStyle w:val="12"/>
        </w:rPr>
        <w:t xml:space="preserve"> Утвердить Временное положение о судебной системе (Приложение №1).</w:t>
      </w:r>
    </w:p>
    <w:p w:rsidR="00430F0B" w:rsidRDefault="00CE7793">
      <w:pPr>
        <w:pStyle w:val="22"/>
        <w:numPr>
          <w:ilvl w:val="0"/>
          <w:numId w:val="1"/>
        </w:numPr>
        <w:shd w:val="clear" w:color="auto" w:fill="auto"/>
        <w:spacing w:before="0" w:after="0" w:line="323" w:lineRule="exact"/>
        <w:ind w:left="20" w:right="20" w:firstLine="560"/>
        <w:jc w:val="both"/>
      </w:pPr>
      <w:r>
        <w:rPr>
          <w:rStyle w:val="12"/>
        </w:rPr>
        <w:t xml:space="preserve"> Создать на территории Донецкой Народной Республики суды общей юрисдикции (Приложение №2).</w:t>
      </w:r>
    </w:p>
    <w:p w:rsidR="00430F0B" w:rsidRDefault="00CE7793">
      <w:pPr>
        <w:pStyle w:val="22"/>
        <w:numPr>
          <w:ilvl w:val="0"/>
          <w:numId w:val="1"/>
        </w:numPr>
        <w:shd w:val="clear" w:color="auto" w:fill="auto"/>
        <w:spacing w:before="0" w:after="0" w:line="323" w:lineRule="exact"/>
        <w:ind w:left="20" w:right="20" w:firstLine="560"/>
        <w:jc w:val="both"/>
      </w:pPr>
      <w:r>
        <w:rPr>
          <w:rStyle w:val="12"/>
        </w:rPr>
        <w:t xml:space="preserve"> Предоставить Председателю Верховного Суда право проводить реорганизацию и создавать на базе существующих судов новые районные, городские, межрайонные суды общей юри</w:t>
      </w:r>
      <w:r>
        <w:rPr>
          <w:rStyle w:val="12"/>
        </w:rPr>
        <w:t>сдикции и определить их местонахождение.</w:t>
      </w:r>
    </w:p>
    <w:p w:rsidR="00430F0B" w:rsidRDefault="00CE7793">
      <w:pPr>
        <w:pStyle w:val="22"/>
        <w:numPr>
          <w:ilvl w:val="0"/>
          <w:numId w:val="1"/>
        </w:numPr>
        <w:shd w:val="clear" w:color="auto" w:fill="auto"/>
        <w:spacing w:before="0" w:after="0" w:line="323" w:lineRule="exact"/>
        <w:ind w:left="20" w:right="20" w:firstLine="560"/>
        <w:jc w:val="both"/>
      </w:pPr>
      <w:r>
        <w:rPr>
          <w:rStyle w:val="12"/>
        </w:rPr>
        <w:t xml:space="preserve"> Создать в системе судебных органов Арбитражный суд Донецкой Народной Республики в качестве суда первой инстанции. Предоставить Председателю Верховного Суда право определения его структуры и штатной численности.</w:t>
      </w:r>
    </w:p>
    <w:p w:rsidR="00430F0B" w:rsidRDefault="00CE7793">
      <w:pPr>
        <w:pStyle w:val="22"/>
        <w:numPr>
          <w:ilvl w:val="0"/>
          <w:numId w:val="1"/>
        </w:numPr>
        <w:shd w:val="clear" w:color="auto" w:fill="auto"/>
        <w:spacing w:before="0" w:after="0" w:line="323" w:lineRule="exact"/>
        <w:ind w:left="20" w:right="20" w:firstLine="560"/>
        <w:jc w:val="both"/>
      </w:pPr>
      <w:r>
        <w:rPr>
          <w:rStyle w:val="12"/>
        </w:rPr>
        <w:t xml:space="preserve"> Ко</w:t>
      </w:r>
      <w:r>
        <w:rPr>
          <w:rStyle w:val="12"/>
        </w:rPr>
        <w:t>нтроль исполнения данного постановления возложить на Председателя Верховного Суда.</w:t>
      </w:r>
    </w:p>
    <w:p w:rsidR="00430F0B" w:rsidRDefault="00CE7793">
      <w:pPr>
        <w:pStyle w:val="22"/>
        <w:numPr>
          <w:ilvl w:val="0"/>
          <w:numId w:val="1"/>
        </w:numPr>
        <w:shd w:val="clear" w:color="auto" w:fill="auto"/>
        <w:spacing w:before="0" w:after="0" w:line="323" w:lineRule="exact"/>
        <w:ind w:left="20" w:firstLine="560"/>
        <w:jc w:val="both"/>
        <w:rPr>
          <w:rStyle w:val="12"/>
        </w:rPr>
      </w:pPr>
      <w:r>
        <w:rPr>
          <w:rStyle w:val="12"/>
        </w:rPr>
        <w:t xml:space="preserve"> Настоящее Постановление вступает в силу с момента принятия.</w:t>
      </w:r>
    </w:p>
    <w:p w:rsidR="00C52299" w:rsidRDefault="00C52299" w:rsidP="00C52299">
      <w:pPr>
        <w:pStyle w:val="22"/>
        <w:shd w:val="clear" w:color="auto" w:fill="auto"/>
        <w:spacing w:before="0" w:after="0" w:line="323" w:lineRule="exact"/>
        <w:ind w:left="580"/>
        <w:jc w:val="both"/>
        <w:rPr>
          <w:rStyle w:val="12"/>
        </w:rPr>
      </w:pPr>
    </w:p>
    <w:p w:rsidR="00BC07EA" w:rsidRDefault="00BC07EA" w:rsidP="00B30867">
      <w:pPr>
        <w:pStyle w:val="22"/>
        <w:shd w:val="clear" w:color="auto" w:fill="auto"/>
        <w:spacing w:before="0" w:after="0" w:line="323" w:lineRule="exact"/>
        <w:ind w:left="580"/>
        <w:jc w:val="both"/>
      </w:pPr>
    </w:p>
    <w:p w:rsidR="00430F0B" w:rsidRDefault="00430F0B" w:rsidP="00BC07EA">
      <w:pPr>
        <w:spacing w:line="720" w:lineRule="auto"/>
      </w:pPr>
    </w:p>
    <w:p w:rsidR="00BC07EA" w:rsidRDefault="00CE7793" w:rsidP="00BC07EA">
      <w:pPr>
        <w:pStyle w:val="a6"/>
        <w:shd w:val="clear" w:color="auto" w:fill="auto"/>
        <w:spacing w:line="276" w:lineRule="auto"/>
        <w:ind w:right="9"/>
        <w:rPr>
          <w:rStyle w:val="a7"/>
          <w:b/>
          <w:bCs/>
        </w:rPr>
      </w:pPr>
      <w:r>
        <w:rPr>
          <w:rStyle w:val="a7"/>
          <w:b/>
          <w:bCs/>
        </w:rPr>
        <w:t>Председатель</w:t>
      </w:r>
      <w:r w:rsidR="00BC07EA">
        <w:rPr>
          <w:rStyle w:val="a7"/>
          <w:b/>
          <w:bCs/>
        </w:rPr>
        <w:t xml:space="preserve"> </w:t>
      </w:r>
      <w:r w:rsidR="00BC07EA">
        <w:rPr>
          <w:rStyle w:val="a7"/>
          <w:b/>
          <w:bCs/>
        </w:rPr>
        <w:br/>
        <w:t xml:space="preserve">Совета Министров                                                              </w:t>
      </w:r>
      <w:r w:rsidR="00C52299">
        <w:rPr>
          <w:rStyle w:val="a7"/>
          <w:b/>
          <w:bCs/>
        </w:rPr>
        <w:t xml:space="preserve">         </w:t>
      </w:r>
      <w:r w:rsidR="00BC07EA">
        <w:rPr>
          <w:rStyle w:val="a7"/>
          <w:b/>
          <w:bCs/>
        </w:rPr>
        <w:t xml:space="preserve">   А. В. Захарченко</w:t>
      </w:r>
    </w:p>
    <w:p w:rsidR="00BC07EA" w:rsidRDefault="00BC07EA" w:rsidP="00BC07EA">
      <w:pPr>
        <w:pStyle w:val="a6"/>
        <w:shd w:val="clear" w:color="auto" w:fill="auto"/>
        <w:spacing w:line="276" w:lineRule="auto"/>
        <w:ind w:right="9"/>
        <w:rPr>
          <w:rStyle w:val="a7"/>
          <w:b/>
          <w:bCs/>
        </w:rPr>
      </w:pPr>
    </w:p>
    <w:p w:rsidR="00BC07EA" w:rsidRDefault="00BC07EA" w:rsidP="00BC07EA">
      <w:pPr>
        <w:pStyle w:val="a6"/>
        <w:shd w:val="clear" w:color="auto" w:fill="auto"/>
        <w:spacing w:line="276" w:lineRule="auto"/>
        <w:ind w:right="9"/>
        <w:rPr>
          <w:rStyle w:val="a7"/>
          <w:b/>
          <w:bCs/>
        </w:rPr>
      </w:pPr>
    </w:p>
    <w:p w:rsidR="00BC07EA" w:rsidRDefault="00BC07EA" w:rsidP="00BC07EA">
      <w:pPr>
        <w:pStyle w:val="a6"/>
        <w:shd w:val="clear" w:color="auto" w:fill="auto"/>
        <w:spacing w:line="276" w:lineRule="auto"/>
        <w:ind w:right="9"/>
      </w:pPr>
    </w:p>
    <w:p w:rsidR="00430F0B" w:rsidRDefault="00CE7793" w:rsidP="00BC07EA">
      <w:pPr>
        <w:pStyle w:val="20"/>
        <w:shd w:val="clear" w:color="auto" w:fill="auto"/>
        <w:spacing w:before="0" w:after="0" w:line="276" w:lineRule="auto"/>
        <w:jc w:val="left"/>
      </w:pPr>
      <w:r>
        <w:rPr>
          <w:rStyle w:val="21"/>
          <w:b/>
          <w:bCs/>
        </w:rPr>
        <w:t>Министр Совета Министров</w:t>
      </w:r>
      <w:r w:rsidR="00BC07EA">
        <w:rPr>
          <w:rStyle w:val="21"/>
          <w:b/>
          <w:bCs/>
        </w:rPr>
        <w:t xml:space="preserve">                                                          Е. Э. Михайлов</w:t>
      </w:r>
    </w:p>
    <w:p w:rsidR="00BC07EA" w:rsidRDefault="00BC07EA">
      <w:pPr>
        <w:pStyle w:val="20"/>
        <w:shd w:val="clear" w:color="auto" w:fill="auto"/>
        <w:spacing w:before="0" w:after="0" w:line="276" w:lineRule="auto"/>
        <w:jc w:val="left"/>
      </w:pPr>
      <w:r>
        <w:t xml:space="preserve">  </w:t>
      </w:r>
    </w:p>
    <w:sectPr w:rsidR="00BC07EA" w:rsidSect="00BC07EA">
      <w:type w:val="continuous"/>
      <w:pgSz w:w="11906" w:h="16838"/>
      <w:pgMar w:top="1418" w:right="1129" w:bottom="993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793" w:rsidRDefault="00CE7793" w:rsidP="00430F0B">
      <w:r>
        <w:separator/>
      </w:r>
    </w:p>
  </w:endnote>
  <w:endnote w:type="continuationSeparator" w:id="1">
    <w:p w:rsidR="00CE7793" w:rsidRDefault="00CE7793" w:rsidP="00430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793" w:rsidRDefault="00CE7793"/>
  </w:footnote>
  <w:footnote w:type="continuationSeparator" w:id="1">
    <w:p w:rsidR="00CE7793" w:rsidRDefault="00CE779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A0ACF"/>
    <w:multiLevelType w:val="multilevel"/>
    <w:tmpl w:val="3A4E2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30F0B"/>
    <w:rsid w:val="00430F0B"/>
    <w:rsid w:val="006C3D58"/>
    <w:rsid w:val="006E1747"/>
    <w:rsid w:val="00931A05"/>
    <w:rsid w:val="00B30867"/>
    <w:rsid w:val="00BC07EA"/>
    <w:rsid w:val="00C52299"/>
    <w:rsid w:val="00CA743E"/>
    <w:rsid w:val="00CE7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30F0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30F0B"/>
    <w:rPr>
      <w:color w:val="0066CC"/>
      <w:u w:val="single"/>
    </w:rPr>
  </w:style>
  <w:style w:type="character" w:customStyle="1" w:styleId="Exact">
    <w:name w:val="Подпись к картинке Exact"/>
    <w:basedOn w:val="a0"/>
    <w:rsid w:val="00430F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u w:val="none"/>
    </w:rPr>
  </w:style>
  <w:style w:type="character" w:customStyle="1" w:styleId="Exact0">
    <w:name w:val="Подпись к картинке Exact"/>
    <w:basedOn w:val="a4"/>
    <w:rsid w:val="00430F0B"/>
    <w:rPr>
      <w:spacing w:val="5"/>
      <w:sz w:val="24"/>
      <w:szCs w:val="24"/>
    </w:rPr>
  </w:style>
  <w:style w:type="character" w:customStyle="1" w:styleId="1">
    <w:name w:val="Заголовок №1_"/>
    <w:basedOn w:val="a0"/>
    <w:link w:val="10"/>
    <w:rsid w:val="00430F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430F0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30F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430F0B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430F0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_"/>
    <w:basedOn w:val="a0"/>
    <w:link w:val="22"/>
    <w:rsid w:val="00430F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5"/>
    <w:rsid w:val="00430F0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Подпись к картинке_"/>
    <w:basedOn w:val="a0"/>
    <w:link w:val="a6"/>
    <w:rsid w:val="00430F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4"/>
    <w:rsid w:val="00430F0B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a6">
    <w:name w:val="Подпись к картинке"/>
    <w:basedOn w:val="a"/>
    <w:link w:val="a4"/>
    <w:rsid w:val="00430F0B"/>
    <w:pPr>
      <w:shd w:val="clear" w:color="auto" w:fill="FFFFFF"/>
      <w:spacing w:line="323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430F0B"/>
    <w:pPr>
      <w:shd w:val="clear" w:color="auto" w:fill="FFFFFF"/>
      <w:spacing w:after="240" w:line="458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430F0B"/>
    <w:pPr>
      <w:shd w:val="clear" w:color="auto" w:fill="FFFFFF"/>
      <w:spacing w:before="240" w:after="240" w:line="33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2"/>
    <w:basedOn w:val="a"/>
    <w:link w:val="a5"/>
    <w:rsid w:val="00430F0B"/>
    <w:pPr>
      <w:shd w:val="clear" w:color="auto" w:fill="FFFFFF"/>
      <w:spacing w:before="420" w:after="24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2018-09-20T10:30:00Z</dcterms:created>
  <dcterms:modified xsi:type="dcterms:W3CDTF">2018-09-20T11:26:00Z</dcterms:modified>
</cp:coreProperties>
</file>