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EA5" w:rsidRDefault="004E7A71" w:rsidP="00046D06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046D06">
        <w:rPr>
          <w:rStyle w:val="11"/>
          <w:b/>
          <w:bCs/>
        </w:rPr>
        <w:br/>
        <w:t xml:space="preserve"> </w:t>
      </w:r>
      <w:r>
        <w:rPr>
          <w:rStyle w:val="11"/>
          <w:b/>
          <w:bCs/>
        </w:rPr>
        <w:t>СОВЕТ МИНИСТРОВ</w:t>
      </w:r>
      <w:bookmarkEnd w:id="0"/>
    </w:p>
    <w:p w:rsidR="00046D06" w:rsidRDefault="00046D06" w:rsidP="00046D06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</w:p>
    <w:p w:rsidR="00046D06" w:rsidRDefault="00046D06" w:rsidP="00046D06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017EA5" w:rsidRDefault="004E7A71" w:rsidP="00046D06">
      <w:pPr>
        <w:pStyle w:val="21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017EA5" w:rsidRDefault="004E7A71" w:rsidP="00046D06">
      <w:pPr>
        <w:pStyle w:val="23"/>
        <w:shd w:val="clear" w:color="auto" w:fill="auto"/>
        <w:spacing w:before="0" w:after="0" w:line="276" w:lineRule="auto"/>
        <w:ind w:left="40"/>
        <w:rPr>
          <w:rStyle w:val="24"/>
          <w:b/>
          <w:bCs/>
        </w:rPr>
      </w:pPr>
      <w:r>
        <w:rPr>
          <w:rStyle w:val="24"/>
          <w:b/>
          <w:bCs/>
        </w:rPr>
        <w:t>от 25 июня 2016 г. № 8-25</w:t>
      </w:r>
    </w:p>
    <w:p w:rsidR="00046D06" w:rsidRDefault="00046D06" w:rsidP="00046D06">
      <w:pPr>
        <w:pStyle w:val="23"/>
        <w:shd w:val="clear" w:color="auto" w:fill="auto"/>
        <w:spacing w:before="0" w:after="0" w:line="276" w:lineRule="auto"/>
        <w:ind w:left="40"/>
        <w:rPr>
          <w:rStyle w:val="24"/>
          <w:b/>
          <w:bCs/>
        </w:rPr>
      </w:pPr>
    </w:p>
    <w:p w:rsidR="00046D06" w:rsidRDefault="00046D06" w:rsidP="00046D06">
      <w:pPr>
        <w:pStyle w:val="23"/>
        <w:shd w:val="clear" w:color="auto" w:fill="auto"/>
        <w:spacing w:before="0" w:after="0" w:line="276" w:lineRule="auto"/>
        <w:ind w:left="40"/>
        <w:rPr>
          <w:rStyle w:val="24"/>
          <w:b/>
          <w:bCs/>
        </w:rPr>
      </w:pPr>
    </w:p>
    <w:p w:rsidR="00017EA5" w:rsidRDefault="004E7A71" w:rsidP="00046D06">
      <w:pPr>
        <w:pStyle w:val="23"/>
        <w:shd w:val="clear" w:color="auto" w:fill="auto"/>
        <w:spacing w:before="0" w:after="0" w:line="276" w:lineRule="auto"/>
        <w:ind w:left="40"/>
      </w:pPr>
      <w:r>
        <w:rPr>
          <w:rStyle w:val="24"/>
          <w:b/>
          <w:bCs/>
        </w:rPr>
        <w:t xml:space="preserve">О внесении изменений в Постановление Совета Министров </w:t>
      </w:r>
      <w:r w:rsidR="004D754C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Донецкой Народной Республики от 24.07.2015 № 14-2 «Об утверждении </w:t>
      </w:r>
      <w:r w:rsidR="00A754CE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Положения и структуры Министерства молодёжи, </w:t>
      </w:r>
      <w:r>
        <w:rPr>
          <w:rStyle w:val="24"/>
          <w:b/>
          <w:bCs/>
        </w:rPr>
        <w:t>спорта и туризма</w:t>
      </w:r>
    </w:p>
    <w:p w:rsidR="00017EA5" w:rsidRDefault="004E7A71" w:rsidP="00046D06">
      <w:pPr>
        <w:pStyle w:val="23"/>
        <w:shd w:val="clear" w:color="auto" w:fill="auto"/>
        <w:spacing w:before="0" w:after="0" w:line="276" w:lineRule="auto"/>
        <w:ind w:left="40"/>
        <w:rPr>
          <w:rStyle w:val="24"/>
          <w:b/>
          <w:bCs/>
        </w:rPr>
      </w:pPr>
      <w:r>
        <w:rPr>
          <w:rStyle w:val="24"/>
          <w:b/>
          <w:bCs/>
        </w:rPr>
        <w:t>Донецкой Народной Республики»</w:t>
      </w:r>
    </w:p>
    <w:p w:rsidR="00046D06" w:rsidRDefault="00046D06" w:rsidP="00046D06">
      <w:pPr>
        <w:pStyle w:val="23"/>
        <w:shd w:val="clear" w:color="auto" w:fill="auto"/>
        <w:spacing w:before="0" w:after="0" w:line="276" w:lineRule="auto"/>
        <w:ind w:left="40"/>
        <w:rPr>
          <w:rStyle w:val="24"/>
          <w:b/>
          <w:bCs/>
        </w:rPr>
      </w:pPr>
    </w:p>
    <w:p w:rsidR="00046D06" w:rsidRDefault="00046D06" w:rsidP="00046D06">
      <w:pPr>
        <w:pStyle w:val="23"/>
        <w:shd w:val="clear" w:color="auto" w:fill="auto"/>
        <w:spacing w:before="0" w:after="0" w:line="276" w:lineRule="auto"/>
        <w:ind w:left="40"/>
      </w:pPr>
    </w:p>
    <w:p w:rsidR="00017EA5" w:rsidRDefault="004E7A71" w:rsidP="00046D06">
      <w:pPr>
        <w:pStyle w:val="25"/>
        <w:shd w:val="clear" w:color="auto" w:fill="auto"/>
        <w:spacing w:before="0" w:after="184" w:line="276" w:lineRule="auto"/>
        <w:ind w:left="20" w:right="20" w:firstLine="720"/>
      </w:pPr>
      <w:r>
        <w:rPr>
          <w:rStyle w:val="12"/>
        </w:rPr>
        <w:t xml:space="preserve">В целях приведения штатного расписания Министерства молодежи, спорта и туризма Донецкой Народной Республики в соответствие с </w:t>
      </w:r>
      <w:hyperlink r:id="rId6" w:history="1">
        <w:r w:rsidRPr="00F67E43">
          <w:rPr>
            <w:rStyle w:val="a3"/>
          </w:rPr>
          <w:t xml:space="preserve">Указом Главы Донецкой Народной Республики от 29 марта 2016 года № 83 «О повышении </w:t>
        </w:r>
        <w:r w:rsidRPr="00F67E43">
          <w:rPr>
            <w:rStyle w:val="a3"/>
            <w:sz w:val="24"/>
            <w:szCs w:val="24"/>
          </w:rPr>
          <w:t>до</w:t>
        </w:r>
        <w:r w:rsidRPr="00F67E43">
          <w:rPr>
            <w:rStyle w:val="a3"/>
            <w:sz w:val="24"/>
            <w:szCs w:val="24"/>
          </w:rPr>
          <w:t xml:space="preserve">лжностных </w:t>
        </w:r>
        <w:r w:rsidRPr="00F67E43">
          <w:rPr>
            <w:rStyle w:val="a3"/>
          </w:rPr>
          <w:t>окладов государственным гражданским служащим и работникам, оплата труда которых осуществляется на основе Единой тарифной сетки разрядов и коэффициентов по оплате труда работников учреждений, заведений и организаций отдельных отраслей бюджетной сф</w:t>
        </w:r>
        <w:r w:rsidRPr="00F67E43">
          <w:rPr>
            <w:rStyle w:val="a3"/>
          </w:rPr>
          <w:t>еры»</w:t>
        </w:r>
      </w:hyperlink>
      <w:r>
        <w:rPr>
          <w:rStyle w:val="12"/>
        </w:rPr>
        <w:t xml:space="preserve">, учитывая подпункт 5 пункта 2 статьи 26 </w:t>
      </w:r>
      <w:hyperlink r:id="rId7" w:history="1">
        <w:r w:rsidRPr="00B714AA">
          <w:rPr>
            <w:rStyle w:val="a3"/>
          </w:rPr>
          <w:t xml:space="preserve">Закона Донецкой Народной Республики от 24.04.2015 № </w:t>
        </w:r>
        <w:r w:rsidRPr="00B714AA">
          <w:rPr>
            <w:rStyle w:val="a3"/>
            <w:lang w:eastAsia="en-US" w:bidi="en-US"/>
          </w:rPr>
          <w:t>35-</w:t>
        </w:r>
        <w:r w:rsidRPr="00B714AA">
          <w:rPr>
            <w:rStyle w:val="a3"/>
            <w:lang w:val="en-US" w:eastAsia="en-US" w:bidi="en-US"/>
          </w:rPr>
          <w:t>IHC</w:t>
        </w:r>
        <w:r w:rsidRPr="00B714AA">
          <w:rPr>
            <w:rStyle w:val="a3"/>
            <w:lang w:eastAsia="en-US" w:bidi="en-US"/>
          </w:rPr>
          <w:t xml:space="preserve"> </w:t>
        </w:r>
        <w:r w:rsidRPr="00B714AA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12"/>
        </w:rPr>
        <w:t xml:space="preserve">, Совет Министров Донецкой Народной Республики </w:t>
      </w:r>
      <w:r>
        <w:rPr>
          <w:rStyle w:val="a5"/>
        </w:rPr>
        <w:t>ПОСТАНОВЛЯЕТ:</w:t>
      </w:r>
    </w:p>
    <w:p w:rsidR="00017EA5" w:rsidRDefault="004E7A71" w:rsidP="00046D06">
      <w:pPr>
        <w:pStyle w:val="25"/>
        <w:shd w:val="clear" w:color="auto" w:fill="auto"/>
        <w:spacing w:before="0" w:after="409" w:line="276" w:lineRule="auto"/>
        <w:ind w:left="20" w:right="20" w:firstLine="720"/>
      </w:pPr>
      <w:r>
        <w:rPr>
          <w:rStyle w:val="12"/>
        </w:rPr>
        <w:t xml:space="preserve">1 Внести изменения в </w:t>
      </w:r>
      <w:hyperlink r:id="rId8" w:history="1">
        <w:r w:rsidRPr="00BF10C8">
          <w:rPr>
            <w:rStyle w:val="a3"/>
          </w:rPr>
          <w:t>Постановление Совета Министров Донецкой Народной Республики от 24.07.2015 № 14-2 «Об утверждении Положения и структуры Министерства молодёжи, спорта и туризма Донецкой Народной Республики»</w:t>
        </w:r>
      </w:hyperlink>
      <w:r>
        <w:rPr>
          <w:rStyle w:val="12"/>
        </w:rPr>
        <w:t>, изложив Приложение № 3 в новой редакции (прилагается).</w:t>
      </w:r>
    </w:p>
    <w:p w:rsidR="00017EA5" w:rsidRDefault="004E7A71" w:rsidP="003A672E">
      <w:pPr>
        <w:pStyle w:val="25"/>
        <w:shd w:val="clear" w:color="auto" w:fill="auto"/>
        <w:spacing w:before="0" w:after="876" w:line="276" w:lineRule="auto"/>
        <w:ind w:firstLine="709"/>
      </w:pPr>
      <w:r>
        <w:rPr>
          <w:rStyle w:val="12"/>
        </w:rPr>
        <w:t>2. Настояще</w:t>
      </w:r>
      <w:r>
        <w:rPr>
          <w:rStyle w:val="12"/>
        </w:rPr>
        <w:t>е Постановление вступает в силу с момента принятия.</w:t>
      </w:r>
    </w:p>
    <w:p w:rsidR="00017EA5" w:rsidRDefault="004E7A71" w:rsidP="003A672E">
      <w:pPr>
        <w:pStyle w:val="a7"/>
        <w:shd w:val="clear" w:color="auto" w:fill="auto"/>
        <w:spacing w:line="276" w:lineRule="auto"/>
        <w:ind w:left="20" w:right="52"/>
      </w:pPr>
      <w:r>
        <w:rPr>
          <w:rStyle w:val="a8"/>
          <w:b/>
          <w:bCs/>
        </w:rPr>
        <w:t xml:space="preserve">Председатель </w:t>
      </w:r>
      <w:r w:rsidR="003A672E">
        <w:rPr>
          <w:rStyle w:val="a8"/>
          <w:b/>
          <w:bCs/>
        </w:rPr>
        <w:br/>
      </w:r>
      <w:r>
        <w:rPr>
          <w:rStyle w:val="a8"/>
          <w:b/>
          <w:bCs/>
        </w:rPr>
        <w:t>Совета Министров</w:t>
      </w:r>
      <w:r w:rsidR="003A672E">
        <w:rPr>
          <w:rStyle w:val="a8"/>
          <w:b/>
          <w:bCs/>
        </w:rPr>
        <w:t xml:space="preserve">                                                                 А. В. Захарченко</w:t>
      </w:r>
    </w:p>
    <w:sectPr w:rsidR="00017EA5" w:rsidSect="00BB6530">
      <w:type w:val="continuous"/>
      <w:pgSz w:w="11906" w:h="16838"/>
      <w:pgMar w:top="2127" w:right="1110" w:bottom="784" w:left="11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A71" w:rsidRDefault="004E7A71" w:rsidP="00017EA5">
      <w:r>
        <w:separator/>
      </w:r>
    </w:p>
  </w:endnote>
  <w:endnote w:type="continuationSeparator" w:id="1">
    <w:p w:rsidR="004E7A71" w:rsidRDefault="004E7A71" w:rsidP="00017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A71" w:rsidRDefault="004E7A71"/>
  </w:footnote>
  <w:footnote w:type="continuationSeparator" w:id="1">
    <w:p w:rsidR="004E7A71" w:rsidRDefault="004E7A7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17EA5"/>
    <w:rsid w:val="00017EA5"/>
    <w:rsid w:val="00046D06"/>
    <w:rsid w:val="003A672E"/>
    <w:rsid w:val="004D754C"/>
    <w:rsid w:val="004E7A71"/>
    <w:rsid w:val="00A754CE"/>
    <w:rsid w:val="00B714AA"/>
    <w:rsid w:val="00BB6530"/>
    <w:rsid w:val="00BF10C8"/>
    <w:rsid w:val="00F67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7EA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7EA5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17E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u w:val="none"/>
    </w:rPr>
  </w:style>
  <w:style w:type="character" w:customStyle="1" w:styleId="2Exact0">
    <w:name w:val="Основной текст (2) Exact"/>
    <w:basedOn w:val="2"/>
    <w:rsid w:val="00017EA5"/>
    <w:rPr>
      <w:spacing w:val="4"/>
      <w:sz w:val="24"/>
      <w:szCs w:val="24"/>
    </w:rPr>
  </w:style>
  <w:style w:type="character" w:customStyle="1" w:styleId="1">
    <w:name w:val="Заголовок №1_"/>
    <w:basedOn w:val="a0"/>
    <w:link w:val="10"/>
    <w:rsid w:val="00017E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sid w:val="00017EA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017E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017EA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017E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017EA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017E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017EA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2pt">
    <w:name w:val="Основной текст + 12 pt"/>
    <w:basedOn w:val="a4"/>
    <w:rsid w:val="00017EA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017EA5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017E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"/>
    <w:basedOn w:val="a6"/>
    <w:rsid w:val="00017EA5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017EA5"/>
    <w:pPr>
      <w:shd w:val="clear" w:color="auto" w:fill="FFFFFF"/>
      <w:spacing w:before="660" w:after="4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017EA5"/>
    <w:pPr>
      <w:shd w:val="clear" w:color="auto" w:fill="FFFFFF"/>
      <w:spacing w:after="18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rsid w:val="00017EA5"/>
    <w:pPr>
      <w:shd w:val="clear" w:color="auto" w:fill="FFFFFF"/>
      <w:spacing w:before="18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5">
    <w:name w:val="Основной текст2"/>
    <w:basedOn w:val="a"/>
    <w:link w:val="a4"/>
    <w:rsid w:val="00017EA5"/>
    <w:pPr>
      <w:shd w:val="clear" w:color="auto" w:fill="FFFFFF"/>
      <w:spacing w:before="480" w:after="18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rsid w:val="00017EA5"/>
    <w:pPr>
      <w:shd w:val="clear" w:color="auto" w:fill="FFFFFF"/>
      <w:spacing w:line="312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4-2-ot-24-07-2015-g-ob-utverzhdenii-polozheniya-i-struktury-ministerstva-molodyozhi-sporta-i-turizma-donetskoj-narodnoj-respublik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nr-online.ru/download/35-ihc-o-sisteme-organov-ispolnitelnoj-vlasti-donetskoj-narodnoj-respublik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.dnr-online.ru/wp-content/uploads/2016/05/Ukaz_N83_29032016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2018-09-24T11:31:00Z</dcterms:created>
  <dcterms:modified xsi:type="dcterms:W3CDTF">2018-09-24T11:51:00Z</dcterms:modified>
</cp:coreProperties>
</file>