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FEA" w:rsidRDefault="00380793" w:rsidP="004876F2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4876F2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E92562" w:rsidRDefault="00E92562" w:rsidP="004876F2">
      <w:pPr>
        <w:pStyle w:val="10"/>
        <w:keepNext/>
        <w:keepLines/>
        <w:spacing w:after="0" w:line="276" w:lineRule="auto"/>
        <w:ind w:right="20"/>
      </w:pPr>
    </w:p>
    <w:p w:rsidR="00635FEA" w:rsidRDefault="00380793" w:rsidP="004876F2">
      <w:pPr>
        <w:pStyle w:val="20"/>
        <w:spacing w:before="0" w:after="0" w:line="276" w:lineRule="auto"/>
        <w:ind w:right="20"/>
        <w:rPr>
          <w:rStyle w:val="22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4876F2">
        <w:rPr>
          <w:rStyle w:val="215pt"/>
          <w:b/>
          <w:bCs/>
        </w:rPr>
        <w:br/>
      </w:r>
      <w:r w:rsidR="004876F2">
        <w:rPr>
          <w:rStyle w:val="21"/>
          <w:b/>
          <w:bCs/>
        </w:rPr>
        <w:t>№10</w:t>
      </w:r>
      <w:r>
        <w:rPr>
          <w:rStyle w:val="21"/>
          <w:b/>
          <w:bCs/>
        </w:rPr>
        <w:t xml:space="preserve">-8 от 02.06.2015 </w:t>
      </w:r>
      <w:r>
        <w:rPr>
          <w:rStyle w:val="22"/>
          <w:b/>
          <w:bCs/>
        </w:rPr>
        <w:t>г.</w:t>
      </w:r>
    </w:p>
    <w:p w:rsidR="00E92562" w:rsidRDefault="00E92562" w:rsidP="004876F2">
      <w:pPr>
        <w:pStyle w:val="20"/>
        <w:spacing w:before="0" w:after="0" w:line="276" w:lineRule="auto"/>
        <w:ind w:right="20"/>
        <w:rPr>
          <w:rStyle w:val="22"/>
          <w:b/>
          <w:bCs/>
        </w:rPr>
      </w:pPr>
    </w:p>
    <w:p w:rsidR="00E92562" w:rsidRDefault="00E92562" w:rsidP="004876F2">
      <w:pPr>
        <w:pStyle w:val="20"/>
        <w:spacing w:before="0" w:after="0" w:line="276" w:lineRule="auto"/>
        <w:ind w:right="20"/>
      </w:pPr>
    </w:p>
    <w:p w:rsidR="00635FEA" w:rsidRDefault="00380793" w:rsidP="004876F2">
      <w:pPr>
        <w:pStyle w:val="20"/>
        <w:spacing w:before="0" w:after="0" w:line="276" w:lineRule="auto"/>
        <w:ind w:right="20"/>
        <w:rPr>
          <w:rStyle w:val="22"/>
          <w:b/>
          <w:bCs/>
        </w:rPr>
      </w:pPr>
      <w:r>
        <w:rPr>
          <w:rStyle w:val="21"/>
          <w:b/>
          <w:bCs/>
        </w:rPr>
        <w:t xml:space="preserve">Об утверждении Положения о Государственной </w:t>
      </w:r>
      <w:r>
        <w:rPr>
          <w:rStyle w:val="22"/>
          <w:b/>
          <w:bCs/>
        </w:rPr>
        <w:t xml:space="preserve">инспекции </w:t>
      </w:r>
      <w:r>
        <w:rPr>
          <w:rStyle w:val="21"/>
          <w:b/>
          <w:bCs/>
        </w:rPr>
        <w:t xml:space="preserve">по маломерным </w:t>
      </w:r>
      <w:r w:rsidR="004876F2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судам Министерства по делам гражданской </w:t>
      </w:r>
      <w:r>
        <w:rPr>
          <w:rStyle w:val="22"/>
          <w:b/>
          <w:bCs/>
        </w:rPr>
        <w:t xml:space="preserve">обороны, </w:t>
      </w:r>
      <w:r>
        <w:rPr>
          <w:rStyle w:val="21"/>
          <w:b/>
          <w:bCs/>
        </w:rPr>
        <w:t xml:space="preserve">чрезвычайным </w:t>
      </w:r>
      <w:r w:rsidR="004876F2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ситуациям и ликвидации последствий </w:t>
      </w:r>
      <w:r>
        <w:rPr>
          <w:rStyle w:val="22"/>
          <w:b/>
          <w:bCs/>
        </w:rPr>
        <w:t xml:space="preserve">стихийных </w:t>
      </w:r>
      <w:r>
        <w:rPr>
          <w:rStyle w:val="21"/>
          <w:b/>
          <w:bCs/>
        </w:rPr>
        <w:t xml:space="preserve">бедствий </w:t>
      </w:r>
      <w:r w:rsidR="004876F2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Донецкой Народной </w:t>
      </w:r>
      <w:r>
        <w:rPr>
          <w:rStyle w:val="22"/>
          <w:b/>
          <w:bCs/>
        </w:rPr>
        <w:t>Республики</w:t>
      </w:r>
    </w:p>
    <w:p w:rsidR="00E92562" w:rsidRDefault="00E92562" w:rsidP="004876F2">
      <w:pPr>
        <w:pStyle w:val="20"/>
        <w:spacing w:before="0" w:after="0" w:line="276" w:lineRule="auto"/>
        <w:ind w:right="20"/>
        <w:rPr>
          <w:rStyle w:val="22"/>
          <w:b/>
          <w:bCs/>
        </w:rPr>
      </w:pPr>
    </w:p>
    <w:p w:rsidR="00E92562" w:rsidRDefault="00E92562" w:rsidP="004876F2">
      <w:pPr>
        <w:pStyle w:val="20"/>
        <w:spacing w:before="0" w:after="0" w:line="276" w:lineRule="auto"/>
        <w:ind w:right="20"/>
      </w:pPr>
    </w:p>
    <w:p w:rsidR="00635FEA" w:rsidRDefault="00380793" w:rsidP="004876F2">
      <w:pPr>
        <w:pStyle w:val="3"/>
        <w:spacing w:before="0" w:line="276" w:lineRule="auto"/>
        <w:ind w:left="20" w:firstLine="860"/>
      </w:pPr>
      <w:r>
        <w:rPr>
          <w:rStyle w:val="12"/>
        </w:rPr>
        <w:t xml:space="preserve">В соответствии с пунктом 5 </w:t>
      </w:r>
      <w:hyperlink r:id="rId7" w:history="1">
        <w:r w:rsidRPr="00810CFE">
          <w:rPr>
            <w:rStyle w:val="a3"/>
          </w:rPr>
          <w:t xml:space="preserve">Постановления </w:t>
        </w:r>
        <w:r w:rsidRPr="00810CFE">
          <w:rPr>
            <w:rStyle w:val="a3"/>
          </w:rPr>
          <w:t xml:space="preserve">Совета </w:t>
        </w:r>
        <w:r w:rsidRPr="00810CFE">
          <w:rPr>
            <w:rStyle w:val="a3"/>
          </w:rPr>
          <w:t xml:space="preserve">Министров Донецкой Народной Республики от 26.09.2014 г. </w:t>
        </w:r>
        <w:r w:rsidRPr="00810CFE">
          <w:rPr>
            <w:rStyle w:val="a3"/>
          </w:rPr>
          <w:t xml:space="preserve">№ </w:t>
        </w:r>
        <w:r w:rsidRPr="00810CFE">
          <w:rPr>
            <w:rStyle w:val="a3"/>
          </w:rPr>
          <w:t xml:space="preserve">35-1 </w:t>
        </w:r>
        <w:r w:rsidRPr="00810CFE">
          <w:rPr>
            <w:rStyle w:val="a3"/>
          </w:rPr>
          <w:t xml:space="preserve">«О </w:t>
        </w:r>
        <w:r w:rsidRPr="00810CFE">
          <w:rPr>
            <w:rStyle w:val="a3"/>
          </w:rPr>
          <w:t xml:space="preserve">создании Министерства по делам гражданской обороны, чрезвычайным </w:t>
        </w:r>
        <w:r w:rsidRPr="00810CFE">
          <w:rPr>
            <w:rStyle w:val="a3"/>
          </w:rPr>
          <w:t xml:space="preserve">ситуациям </w:t>
        </w:r>
        <w:r w:rsidRPr="00810CFE">
          <w:rPr>
            <w:rStyle w:val="a3"/>
          </w:rPr>
          <w:t>и ликвидации послед</w:t>
        </w:r>
        <w:r w:rsidRPr="00810CFE">
          <w:rPr>
            <w:rStyle w:val="a3"/>
          </w:rPr>
          <w:t xml:space="preserve">ствий стихийных бедствий Донецкой </w:t>
        </w:r>
        <w:r w:rsidRPr="00810CFE">
          <w:rPr>
            <w:rStyle w:val="a3"/>
          </w:rPr>
          <w:t xml:space="preserve">Народной </w:t>
        </w:r>
        <w:r w:rsidRPr="00810CFE">
          <w:rPr>
            <w:rStyle w:val="a3"/>
          </w:rPr>
          <w:t>Республики»</w:t>
        </w:r>
      </w:hyperlink>
      <w:r>
        <w:rPr>
          <w:rStyle w:val="12"/>
        </w:rPr>
        <w:t xml:space="preserve">, а также </w:t>
      </w:r>
      <w:r>
        <w:rPr>
          <w:rStyle w:val="23"/>
        </w:rPr>
        <w:t xml:space="preserve">в </w:t>
      </w:r>
      <w:r>
        <w:rPr>
          <w:rStyle w:val="12"/>
        </w:rPr>
        <w:t xml:space="preserve">целях реализации государственной политики </w:t>
      </w:r>
      <w:r>
        <w:rPr>
          <w:rStyle w:val="23"/>
        </w:rPr>
        <w:t xml:space="preserve">в </w:t>
      </w:r>
      <w:r>
        <w:rPr>
          <w:rStyle w:val="12"/>
        </w:rPr>
        <w:t xml:space="preserve">вопросах обеспечения безопасности людей на водных объектах </w:t>
      </w:r>
      <w:r>
        <w:rPr>
          <w:rStyle w:val="23"/>
        </w:rPr>
        <w:t xml:space="preserve">Донецкой Народной </w:t>
      </w:r>
      <w:r>
        <w:rPr>
          <w:rStyle w:val="12"/>
        </w:rPr>
        <w:t xml:space="preserve">Республики, Совет Министров Донецкой Народной Республики </w:t>
      </w:r>
      <w:r>
        <w:rPr>
          <w:rStyle w:val="23"/>
        </w:rPr>
        <w:t>постановляет</w:t>
      </w:r>
      <w:r>
        <w:rPr>
          <w:rStyle w:val="23"/>
        </w:rPr>
        <w:t>:</w:t>
      </w:r>
    </w:p>
    <w:p w:rsidR="00635FEA" w:rsidRDefault="00380793" w:rsidP="004876F2">
      <w:pPr>
        <w:pStyle w:val="3"/>
        <w:numPr>
          <w:ilvl w:val="0"/>
          <w:numId w:val="1"/>
        </w:numPr>
        <w:spacing w:before="0" w:line="276" w:lineRule="auto"/>
        <w:ind w:left="20" w:firstLine="860"/>
      </w:pPr>
      <w:r>
        <w:rPr>
          <w:rStyle w:val="12"/>
        </w:rPr>
        <w:t xml:space="preserve"> Утвердить Положение о Государственной инспекции по маломерным судам Министерства по делам гражданской </w:t>
      </w:r>
      <w:r>
        <w:rPr>
          <w:rStyle w:val="23"/>
        </w:rPr>
        <w:t xml:space="preserve">обороны, </w:t>
      </w:r>
      <w:r>
        <w:rPr>
          <w:rStyle w:val="12"/>
        </w:rPr>
        <w:t xml:space="preserve">чрезвычайным ситуациям и ликвидации последствий стихийных бедствий </w:t>
      </w:r>
      <w:r>
        <w:rPr>
          <w:rStyle w:val="23"/>
        </w:rPr>
        <w:t xml:space="preserve">Донецкой </w:t>
      </w:r>
      <w:r>
        <w:rPr>
          <w:rStyle w:val="12"/>
        </w:rPr>
        <w:t>Народной Республики.</w:t>
      </w:r>
    </w:p>
    <w:p w:rsidR="00635FEA" w:rsidRDefault="00380793" w:rsidP="004876F2">
      <w:pPr>
        <w:pStyle w:val="3"/>
        <w:numPr>
          <w:ilvl w:val="0"/>
          <w:numId w:val="1"/>
        </w:numPr>
        <w:spacing w:before="0" w:line="276" w:lineRule="auto"/>
        <w:ind w:right="20"/>
        <w:jc w:val="center"/>
        <w:rPr>
          <w:rStyle w:val="12"/>
        </w:rPr>
      </w:pPr>
      <w:r>
        <w:rPr>
          <w:rStyle w:val="12"/>
        </w:rPr>
        <w:t xml:space="preserve"> Настоящее Постановление вступает </w:t>
      </w:r>
      <w:r>
        <w:rPr>
          <w:rStyle w:val="23"/>
        </w:rPr>
        <w:t xml:space="preserve">в силу с </w:t>
      </w:r>
      <w:r>
        <w:rPr>
          <w:rStyle w:val="12"/>
        </w:rPr>
        <w:t>мо</w:t>
      </w:r>
      <w:r>
        <w:rPr>
          <w:rStyle w:val="12"/>
        </w:rPr>
        <w:t>мента принятия.</w:t>
      </w:r>
    </w:p>
    <w:p w:rsidR="00E92562" w:rsidRDefault="00E92562" w:rsidP="00E92562">
      <w:pPr>
        <w:pStyle w:val="3"/>
        <w:spacing w:before="0" w:line="276" w:lineRule="auto"/>
        <w:ind w:right="20"/>
        <w:jc w:val="center"/>
        <w:rPr>
          <w:rStyle w:val="12"/>
        </w:rPr>
      </w:pPr>
    </w:p>
    <w:p w:rsidR="00E92562" w:rsidRDefault="00E92562" w:rsidP="00E92562">
      <w:pPr>
        <w:pStyle w:val="3"/>
        <w:spacing w:before="0" w:line="276" w:lineRule="auto"/>
        <w:ind w:right="20"/>
        <w:jc w:val="center"/>
        <w:rPr>
          <w:rStyle w:val="12"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  <w:r w:rsidRPr="004876F2">
        <w:rPr>
          <w:b/>
        </w:rPr>
        <w:t xml:space="preserve">Председатель </w:t>
      </w:r>
      <w:r w:rsidRPr="004876F2">
        <w:rPr>
          <w:b/>
        </w:rPr>
        <w:br/>
        <w:t xml:space="preserve">Совета Министров                                                                     А. В. Захарченко </w:t>
      </w: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4876F2" w:rsidRPr="004876F2" w:rsidRDefault="004876F2" w:rsidP="004876F2">
      <w:pPr>
        <w:pStyle w:val="3"/>
        <w:spacing w:before="0" w:line="276" w:lineRule="auto"/>
        <w:ind w:right="20"/>
        <w:jc w:val="left"/>
        <w:rPr>
          <w:b/>
        </w:rPr>
      </w:pPr>
    </w:p>
    <w:p w:rsidR="00635FEA" w:rsidRDefault="00380793" w:rsidP="004876F2">
      <w:pPr>
        <w:pStyle w:val="3"/>
        <w:spacing w:before="0" w:line="276" w:lineRule="auto"/>
        <w:ind w:left="5400"/>
        <w:jc w:val="left"/>
      </w:pPr>
      <w:r>
        <w:lastRenderedPageBreak/>
        <w:t>УТВЕРЖДЕНО:</w:t>
      </w:r>
    </w:p>
    <w:p w:rsidR="00635FEA" w:rsidRDefault="00380793" w:rsidP="004876F2">
      <w:pPr>
        <w:pStyle w:val="3"/>
        <w:spacing w:before="0" w:line="276" w:lineRule="auto"/>
        <w:ind w:left="5400" w:right="220"/>
        <w:jc w:val="left"/>
      </w:pPr>
      <w:r>
        <w:t xml:space="preserve">Постановлением Совета Министров Донецкой Народной Республики </w:t>
      </w:r>
      <w:r w:rsidR="00E92562">
        <w:br/>
      </w:r>
      <w:r>
        <w:t>от 02.06.2015 г. № 10-8</w:t>
      </w:r>
    </w:p>
    <w:p w:rsidR="004876F2" w:rsidRDefault="004876F2" w:rsidP="004876F2">
      <w:pPr>
        <w:pStyle w:val="3"/>
        <w:spacing w:before="0" w:line="276" w:lineRule="auto"/>
        <w:ind w:left="5400" w:right="220"/>
        <w:jc w:val="left"/>
      </w:pPr>
    </w:p>
    <w:p w:rsidR="004876F2" w:rsidRDefault="004876F2" w:rsidP="00682BDC">
      <w:pPr>
        <w:pStyle w:val="3"/>
        <w:spacing w:before="0" w:line="276" w:lineRule="auto"/>
        <w:ind w:left="5400" w:right="220"/>
        <w:jc w:val="left"/>
      </w:pPr>
    </w:p>
    <w:p w:rsidR="00635FEA" w:rsidRDefault="00380793" w:rsidP="00682BDC">
      <w:pPr>
        <w:pStyle w:val="20"/>
        <w:spacing w:before="0" w:after="0" w:line="276" w:lineRule="auto"/>
        <w:ind w:right="20"/>
      </w:pPr>
      <w:r>
        <w:t>Положение</w:t>
      </w:r>
    </w:p>
    <w:p w:rsidR="00635FEA" w:rsidRDefault="00380793" w:rsidP="00682BDC">
      <w:pPr>
        <w:pStyle w:val="20"/>
        <w:spacing w:before="0" w:after="0" w:line="276" w:lineRule="auto"/>
        <w:ind w:left="20" w:right="20"/>
        <w:jc w:val="left"/>
      </w:pPr>
      <w:r>
        <w:t>о Государственной инспекции по маломерным судам Министерства по делам гражданской обороны, чрезвычайным ситуациям и ли</w:t>
      </w:r>
      <w:r>
        <w:t>квидации последствий стихийных бедствий Донецкой Народной Республики</w:t>
      </w:r>
    </w:p>
    <w:p w:rsidR="00E92562" w:rsidRDefault="00E92562" w:rsidP="00682BDC">
      <w:pPr>
        <w:pStyle w:val="20"/>
        <w:spacing w:before="0" w:after="0" w:line="276" w:lineRule="auto"/>
        <w:ind w:left="20" w:right="20"/>
        <w:jc w:val="left"/>
      </w:pPr>
    </w:p>
    <w:p w:rsidR="00635FEA" w:rsidRDefault="00380793" w:rsidP="00682BDC">
      <w:pPr>
        <w:pStyle w:val="20"/>
        <w:spacing w:before="0" w:after="0" w:line="276" w:lineRule="auto"/>
        <w:ind w:right="20"/>
      </w:pPr>
      <w:r>
        <w:t>I. Общие положения</w:t>
      </w:r>
    </w:p>
    <w:p w:rsidR="00E92562" w:rsidRDefault="00E92562" w:rsidP="00682BDC">
      <w:pPr>
        <w:pStyle w:val="20"/>
        <w:spacing w:before="0" w:after="0" w:line="276" w:lineRule="auto"/>
        <w:ind w:right="20"/>
      </w:pPr>
    </w:p>
    <w:p w:rsidR="00E92562" w:rsidRDefault="00E92562" w:rsidP="00682BDC">
      <w:pPr>
        <w:pStyle w:val="20"/>
        <w:spacing w:before="0" w:after="0" w:line="276" w:lineRule="auto"/>
        <w:ind w:right="20"/>
      </w:pPr>
    </w:p>
    <w:p w:rsidR="00635FEA" w:rsidRDefault="00380793" w:rsidP="00682BDC">
      <w:pPr>
        <w:pStyle w:val="3"/>
        <w:numPr>
          <w:ilvl w:val="0"/>
          <w:numId w:val="2"/>
        </w:numPr>
        <w:spacing w:before="0" w:line="276" w:lineRule="auto"/>
        <w:ind w:left="20" w:right="20" w:firstLine="860"/>
      </w:pPr>
      <w:r>
        <w:t xml:space="preserve"> Государственная инспекция по маломерным судам Министерства по делам гражданской обороны, чрезвычайным ситуациям и ликвидации последствий стихийных бедствий Донецкой Народной Республики (далее - Государственная инспекция по маломерным судам) входит в соста</w:t>
      </w:r>
      <w:r>
        <w:t>в и является структурным подразделением Министерства по делам гражданской обороны, чрезвычайным ситуациям и ликвидации последствий стихийных бедствий Донецкой Народной Республики.</w:t>
      </w:r>
    </w:p>
    <w:p w:rsidR="00635FEA" w:rsidRDefault="00380793" w:rsidP="00682BDC">
      <w:pPr>
        <w:pStyle w:val="3"/>
        <w:numPr>
          <w:ilvl w:val="0"/>
          <w:numId w:val="2"/>
        </w:numPr>
        <w:spacing w:before="0" w:line="276" w:lineRule="auto"/>
        <w:ind w:left="20" w:right="20" w:firstLine="860"/>
      </w:pPr>
      <w:r>
        <w:t xml:space="preserve"> Государственная инспекция по маломерным судам руководствуется в своей деяте</w:t>
      </w:r>
      <w:r>
        <w:t>льности</w:t>
      </w:r>
      <w:r w:rsidRPr="003A35DD">
        <w:t xml:space="preserve"> Конституцией </w:t>
      </w:r>
      <w:r>
        <w:t>и законами Донецкой Народной Республики, указами и распоряжениями Главы Донецкой Народной Республики, постановлениями и распоряжениями Совета Министров Донецкой Народной Республики, постано</w:t>
      </w:r>
      <w:r>
        <w:t>влениями и распоряжениями Народного Совета Донецкой Народной Республики, нормативными правовыми и другими актами Министерства по делам гражданской обороны, чрезвычайным ситуациям и ликвидации последствий стихийных бедствий Донецкой Народной Республики, а т</w:t>
      </w:r>
      <w:r>
        <w:t>акже настоящим Положением.</w:t>
      </w:r>
    </w:p>
    <w:p w:rsidR="003A35DD" w:rsidRDefault="003A35DD" w:rsidP="003A35DD">
      <w:pPr>
        <w:pStyle w:val="3"/>
        <w:spacing w:before="0" w:line="276" w:lineRule="auto"/>
        <w:ind w:right="20"/>
      </w:pPr>
    </w:p>
    <w:p w:rsidR="00635FEA" w:rsidRDefault="00380793" w:rsidP="00682BDC">
      <w:pPr>
        <w:pStyle w:val="20"/>
        <w:numPr>
          <w:ilvl w:val="0"/>
          <w:numId w:val="3"/>
        </w:numPr>
        <w:tabs>
          <w:tab w:val="left" w:pos="4519"/>
        </w:tabs>
        <w:spacing w:before="0" w:after="0" w:line="276" w:lineRule="auto"/>
        <w:ind w:left="4120"/>
        <w:jc w:val="both"/>
      </w:pPr>
      <w:r>
        <w:t>Основные задачи</w:t>
      </w:r>
    </w:p>
    <w:p w:rsidR="003A35DD" w:rsidRDefault="003A35DD" w:rsidP="003A35DD">
      <w:pPr>
        <w:pStyle w:val="20"/>
        <w:tabs>
          <w:tab w:val="left" w:pos="4519"/>
        </w:tabs>
        <w:spacing w:before="0" w:after="0" w:line="276" w:lineRule="auto"/>
        <w:jc w:val="both"/>
      </w:pPr>
    </w:p>
    <w:p w:rsidR="00635FEA" w:rsidRDefault="00380793" w:rsidP="00682BDC">
      <w:pPr>
        <w:pStyle w:val="3"/>
        <w:numPr>
          <w:ilvl w:val="0"/>
          <w:numId w:val="2"/>
        </w:numPr>
        <w:spacing w:before="0" w:line="276" w:lineRule="auto"/>
        <w:ind w:left="20" w:right="20" w:firstLine="860"/>
      </w:pPr>
      <w:r>
        <w:t xml:space="preserve"> Основными задачами Государственной инспекции по маломерным судам являются:</w:t>
      </w:r>
    </w:p>
    <w:p w:rsidR="00635FEA" w:rsidRDefault="00380793" w:rsidP="00682BDC">
      <w:pPr>
        <w:pStyle w:val="3"/>
        <w:spacing w:before="0" w:line="276" w:lineRule="auto"/>
        <w:ind w:left="20" w:right="20" w:firstLine="860"/>
      </w:pPr>
      <w:r>
        <w:t>осуществление государственного надзора за маломерными судами и базами (сооружениями) для их стоянок и их пользованием во внутренних водах</w:t>
      </w:r>
      <w:r>
        <w:t xml:space="preserve"> и в территориальном море Донецкой Народной Республики (далее - водные объекты);</w:t>
      </w:r>
    </w:p>
    <w:p w:rsidR="00635FEA" w:rsidRDefault="00380793" w:rsidP="00682BDC">
      <w:pPr>
        <w:pStyle w:val="3"/>
        <w:spacing w:before="0" w:line="276" w:lineRule="auto"/>
        <w:ind w:left="20" w:right="20" w:firstLine="860"/>
      </w:pPr>
      <w:r>
        <w:t>обеспечение в пределах своей компетенции безопасности людей на водных объектах.</w:t>
      </w:r>
    </w:p>
    <w:p w:rsidR="00635FEA" w:rsidRDefault="00380793" w:rsidP="00682BDC">
      <w:pPr>
        <w:pStyle w:val="20"/>
        <w:numPr>
          <w:ilvl w:val="0"/>
          <w:numId w:val="3"/>
        </w:numPr>
        <w:tabs>
          <w:tab w:val="left" w:pos="4433"/>
        </w:tabs>
        <w:spacing w:before="0" w:after="0" w:line="276" w:lineRule="auto"/>
        <w:ind w:left="3920"/>
        <w:jc w:val="both"/>
      </w:pPr>
      <w:r>
        <w:t>Основные функции</w:t>
      </w:r>
    </w:p>
    <w:p w:rsidR="003A35DD" w:rsidRDefault="003A35DD" w:rsidP="003A35DD">
      <w:pPr>
        <w:pStyle w:val="20"/>
        <w:tabs>
          <w:tab w:val="left" w:pos="4433"/>
        </w:tabs>
        <w:spacing w:before="0" w:after="0" w:line="276" w:lineRule="auto"/>
        <w:jc w:val="both"/>
      </w:pPr>
    </w:p>
    <w:p w:rsidR="00635FEA" w:rsidRDefault="00380793" w:rsidP="00682BDC">
      <w:pPr>
        <w:pStyle w:val="3"/>
        <w:numPr>
          <w:ilvl w:val="0"/>
          <w:numId w:val="2"/>
        </w:numPr>
        <w:tabs>
          <w:tab w:val="left" w:pos="1426"/>
        </w:tabs>
        <w:spacing w:before="0" w:line="276" w:lineRule="auto"/>
        <w:ind w:left="20" w:right="20" w:firstLine="860"/>
      </w:pPr>
      <w:r>
        <w:t xml:space="preserve"> Государственная инспекция</w:t>
      </w:r>
      <w:r w:rsidR="003A35DD">
        <w:t xml:space="preserve"> </w:t>
      </w:r>
      <w:r>
        <w:t>по маломерным судам осуществляет следующие функции: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lastRenderedPageBreak/>
        <w:t xml:space="preserve"> организует в пределах своей компетенции надзор и контроль за выполнением требований по обеспечению безопасности людей и охраны жизни людей на базах (сооружениях) для стоянок маломерных судов, пляжах, переправах и наплавных мостах;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firstLine="860"/>
      </w:pPr>
      <w:r>
        <w:t xml:space="preserve"> участвует в разработке </w:t>
      </w:r>
      <w:r>
        <w:t>правил классификации маломерных судов;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организует контроль за соблюдением</w:t>
      </w:r>
      <w:r w:rsidRPr="003A35DD">
        <w:t xml:space="preserve"> правовых актов</w:t>
      </w:r>
      <w:r>
        <w:t>, регламентирующих порядок пользования маломерными судами, базами (сооружениями) для их стоянок, пляжами, пере</w:t>
      </w:r>
      <w:r>
        <w:t>правами и наплавными мостами;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осуществляет в установленном</w:t>
      </w:r>
      <w:r w:rsidRPr="003A35DD">
        <w:t xml:space="preserve"> порядке </w:t>
      </w:r>
      <w:r>
        <w:t>классификацию, технический осмотр, освидетельствование, государственную регистрацию и учет маломерных судов, присвоение им иденти</w:t>
      </w:r>
      <w:r>
        <w:t>фикационных номеров, выдачу судовых билетов и иных документов на зарегистрированные маломерные суда;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осуществляет прием экзаменов по судовождению,</w:t>
      </w:r>
      <w:r w:rsidRPr="003A35DD">
        <w:t xml:space="preserve"> правилам</w:t>
      </w:r>
      <w:r>
        <w:t xml:space="preserve"> пользования и навыкам практического управл</w:t>
      </w:r>
      <w:r>
        <w:t>ения маломерными судами, водными мотоциклами (гидроциклами),</w:t>
      </w:r>
      <w:r w:rsidRPr="003A35DD">
        <w:t xml:space="preserve"> аттестацию судоводителей </w:t>
      </w:r>
      <w:r>
        <w:t>и выдачу им удостоверений на право управления маломерными судами, в том числе временных разрешений на право упра</w:t>
      </w:r>
      <w:r>
        <w:t>вления маломерными судами;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осуществляет ведение реестра маломерных судов и государственный учет выдаваемых удостоверений на право управления маломерными судами, регистрационных и иных документов, необходимых для допуска маломерных судов и судоводителей к </w:t>
      </w:r>
      <w:r>
        <w:t>участию в плавании;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устанавливает, в зависимости от конструкции судна, и вносит в судовой билет обязательные условия, нормы и требования по количеству людей на маломерном судне, грузоподъемности, предельной мощности и количеству двигателей, допустимой пло</w:t>
      </w:r>
      <w:r>
        <w:t>щади парусов, району плавания, высоте волны, при которой маломерное судно может плавать, осадке, минимальному надводному борту, оснащению спасательными и противопожарными средствами, сигнальными огнями, навигационным и другим оборудованием;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проводит в уст</w:t>
      </w:r>
      <w:r>
        <w:t>ановленном порядке регулярные проверки маломерных судов на соответствие нормативам выбросов в атмосферный воздух вредных (загрязняющих) веществ;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осуществляет учет аварий и происшествий с маломерными судами, несчастных случаев с людьми на воде;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осуществля</w:t>
      </w:r>
      <w:r>
        <w:t>ет учет, ежегодное освидетельствование баз (сооружений) для стоянок маломерных судов, пляжей, переправ и наплавных мостов, выдачу разрешений на эксплуатацию баз (сооружений) для стоянок маломерных судов, переправ и наплавных мостов, а также разрешений на п</w:t>
      </w:r>
      <w:r>
        <w:t>ользование пляжами;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проводит разъяснительную и профилактическую работу среди населения в целях предупреждения аварийности маломерных судов и снижения травматизма людей на водных объектах;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осуществляет в установленном порядке производство по делам об адми</w:t>
      </w:r>
      <w:r>
        <w:t>нистративных правонарушениях в пределах своей компетенции;</w:t>
      </w:r>
    </w:p>
    <w:p w:rsidR="00635FEA" w:rsidRDefault="00380793" w:rsidP="003A35DD">
      <w:pPr>
        <w:pStyle w:val="3"/>
        <w:numPr>
          <w:ilvl w:val="0"/>
          <w:numId w:val="4"/>
        </w:numPr>
        <w:tabs>
          <w:tab w:val="right" w:pos="1418"/>
        </w:tabs>
        <w:spacing w:before="0" w:line="276" w:lineRule="auto"/>
        <w:ind w:left="20" w:right="20" w:firstLine="860"/>
      </w:pPr>
      <w:r>
        <w:lastRenderedPageBreak/>
        <w:t>представляет в соответствии</w:t>
      </w:r>
      <w:r w:rsidR="003A35DD">
        <w:t xml:space="preserve"> </w:t>
      </w:r>
      <w:r>
        <w:t>с</w:t>
      </w:r>
      <w:r w:rsidRPr="003A35DD">
        <w:t xml:space="preserve"> законодательством</w:t>
      </w:r>
      <w:r w:rsidRPr="003A35DD">
        <w:tab/>
      </w:r>
      <w:r w:rsidR="003A35DD">
        <w:t xml:space="preserve">Донецкой </w:t>
      </w:r>
      <w:r>
        <w:t xml:space="preserve">Народной Республики сведения в налоговые органы о зарегистрированных, снятых с </w:t>
      </w:r>
      <w:r>
        <w:t>учета и состоящих на учете маломерных судах и лицах, на которых зарегистрированы эти суда;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firstLine="860"/>
      </w:pPr>
      <w:r>
        <w:t xml:space="preserve"> участвует в поиске и спасении людей на водных объектах;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участвует в реализации мероприятий по предупреждению и ликвидации чрезвычайных ситуаций на водных объектах;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участвует в формировании соответствующих технических регламентов и технических требований;</w:t>
      </w:r>
    </w:p>
    <w:p w:rsidR="00635FEA" w:rsidRDefault="00380793" w:rsidP="00682BDC">
      <w:pPr>
        <w:pStyle w:val="3"/>
        <w:numPr>
          <w:ilvl w:val="0"/>
          <w:numId w:val="4"/>
        </w:numPr>
        <w:spacing w:before="0" w:line="276" w:lineRule="auto"/>
        <w:ind w:left="20" w:right="20" w:firstLine="860"/>
      </w:pPr>
      <w:r>
        <w:t xml:space="preserve"> устанавливает с учетом местных условий дополнительные ограничения в режимах пользования поднадзорными судами по мощности и количеству двигателей, площади парусов </w:t>
      </w:r>
      <w:r>
        <w:t>и скоростям движения.</w:t>
      </w:r>
    </w:p>
    <w:p w:rsidR="00BD15C0" w:rsidRDefault="00BD15C0" w:rsidP="00BD15C0">
      <w:pPr>
        <w:pStyle w:val="3"/>
        <w:spacing w:before="0" w:line="276" w:lineRule="auto"/>
        <w:ind w:right="20"/>
      </w:pPr>
    </w:p>
    <w:p w:rsidR="00635FEA" w:rsidRDefault="00380793" w:rsidP="00682BDC">
      <w:pPr>
        <w:pStyle w:val="25"/>
        <w:keepNext/>
        <w:keepLines/>
        <w:numPr>
          <w:ilvl w:val="0"/>
          <w:numId w:val="3"/>
        </w:numPr>
        <w:tabs>
          <w:tab w:val="left" w:pos="4875"/>
        </w:tabs>
        <w:spacing w:before="0" w:after="0" w:line="276" w:lineRule="auto"/>
        <w:ind w:left="4380"/>
      </w:pPr>
      <w:bookmarkStart w:id="1" w:name="bookmark1"/>
      <w:r>
        <w:t>Полномочия</w:t>
      </w:r>
      <w:bookmarkEnd w:id="1"/>
    </w:p>
    <w:p w:rsidR="00BD15C0" w:rsidRDefault="00BD15C0" w:rsidP="00BD15C0">
      <w:pPr>
        <w:pStyle w:val="25"/>
        <w:keepNext/>
        <w:keepLines/>
        <w:tabs>
          <w:tab w:val="left" w:pos="4875"/>
        </w:tabs>
        <w:spacing w:before="0" w:after="0" w:line="276" w:lineRule="auto"/>
      </w:pPr>
    </w:p>
    <w:p w:rsidR="00635FEA" w:rsidRDefault="00380793" w:rsidP="00682BDC">
      <w:pPr>
        <w:pStyle w:val="3"/>
        <w:numPr>
          <w:ilvl w:val="0"/>
          <w:numId w:val="2"/>
        </w:numPr>
        <w:tabs>
          <w:tab w:val="left" w:pos="1436"/>
        </w:tabs>
        <w:spacing w:before="0" w:line="276" w:lineRule="auto"/>
        <w:ind w:left="20" w:right="20" w:firstLine="860"/>
      </w:pPr>
      <w:r>
        <w:t xml:space="preserve"> Должностные лица Государственной инспекции по маломерным судам имеют право:</w:t>
      </w:r>
    </w:p>
    <w:p w:rsidR="00635FEA" w:rsidRDefault="00380793" w:rsidP="00682BDC">
      <w:pPr>
        <w:pStyle w:val="3"/>
        <w:numPr>
          <w:ilvl w:val="0"/>
          <w:numId w:val="5"/>
        </w:numPr>
        <w:spacing w:before="0" w:line="276" w:lineRule="auto"/>
        <w:ind w:left="20" w:right="20" w:firstLine="860"/>
      </w:pPr>
      <w:r>
        <w:t xml:space="preserve"> запрещать в установленном порядке эксплуатацию маломерных судов, а также задерживать маломерные суда и помещать их на стоянку и хранение;</w:t>
      </w:r>
    </w:p>
    <w:p w:rsidR="00635FEA" w:rsidRDefault="00380793" w:rsidP="00682BDC">
      <w:pPr>
        <w:pStyle w:val="3"/>
        <w:numPr>
          <w:ilvl w:val="0"/>
          <w:numId w:val="5"/>
        </w:numPr>
        <w:spacing w:before="0" w:line="276" w:lineRule="auto"/>
        <w:ind w:left="20" w:right="20" w:firstLine="860"/>
      </w:pPr>
      <w:r>
        <w:t xml:space="preserve"> запрещать эксплуатацию баз (сооружений) для стоянок маломерных судов, переправ и наплавных мостов, а также использование пляжей, состояние которых не соответствует требованиям правил по обеспечению безопасности их эксплуатации, охраны жизни людей на воде,</w:t>
      </w:r>
      <w:r>
        <w:t xml:space="preserve"> угрожает безопасности судоходства и мореплавания;</w:t>
      </w:r>
    </w:p>
    <w:p w:rsidR="00635FEA" w:rsidRDefault="00380793" w:rsidP="00682BDC">
      <w:pPr>
        <w:pStyle w:val="3"/>
        <w:numPr>
          <w:ilvl w:val="0"/>
          <w:numId w:val="5"/>
        </w:numPr>
        <w:spacing w:before="0" w:line="276" w:lineRule="auto"/>
        <w:ind w:left="20" w:right="20" w:firstLine="860"/>
      </w:pPr>
      <w:r>
        <w:t xml:space="preserve"> останавливать при необходимости маломерные суда, проверять у судоводителей удостоверения на право управления маломерными судами и регистрационные документы на судно;</w:t>
      </w:r>
    </w:p>
    <w:p w:rsidR="00635FEA" w:rsidRDefault="00380793" w:rsidP="00682BDC">
      <w:pPr>
        <w:pStyle w:val="3"/>
        <w:numPr>
          <w:ilvl w:val="0"/>
          <w:numId w:val="5"/>
        </w:numPr>
        <w:spacing w:before="0" w:line="276" w:lineRule="auto"/>
        <w:ind w:left="20" w:right="20" w:firstLine="860"/>
      </w:pPr>
      <w:r>
        <w:t xml:space="preserve"> отстранять от управления маломерными </w:t>
      </w:r>
      <w:r>
        <w:t>судами лиц, находящихся в состоянии алкогольного или наркотического опьянения, а также судоводителей, не имеющих при себе документов, необходимых для допуска к управлению маломерным судном;</w:t>
      </w:r>
    </w:p>
    <w:p w:rsidR="00635FEA" w:rsidRDefault="00380793" w:rsidP="00682BDC">
      <w:pPr>
        <w:pStyle w:val="3"/>
        <w:numPr>
          <w:ilvl w:val="0"/>
          <w:numId w:val="5"/>
        </w:numPr>
        <w:spacing w:before="0" w:line="276" w:lineRule="auto"/>
        <w:ind w:left="20" w:right="20" w:firstLine="860"/>
      </w:pPr>
      <w:r>
        <w:t xml:space="preserve"> освидетельствовать в установленном порядке лиц, управляющих малом</w:t>
      </w:r>
      <w:r>
        <w:t>ерным судном, на состояние алкогольного опьянения, направлять указанных лиц на медицинское освидетельствование на состояние алкогольного или наркотического опьянения;</w:t>
      </w:r>
    </w:p>
    <w:p w:rsidR="00635FEA" w:rsidRDefault="00380793" w:rsidP="00682BDC">
      <w:pPr>
        <w:pStyle w:val="3"/>
        <w:numPr>
          <w:ilvl w:val="0"/>
          <w:numId w:val="5"/>
        </w:numPr>
        <w:spacing w:before="0" w:line="276" w:lineRule="auto"/>
        <w:ind w:left="20" w:right="20" w:firstLine="860"/>
      </w:pPr>
      <w:r>
        <w:t xml:space="preserve"> составлять протоколы об административных правонарушениях, применять в пределах своей ком</w:t>
      </w:r>
      <w:r>
        <w:t>петенции административные наказания к должностным лицам и гражданам, совершившим административное правонарушение;</w:t>
      </w:r>
    </w:p>
    <w:p w:rsidR="00635FEA" w:rsidRDefault="00380793" w:rsidP="00682BDC">
      <w:pPr>
        <w:pStyle w:val="3"/>
        <w:numPr>
          <w:ilvl w:val="0"/>
          <w:numId w:val="5"/>
        </w:numPr>
        <w:spacing w:before="0" w:line="276" w:lineRule="auto"/>
        <w:ind w:left="20" w:right="20" w:firstLine="860"/>
      </w:pPr>
      <w:r>
        <w:t xml:space="preserve"> использовать в предусмотренных законодательством Донецкой Народной Республики случаях для доставки в лечебные учреждения граждан, нуждающихся</w:t>
      </w:r>
      <w:r>
        <w:t xml:space="preserve"> в срочной медицинской помощи, и транспортировки поврежденных при авариях маломерных судов суда и транспортные средства юридических и физических лиц, кроме судов и транспортных средств,</w:t>
      </w:r>
    </w:p>
    <w:p w:rsidR="00635FEA" w:rsidRDefault="00380793" w:rsidP="00682BDC">
      <w:pPr>
        <w:pStyle w:val="3"/>
        <w:tabs>
          <w:tab w:val="center" w:pos="3846"/>
          <w:tab w:val="center" w:pos="5756"/>
          <w:tab w:val="center" w:pos="7897"/>
          <w:tab w:val="right" w:pos="9922"/>
        </w:tabs>
        <w:spacing w:before="0" w:line="276" w:lineRule="auto"/>
        <w:ind w:left="20"/>
      </w:pPr>
      <w:r>
        <w:t xml:space="preserve">принадлежащих дипломатическим, консульским и иным представительствам </w:t>
      </w:r>
      <w:r>
        <w:lastRenderedPageBreak/>
        <w:t>и</w:t>
      </w:r>
      <w:r>
        <w:t>ностранных государств и международным организациям.</w:t>
      </w:r>
    </w:p>
    <w:p w:rsidR="00BD15C0" w:rsidRDefault="00BD15C0" w:rsidP="00682BDC">
      <w:pPr>
        <w:pStyle w:val="3"/>
        <w:tabs>
          <w:tab w:val="center" w:pos="3846"/>
          <w:tab w:val="center" w:pos="5756"/>
          <w:tab w:val="center" w:pos="7897"/>
          <w:tab w:val="right" w:pos="9922"/>
        </w:tabs>
        <w:spacing w:before="0" w:line="276" w:lineRule="auto"/>
        <w:ind w:left="20"/>
      </w:pPr>
    </w:p>
    <w:p w:rsidR="00BD15C0" w:rsidRDefault="00BD15C0" w:rsidP="00682BDC">
      <w:pPr>
        <w:pStyle w:val="3"/>
        <w:tabs>
          <w:tab w:val="center" w:pos="3846"/>
          <w:tab w:val="center" w:pos="5756"/>
          <w:tab w:val="center" w:pos="7897"/>
          <w:tab w:val="right" w:pos="9922"/>
        </w:tabs>
        <w:spacing w:before="0" w:line="276" w:lineRule="auto"/>
        <w:ind w:left="20"/>
      </w:pPr>
    </w:p>
    <w:p w:rsidR="00635FEA" w:rsidRDefault="00380793" w:rsidP="00682BDC">
      <w:pPr>
        <w:pStyle w:val="25"/>
        <w:keepNext/>
        <w:keepLines/>
        <w:numPr>
          <w:ilvl w:val="0"/>
          <w:numId w:val="3"/>
        </w:numPr>
        <w:tabs>
          <w:tab w:val="left" w:pos="3870"/>
        </w:tabs>
        <w:spacing w:before="0" w:after="0" w:line="276" w:lineRule="auto"/>
        <w:ind w:left="3480"/>
      </w:pPr>
      <w:bookmarkStart w:id="2" w:name="bookmark2"/>
      <w:r>
        <w:t>Организация деятельности</w:t>
      </w:r>
      <w:bookmarkEnd w:id="2"/>
    </w:p>
    <w:p w:rsidR="00BD15C0" w:rsidRDefault="00BD15C0" w:rsidP="00BD15C0">
      <w:pPr>
        <w:pStyle w:val="25"/>
        <w:keepNext/>
        <w:keepLines/>
        <w:tabs>
          <w:tab w:val="left" w:pos="3870"/>
        </w:tabs>
        <w:spacing w:before="0" w:after="0" w:line="276" w:lineRule="auto"/>
      </w:pPr>
    </w:p>
    <w:p w:rsidR="00BD15C0" w:rsidRDefault="00BD15C0" w:rsidP="00BD15C0">
      <w:pPr>
        <w:pStyle w:val="25"/>
        <w:keepNext/>
        <w:keepLines/>
        <w:tabs>
          <w:tab w:val="left" w:pos="3870"/>
        </w:tabs>
        <w:spacing w:before="0" w:after="0" w:line="276" w:lineRule="auto"/>
      </w:pPr>
    </w:p>
    <w:p w:rsidR="00635FEA" w:rsidRDefault="00380793" w:rsidP="00682BDC">
      <w:pPr>
        <w:pStyle w:val="3"/>
        <w:numPr>
          <w:ilvl w:val="0"/>
          <w:numId w:val="2"/>
        </w:numPr>
        <w:spacing w:before="0" w:line="276" w:lineRule="auto"/>
        <w:ind w:left="20" w:right="20" w:firstLine="840"/>
      </w:pPr>
      <w:r>
        <w:t xml:space="preserve"> Начальник государственной инспекции по маломерным судам назначается на должность и освобождается от должности Министром по делам гражданской обороны, чрезвычайным ситуациям и ликвидации последствий стихийных бедствий Донецкой Народной Республики.</w:t>
      </w:r>
    </w:p>
    <w:p w:rsidR="00635FEA" w:rsidRDefault="00380793" w:rsidP="00682BDC">
      <w:pPr>
        <w:pStyle w:val="3"/>
        <w:spacing w:before="0" w:line="276" w:lineRule="auto"/>
        <w:ind w:left="20" w:right="20" w:firstLine="840"/>
      </w:pPr>
      <w:r>
        <w:t>Начальни</w:t>
      </w:r>
      <w:r>
        <w:t>к государственной инспекции по маломерным судам является главным государственным инспектором Донецкой Народной Республики по маломерным судам.</w:t>
      </w:r>
    </w:p>
    <w:p w:rsidR="00635FEA" w:rsidRDefault="00380793" w:rsidP="00682BDC">
      <w:pPr>
        <w:pStyle w:val="3"/>
        <w:spacing w:before="0" w:line="276" w:lineRule="auto"/>
        <w:ind w:left="20" w:right="20" w:firstLine="840"/>
      </w:pPr>
      <w:r>
        <w:t xml:space="preserve">Начальник государственной инспекции по маломерным судам подчиняется Министру по делам гражданской обороны, </w:t>
      </w:r>
      <w:r>
        <w:t>чрезвычайным ситуациям и ликвидации последствий стихийных бедствий Донецкой Народной Республики.</w:t>
      </w:r>
    </w:p>
    <w:p w:rsidR="00635FEA" w:rsidRDefault="00380793" w:rsidP="00682BDC">
      <w:pPr>
        <w:pStyle w:val="3"/>
        <w:spacing w:before="0" w:line="276" w:lineRule="auto"/>
        <w:ind w:left="20" w:right="20" w:firstLine="840"/>
      </w:pPr>
      <w:r w:rsidRPr="0071749D">
        <w:t xml:space="preserve">Перечень </w:t>
      </w:r>
      <w:r>
        <w:t>должностей государственных инспекторов по маломерным судам Донецкой Народной Республики и их</w:t>
      </w:r>
      <w:r w:rsidRPr="0071749D">
        <w:t xml:space="preserve"> обязанности</w:t>
      </w:r>
      <w:r>
        <w:t>,</w:t>
      </w:r>
      <w:r w:rsidRPr="0071749D">
        <w:t xml:space="preserve"> положение </w:t>
      </w:r>
      <w:r>
        <w:t>о внештатных общественных инспекторах и акты, регламентирующие порядок пользования маломерными судами, базами (сооруж</w:t>
      </w:r>
      <w:r>
        <w:t>ениями) для их стоянок, пляжами, переправами и наплавными мостами, государственную регистрацию маломерных судов, аттестацию на право управления маломерными судами, надзор во внутренних водах и территориальном море Донецкой Народной Республики за пользовани</w:t>
      </w:r>
      <w:r>
        <w:t>ем маломерными судами и базами (сооружениями) для их стоянок и формы судового билета и документов, подтверждающих право управления маломерным судном, утверждаются Министром по делам гражданской обороны, чрезвычайным ситуациям и ликвидации последствий стихи</w:t>
      </w:r>
      <w:r>
        <w:t>йных бедствий Донецкой Народной Республики.</w:t>
      </w:r>
    </w:p>
    <w:p w:rsidR="00635FEA" w:rsidRDefault="00380793" w:rsidP="00682BDC">
      <w:pPr>
        <w:pStyle w:val="3"/>
        <w:numPr>
          <w:ilvl w:val="0"/>
          <w:numId w:val="2"/>
        </w:numPr>
        <w:spacing w:before="0" w:line="276" w:lineRule="auto"/>
        <w:ind w:left="20" w:right="20" w:firstLine="840"/>
      </w:pPr>
      <w:r>
        <w:t xml:space="preserve"> Государственная инспекция по маломерным судам осуществляет свою деятельность в отношении принадлежащих юридическим и физическим лицам:</w:t>
      </w:r>
    </w:p>
    <w:p w:rsidR="00635FEA" w:rsidRDefault="00380793" w:rsidP="00682BDC">
      <w:pPr>
        <w:pStyle w:val="3"/>
        <w:spacing w:before="0" w:line="276" w:lineRule="auto"/>
        <w:ind w:left="20" w:right="20" w:firstLine="840"/>
      </w:pPr>
      <w:r>
        <w:t xml:space="preserve">самоходных судов внутреннего плавания и иных плавучих объектов вместимостью </w:t>
      </w:r>
      <w:r>
        <w:t xml:space="preserve">менее 80 тонн с главными двигателями мощностью менее 55 киловатт или с подвесными моторами независимо от мощности, водных мотоциклов (гидроциклов) и несамоходных судов вместимостью менее 80 тонн (кроме пассажирских, наливных, военных, прогулочных парусных </w:t>
      </w:r>
      <w:r>
        <w:t>и спортивных судов, судов смешанного (река-море) плавания, а также принадлежащих физическим лицам гребных лодок грузоподъемностью менее 100 килограммов, байдарок - менее 150 килограммов и надувных безмоторных судов - менее 225 килограммов), эксплуатируемых</w:t>
      </w:r>
      <w:r>
        <w:t xml:space="preserve"> во внутренних водах;</w:t>
      </w:r>
    </w:p>
    <w:p w:rsidR="00635FEA" w:rsidRDefault="00380793" w:rsidP="00682BDC">
      <w:pPr>
        <w:pStyle w:val="3"/>
        <w:spacing w:before="0" w:line="276" w:lineRule="auto"/>
        <w:ind w:left="20" w:right="20" w:firstLine="840"/>
      </w:pPr>
      <w:r>
        <w:t>прогулочных судов пассажиро</w:t>
      </w:r>
      <w:r w:rsidR="0071749D">
        <w:t>-</w:t>
      </w:r>
      <w:r>
        <w:t>вместимостью не более 12 человек независимо от мощности главных двигателей и вместимости, иных судов и плавучих средств пассажиро</w:t>
      </w:r>
      <w:r w:rsidR="0071749D">
        <w:t>-</w:t>
      </w:r>
      <w:r>
        <w:t>вместимостью не более 12 человек с главными двигателями мощностью менее 55 кил</w:t>
      </w:r>
      <w:r>
        <w:t xml:space="preserve">оватт или подвесными моторами независимо от мощности, водных мотоциклов (гидроциклов) и несамоходных судов вместимостью менее 80 тонн (кроме </w:t>
      </w:r>
      <w:r>
        <w:lastRenderedPageBreak/>
        <w:t>пассажирских, грузопассажирских, нефтеналивных, буксирных, военных испортивных судов), используемых в целях морепла</w:t>
      </w:r>
      <w:r>
        <w:t>вания;</w:t>
      </w:r>
    </w:p>
    <w:p w:rsidR="00635FEA" w:rsidRDefault="00380793" w:rsidP="00682BDC">
      <w:pPr>
        <w:pStyle w:val="3"/>
        <w:spacing w:before="0" w:line="276" w:lineRule="auto"/>
        <w:ind w:right="20" w:firstLine="860"/>
      </w:pPr>
      <w:r>
        <w:t>баз (сооружений) для стоянок маломерных судов и иных плавучих объектов (средств), пляжей и других мест массового отдыха на водоемах (далее - пляжи), переправ (кроме паромных переправ), на которых используются маломерные суда, и ледовых переправ (дал</w:t>
      </w:r>
      <w:r>
        <w:t>ее - переправы), а также наплавных мостов на внутренних водах, не включенных в</w:t>
      </w:r>
      <w:r w:rsidRPr="00682BDC">
        <w:t xml:space="preserve"> Перечень </w:t>
      </w:r>
      <w:r>
        <w:t>внутренних водных путей Донецкой Народной Республики.</w:t>
      </w:r>
    </w:p>
    <w:p w:rsidR="00635FEA" w:rsidRDefault="00380793" w:rsidP="00682BDC">
      <w:pPr>
        <w:pStyle w:val="3"/>
        <w:numPr>
          <w:ilvl w:val="0"/>
          <w:numId w:val="2"/>
        </w:numPr>
        <w:spacing w:before="0" w:line="276" w:lineRule="auto"/>
        <w:ind w:right="20" w:firstLine="860"/>
      </w:pPr>
      <w:r>
        <w:t xml:space="preserve"> Требования и указания должностных лиц Государственной и</w:t>
      </w:r>
      <w:r>
        <w:t>нспекции по маломерным судам по вопросам, относящимся к ее компетенции, обязательны для исполнения юридическими и физическими лицами.</w:t>
      </w:r>
    </w:p>
    <w:p w:rsidR="00635FEA" w:rsidRDefault="00380793" w:rsidP="00682BDC">
      <w:pPr>
        <w:pStyle w:val="3"/>
        <w:numPr>
          <w:ilvl w:val="0"/>
          <w:numId w:val="2"/>
        </w:numPr>
        <w:spacing w:before="0" w:line="276" w:lineRule="auto"/>
        <w:ind w:right="20" w:firstLine="860"/>
      </w:pPr>
      <w:r>
        <w:t xml:space="preserve"> Государственная инспекция по маломерным судам имеет печать, штампы и бланки, а также вымпел и эмблему, утверждаемые Минис</w:t>
      </w:r>
      <w:r>
        <w:t>терством по делам гражданской обороны, чрезвычайным ситуациям и ликвидации последствий стихийных бедствий Донецкой Народной Республики.</w:t>
      </w:r>
    </w:p>
    <w:p w:rsidR="00635FEA" w:rsidRDefault="00380793" w:rsidP="00682BDC">
      <w:pPr>
        <w:pStyle w:val="3"/>
        <w:numPr>
          <w:ilvl w:val="0"/>
          <w:numId w:val="2"/>
        </w:numPr>
        <w:spacing w:before="0" w:line="276" w:lineRule="auto"/>
        <w:ind w:right="20" w:firstLine="860"/>
      </w:pPr>
      <w:r>
        <w:t xml:space="preserve"> Государственные инспектора по маломерным судам имеют право ношения форменной одежды и знаков различия в порядке, утверж</w:t>
      </w:r>
      <w:r>
        <w:t>денном Министром по делам гражданской обороны, чрезвычайным ситуациям и ликвидации последствий стихийных бедствий Донецкой Народной Республики.</w:t>
      </w:r>
    </w:p>
    <w:sectPr w:rsidR="00635FEA" w:rsidSect="00635FEA">
      <w:type w:val="continuous"/>
      <w:pgSz w:w="11906" w:h="16838"/>
      <w:pgMar w:top="1199" w:right="963" w:bottom="1199" w:left="98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793" w:rsidRDefault="00380793" w:rsidP="00635FEA">
      <w:r>
        <w:separator/>
      </w:r>
    </w:p>
  </w:endnote>
  <w:endnote w:type="continuationSeparator" w:id="1">
    <w:p w:rsidR="00380793" w:rsidRDefault="00380793" w:rsidP="00635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793" w:rsidRDefault="00380793"/>
  </w:footnote>
  <w:footnote w:type="continuationSeparator" w:id="1">
    <w:p w:rsidR="00380793" w:rsidRDefault="0038079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53DF0"/>
    <w:multiLevelType w:val="multilevel"/>
    <w:tmpl w:val="B1929D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8206A0"/>
    <w:multiLevelType w:val="multilevel"/>
    <w:tmpl w:val="B1C6A6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784188"/>
    <w:multiLevelType w:val="multilevel"/>
    <w:tmpl w:val="67AE02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7A3FF7"/>
    <w:multiLevelType w:val="multilevel"/>
    <w:tmpl w:val="5CA809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896464"/>
    <w:multiLevelType w:val="multilevel"/>
    <w:tmpl w:val="21A4011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35FEA"/>
    <w:rsid w:val="0005486F"/>
    <w:rsid w:val="00380793"/>
    <w:rsid w:val="003A35DD"/>
    <w:rsid w:val="004876F2"/>
    <w:rsid w:val="00635FEA"/>
    <w:rsid w:val="00682BDC"/>
    <w:rsid w:val="0071749D"/>
    <w:rsid w:val="00810CFE"/>
    <w:rsid w:val="00912C0B"/>
    <w:rsid w:val="00BD15C0"/>
    <w:rsid w:val="00E92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5F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FE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35F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635FE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35F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635FEA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635FE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635FE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635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635FE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635FE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Заголовок №2_"/>
    <w:basedOn w:val="a0"/>
    <w:link w:val="25"/>
    <w:rsid w:val="00635F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rsid w:val="00635FEA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635FEA"/>
    <w:pPr>
      <w:spacing w:before="300" w:after="30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635FEA"/>
    <w:pPr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Заголовок №2"/>
    <w:basedOn w:val="a"/>
    <w:link w:val="24"/>
    <w:rsid w:val="00635FEA"/>
    <w:pPr>
      <w:spacing w:before="30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35-1-ot-26-09-2014-o-sozdanii-ministerstva-po-delam-grazhdanskoj-oborony-chrezvychajnym-situatsiyam-i-likvidatsii-posledstvij-stihijnyh-bedstv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2018-10-30T12:09:00Z</dcterms:created>
  <dcterms:modified xsi:type="dcterms:W3CDTF">2018-10-30T12:29:00Z</dcterms:modified>
</cp:coreProperties>
</file>