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FF" w:rsidRDefault="005161BD" w:rsidP="00B2078F">
      <w:pPr>
        <w:pStyle w:val="10"/>
        <w:keepNext/>
        <w:keepLines/>
        <w:spacing w:after="0" w:line="276" w:lineRule="auto"/>
        <w:ind w:left="6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B2078F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B2078F" w:rsidRDefault="00B2078F" w:rsidP="00B2078F">
      <w:pPr>
        <w:pStyle w:val="10"/>
        <w:keepNext/>
        <w:keepLines/>
        <w:spacing w:after="0" w:line="276" w:lineRule="auto"/>
        <w:ind w:left="60"/>
        <w:rPr>
          <w:rStyle w:val="11"/>
          <w:b/>
          <w:bCs/>
        </w:rPr>
      </w:pPr>
    </w:p>
    <w:p w:rsidR="00B2078F" w:rsidRDefault="00B2078F" w:rsidP="00B2078F">
      <w:pPr>
        <w:pStyle w:val="10"/>
        <w:keepNext/>
        <w:keepLines/>
        <w:spacing w:after="0" w:line="276" w:lineRule="auto"/>
        <w:ind w:left="60"/>
      </w:pPr>
    </w:p>
    <w:p w:rsidR="00FD43FF" w:rsidRDefault="005161BD" w:rsidP="00B2078F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B2078F">
        <w:rPr>
          <w:rStyle w:val="215pt"/>
          <w:b/>
          <w:bCs/>
        </w:rPr>
        <w:br/>
      </w:r>
      <w:r>
        <w:rPr>
          <w:rStyle w:val="21"/>
          <w:b/>
          <w:bCs/>
        </w:rPr>
        <w:t>от 10 августа 2018 г. № 10-33</w:t>
      </w:r>
    </w:p>
    <w:p w:rsidR="00B2078F" w:rsidRDefault="00B2078F" w:rsidP="00B2078F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B2078F" w:rsidRDefault="00B2078F" w:rsidP="00B2078F">
      <w:pPr>
        <w:pStyle w:val="20"/>
        <w:spacing w:before="0" w:after="0" w:line="276" w:lineRule="auto"/>
        <w:ind w:left="20"/>
      </w:pPr>
    </w:p>
    <w:p w:rsidR="00FD43FF" w:rsidRDefault="005161BD" w:rsidP="00B2078F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О внесении изменений в Постановление Совета Министров </w:t>
      </w:r>
      <w:r w:rsidR="00D53159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Донецкой Народной Республики от 02.12.2015 № 23-19 «Об утверждении </w:t>
      </w:r>
      <w:r w:rsidR="004D7BF4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Порядка проведения обязательных профилактических медицинских </w:t>
      </w:r>
      <w:r w:rsidR="004D7BF4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осмотров и выдачи личных медицинских книжек, Критериев оценки </w:t>
      </w:r>
      <w:r w:rsidR="004D7BF4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степени риска от осуществления хозяйственной деятельности для </w:t>
      </w:r>
      <w:r w:rsidR="004D7BF4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санитарного и эпидемического благополучия населения и определения периодичности осуществления плановых мероприятий государственного санитарно-эпидемиологического надзора, Перечня профессий, производств </w:t>
      </w:r>
      <w:r w:rsidR="004D7BF4">
        <w:rPr>
          <w:rStyle w:val="21"/>
          <w:b/>
          <w:bCs/>
        </w:rPr>
        <w:br/>
      </w:r>
      <w:r>
        <w:rPr>
          <w:rStyle w:val="21"/>
          <w:b/>
          <w:bCs/>
        </w:rPr>
        <w:t>и организаций, работники и иные лица которые подлежат обязательным профилактическим медицинским осмотрам»</w:t>
      </w:r>
    </w:p>
    <w:p w:rsidR="00B2078F" w:rsidRDefault="00B2078F" w:rsidP="00B2078F">
      <w:pPr>
        <w:pStyle w:val="20"/>
        <w:spacing w:before="0" w:after="0" w:line="276" w:lineRule="auto"/>
        <w:ind w:left="20"/>
      </w:pPr>
    </w:p>
    <w:p w:rsidR="00FD43FF" w:rsidRDefault="005161BD">
      <w:pPr>
        <w:pStyle w:val="22"/>
        <w:spacing w:before="0" w:after="286"/>
        <w:ind w:left="20" w:right="40"/>
      </w:pPr>
      <w:r>
        <w:rPr>
          <w:rStyle w:val="12"/>
        </w:rPr>
        <w:t>В целях урегулирования вопросов проведения обязательных периодических профилактических медицинских осмотров для работников органов государственной власти, предприятий, учреждений и организаций, финансируемых за счет средств бюджета, Совет Министров Донецкой Народной Республики</w:t>
      </w:r>
    </w:p>
    <w:p w:rsidR="00FD43FF" w:rsidRDefault="005161BD">
      <w:pPr>
        <w:pStyle w:val="20"/>
        <w:spacing w:before="0" w:after="326" w:line="260" w:lineRule="exact"/>
        <w:ind w:left="20"/>
        <w:jc w:val="left"/>
      </w:pPr>
      <w:r>
        <w:rPr>
          <w:rStyle w:val="21"/>
          <w:b/>
          <w:bCs/>
        </w:rPr>
        <w:t>ПОСТАНОВЛЯЕТ:</w:t>
      </w:r>
    </w:p>
    <w:p w:rsidR="00FD43FF" w:rsidRDefault="005161BD">
      <w:pPr>
        <w:pStyle w:val="22"/>
        <w:spacing w:before="0" w:after="0"/>
        <w:ind w:left="20" w:right="40"/>
      </w:pPr>
      <w:r>
        <w:rPr>
          <w:rStyle w:val="12"/>
        </w:rPr>
        <w:t xml:space="preserve">1. Внести </w:t>
      </w:r>
      <w:hyperlink r:id="rId6" w:history="1">
        <w:r w:rsidRPr="0010135E">
          <w:rPr>
            <w:rStyle w:val="a3"/>
          </w:rPr>
          <w:t>в Постановление Совета Министров Донецкой Народной Республики от 02.12.2015 №23-19 «Об утверждении Порядка проведения обязательных профилактических медицинских осмотров и выдачи личных медицинских книжек, Критериев оценки степени риска от осуществления хозяйственной деятельности для санитарного и эпидемического благополучия населения и определения периодичности осуществления плановых мероприятий государственного санитарно-эпидемиологического надзора, Перечня профессий, производств и организаций, работники и иные лица которые подлежат обязательным профилактическим медицинским осмотрам»</w:t>
        </w:r>
      </w:hyperlink>
      <w:r>
        <w:rPr>
          <w:rStyle w:val="12"/>
        </w:rPr>
        <w:t xml:space="preserve"> следующие изменения:</w:t>
      </w:r>
    </w:p>
    <w:p w:rsidR="00FD43FF" w:rsidRDefault="005161BD">
      <w:pPr>
        <w:pStyle w:val="22"/>
        <w:spacing w:before="0" w:after="0" w:line="260" w:lineRule="exact"/>
        <w:ind w:left="20"/>
      </w:pPr>
      <w:r>
        <w:rPr>
          <w:rStyle w:val="12"/>
        </w:rPr>
        <w:t>1.1 .Дополнить пунктами 4 и 5 следующего содержания:</w:t>
      </w:r>
    </w:p>
    <w:p w:rsidR="00FD43FF" w:rsidRDefault="005161BD">
      <w:pPr>
        <w:pStyle w:val="22"/>
        <w:spacing w:before="0" w:after="0"/>
        <w:ind w:right="20" w:firstLine="700"/>
      </w:pPr>
      <w:r>
        <w:rPr>
          <w:rStyle w:val="12"/>
        </w:rPr>
        <w:lastRenderedPageBreak/>
        <w:t>«4. Установить, что оплата за обязательные периодические профилактические медицинские осмотры для работников органов государственной власти, органов местного самоуправления, иных государственных органов, которые не относятся к органам государственной власти, предприятий, учреждений и организаций, финансируемых за счет средств бюджета, проводится работодателем в размере фактических затрат на приобретение расходных материалов, лекарственных средств, изделий медицинского назначения, химических реактивов для проведения диагностических исследований и осмотров.</w:t>
      </w:r>
    </w:p>
    <w:p w:rsidR="00FD43FF" w:rsidRDefault="005161BD">
      <w:pPr>
        <w:pStyle w:val="22"/>
        <w:spacing w:before="0" w:after="0"/>
        <w:ind w:right="20" w:firstLine="700"/>
      </w:pPr>
      <w:r>
        <w:rPr>
          <w:rStyle w:val="12"/>
        </w:rPr>
        <w:t>5. Возмещение работодателем затрат, указанных в пункте 4, производится учреждению здравоохранения, в котором проводились обязательные периодические профилактические медицинские осмотры, в течение соответствующего бюджетного периода со дня получения акта выполненных работ (оказания услуг) от учреждения здравоохранения»;</w:t>
      </w:r>
    </w:p>
    <w:p w:rsidR="00FD43FF" w:rsidRDefault="005161BD">
      <w:pPr>
        <w:pStyle w:val="22"/>
        <w:spacing w:before="0" w:after="296"/>
        <w:ind w:firstLine="700"/>
      </w:pPr>
      <w:r>
        <w:rPr>
          <w:rStyle w:val="12"/>
        </w:rPr>
        <w:t>1.2. В связи с этим пункты 4 и 5 считать соответственно пунктами 6 и 7.</w:t>
      </w:r>
    </w:p>
    <w:p w:rsidR="00D53159" w:rsidRDefault="005161BD" w:rsidP="00D53159">
      <w:pPr>
        <w:pStyle w:val="a6"/>
        <w:spacing w:after="1189"/>
        <w:ind w:right="20" w:firstLine="700"/>
        <w:jc w:val="both"/>
      </w:pPr>
      <w:r>
        <w:rPr>
          <w:rStyle w:val="a7"/>
        </w:rPr>
        <w:t>2. Настоящее Постановление вступает в силу со дня официального опубликования.</w:t>
      </w:r>
    </w:p>
    <w:p w:rsidR="00FD43FF" w:rsidRDefault="00D53159" w:rsidP="00D53159">
      <w:pPr>
        <w:pStyle w:val="24"/>
        <w:spacing w:line="276" w:lineRule="auto"/>
      </w:pPr>
      <w:r>
        <w:rPr>
          <w:rStyle w:val="25"/>
          <w:b/>
          <w:bCs/>
        </w:rPr>
        <w:t xml:space="preserve">Председатель </w:t>
      </w:r>
      <w:r>
        <w:rPr>
          <w:rStyle w:val="25"/>
          <w:b/>
          <w:bCs/>
        </w:rPr>
        <w:br/>
        <w:t xml:space="preserve">Совета Министров                                                                             </w:t>
      </w:r>
      <w:r w:rsidR="005161BD">
        <w:rPr>
          <w:rStyle w:val="25"/>
          <w:b/>
          <w:bCs/>
        </w:rPr>
        <w:t>А.В. Захарченко</w:t>
      </w:r>
    </w:p>
    <w:sectPr w:rsidR="00FD43FF" w:rsidSect="00FD43FF">
      <w:type w:val="continuous"/>
      <w:pgSz w:w="11906" w:h="16838"/>
      <w:pgMar w:top="2173" w:right="1110" w:bottom="1929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291" w:rsidRDefault="00304291" w:rsidP="00FD43FF">
      <w:r>
        <w:separator/>
      </w:r>
    </w:p>
  </w:endnote>
  <w:endnote w:type="continuationSeparator" w:id="1">
    <w:p w:rsidR="00304291" w:rsidRDefault="00304291" w:rsidP="00FD4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291" w:rsidRDefault="00304291"/>
  </w:footnote>
  <w:footnote w:type="continuationSeparator" w:id="1">
    <w:p w:rsidR="00304291" w:rsidRDefault="0030429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D43FF"/>
    <w:rsid w:val="0010135E"/>
    <w:rsid w:val="00115D02"/>
    <w:rsid w:val="00304291"/>
    <w:rsid w:val="004D7BF4"/>
    <w:rsid w:val="005161BD"/>
    <w:rsid w:val="006079E7"/>
    <w:rsid w:val="00A56521"/>
    <w:rsid w:val="00B2078F"/>
    <w:rsid w:val="00CF2223"/>
    <w:rsid w:val="00D53159"/>
    <w:rsid w:val="00FD43FF"/>
    <w:rsid w:val="00FF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43F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43F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D43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FD43F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FD43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FD43FF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FD43F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FD43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FD43F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FD43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FD43F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Подпись к картинке (2)_"/>
    <w:basedOn w:val="a0"/>
    <w:link w:val="24"/>
    <w:rsid w:val="00FD43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Подпись к картинке (2)"/>
    <w:basedOn w:val="23"/>
    <w:rsid w:val="00FD43F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FD43FF"/>
    <w:pPr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FD43FF"/>
    <w:pPr>
      <w:spacing w:before="240" w:after="120" w:line="71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FD43FF"/>
    <w:pPr>
      <w:spacing w:before="480" w:after="240" w:line="317" w:lineRule="exact"/>
      <w:ind w:firstLine="6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FD43FF"/>
    <w:pPr>
      <w:spacing w:line="322" w:lineRule="exact"/>
      <w:ind w:firstLine="68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4">
    <w:name w:val="Подпись к картинке (2)"/>
    <w:basedOn w:val="a"/>
    <w:link w:val="23"/>
    <w:rsid w:val="00FD43FF"/>
    <w:pPr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postanovlenie-soveta-ministrov-dnr-23-19-ot-02-12-2015-g-ob-utverzhdenii-poryadka-provedeniya-obyazatelnyh-profilakticheskih-meditsinskih-osmotrov-i-vydachi-lichnyh-meditsinskih-knizhek-kriteriev-o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2018-10-04T08:31:00Z</dcterms:created>
  <dcterms:modified xsi:type="dcterms:W3CDTF">2018-10-04T12:40:00Z</dcterms:modified>
</cp:coreProperties>
</file>