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58C1" w:rsidRDefault="003D3F50">
      <w:pPr>
        <w:pStyle w:val="12"/>
        <w:keepNext/>
        <w:keepLines/>
        <w:spacing w:after="336"/>
        <w:ind w:left="20"/>
        <w:rPr>
          <w:rStyle w:val="13"/>
          <w:b/>
          <w:bCs/>
        </w:rPr>
      </w:pPr>
      <w:bookmarkStart w:id="0" w:name="bookmark0"/>
      <w:r>
        <w:rPr>
          <w:rStyle w:val="13"/>
          <w:b/>
          <w:bCs/>
        </w:rPr>
        <w:t xml:space="preserve">ДОНЕЦКАЯ НАРОДНАЯ РЕСПУБЛИКА </w:t>
      </w:r>
      <w:r w:rsidR="00262D2C">
        <w:rPr>
          <w:rStyle w:val="13"/>
          <w:b/>
          <w:bCs/>
        </w:rPr>
        <w:br/>
      </w:r>
      <w:r>
        <w:rPr>
          <w:rStyle w:val="13"/>
          <w:b/>
          <w:bCs/>
        </w:rPr>
        <w:t>СОВЕТ МИНИСТРОВ</w:t>
      </w:r>
      <w:bookmarkEnd w:id="0"/>
    </w:p>
    <w:p w:rsidR="00D92345" w:rsidRDefault="00D92345">
      <w:pPr>
        <w:pStyle w:val="12"/>
        <w:keepNext/>
        <w:keepLines/>
        <w:spacing w:after="336"/>
        <w:ind w:left="20"/>
      </w:pPr>
    </w:p>
    <w:p w:rsidR="00ED58C1" w:rsidRDefault="003D3F50">
      <w:pPr>
        <w:pStyle w:val="22"/>
        <w:spacing w:before="0" w:after="248"/>
        <w:ind w:left="20"/>
        <w:rPr>
          <w:rStyle w:val="23"/>
          <w:b/>
          <w:bCs/>
        </w:rPr>
      </w:pPr>
      <w:bookmarkStart w:id="1" w:name="bookmark1"/>
      <w:r>
        <w:rPr>
          <w:rStyle w:val="215pt"/>
          <w:b/>
          <w:bCs/>
        </w:rPr>
        <w:t>ПОСТАНОВЛЕНИЕ</w:t>
      </w:r>
      <w:r w:rsidR="00262D2C">
        <w:rPr>
          <w:rStyle w:val="215pt"/>
          <w:b/>
          <w:bCs/>
        </w:rPr>
        <w:t xml:space="preserve"> </w:t>
      </w:r>
      <w:r w:rsidR="00262D2C">
        <w:rPr>
          <w:rStyle w:val="215pt"/>
          <w:b/>
          <w:bCs/>
        </w:rPr>
        <w:br/>
        <w:t>№</w:t>
      </w:r>
      <w:r>
        <w:rPr>
          <w:rStyle w:val="23"/>
          <w:b/>
          <w:bCs/>
        </w:rPr>
        <w:t xml:space="preserve"> 3-12 от 12.03.2015 г</w:t>
      </w:r>
      <w:bookmarkEnd w:id="1"/>
    </w:p>
    <w:p w:rsidR="00D92345" w:rsidRDefault="00D92345">
      <w:pPr>
        <w:pStyle w:val="22"/>
        <w:spacing w:before="0" w:after="248"/>
        <w:ind w:left="20"/>
      </w:pPr>
    </w:p>
    <w:p w:rsidR="00ED58C1" w:rsidRDefault="00262D2C">
      <w:pPr>
        <w:pStyle w:val="32"/>
        <w:spacing w:before="0" w:after="244"/>
        <w:ind w:right="860"/>
        <w:rPr>
          <w:rStyle w:val="33"/>
          <w:b/>
          <w:bCs/>
        </w:rPr>
      </w:pPr>
      <w:r>
        <w:rPr>
          <w:rStyle w:val="33"/>
          <w:b/>
          <w:bCs/>
        </w:rPr>
        <w:t>Об утверждении Пра</w:t>
      </w:r>
      <w:r w:rsidR="003D3F50">
        <w:rPr>
          <w:rStyle w:val="33"/>
          <w:b/>
          <w:bCs/>
        </w:rPr>
        <w:t>вил дорожного дв</w:t>
      </w:r>
      <w:r>
        <w:rPr>
          <w:rStyle w:val="33"/>
          <w:b/>
          <w:bCs/>
        </w:rPr>
        <w:t xml:space="preserve">ижения </w:t>
      </w:r>
      <w:r w:rsidR="00D92345">
        <w:rPr>
          <w:rStyle w:val="33"/>
          <w:b/>
          <w:bCs/>
        </w:rPr>
        <w:br/>
      </w:r>
      <w:r>
        <w:rPr>
          <w:rStyle w:val="33"/>
          <w:b/>
          <w:bCs/>
        </w:rPr>
        <w:t>Донецкой Народной Респуб</w:t>
      </w:r>
      <w:r w:rsidR="003D3F50">
        <w:rPr>
          <w:rStyle w:val="33"/>
          <w:b/>
          <w:bCs/>
        </w:rPr>
        <w:t>лики</w:t>
      </w:r>
    </w:p>
    <w:p w:rsidR="00D92345" w:rsidRDefault="00D92345">
      <w:pPr>
        <w:pStyle w:val="32"/>
        <w:spacing w:before="0" w:after="244"/>
        <w:ind w:right="860"/>
      </w:pPr>
    </w:p>
    <w:p w:rsidR="00ED58C1" w:rsidRDefault="003D3F50">
      <w:pPr>
        <w:pStyle w:val="51"/>
        <w:spacing w:before="0"/>
        <w:ind w:left="20"/>
      </w:pPr>
      <w:r>
        <w:rPr>
          <w:rStyle w:val="14"/>
        </w:rPr>
        <w:t>Совет Министров Донецкой Народной Республики постановляет;</w:t>
      </w:r>
    </w:p>
    <w:p w:rsidR="00ED58C1" w:rsidRDefault="003D3F50">
      <w:pPr>
        <w:pStyle w:val="51"/>
        <w:numPr>
          <w:ilvl w:val="0"/>
          <w:numId w:val="1"/>
        </w:numPr>
        <w:spacing w:before="0"/>
        <w:ind w:left="20" w:right="20" w:firstLine="880"/>
        <w:jc w:val="both"/>
      </w:pPr>
      <w:r>
        <w:rPr>
          <w:rStyle w:val="14"/>
        </w:rPr>
        <w:t xml:space="preserve"> Утвердить Правила дорожного движения Донецкой Народной Республики,</w:t>
      </w:r>
    </w:p>
    <w:p w:rsidR="00ED58C1" w:rsidRDefault="003D3F50">
      <w:pPr>
        <w:pStyle w:val="51"/>
        <w:numPr>
          <w:ilvl w:val="0"/>
          <w:numId w:val="1"/>
        </w:numPr>
        <w:spacing w:before="0"/>
        <w:ind w:left="20" w:right="20" w:firstLine="880"/>
        <w:jc w:val="both"/>
      </w:pPr>
      <w:r>
        <w:rPr>
          <w:rStyle w:val="14"/>
        </w:rPr>
        <w:t xml:space="preserve"> Возложить на Министерство внутренних дел Донецкой Народной Республики контроль за исполнение Правил</w:t>
      </w:r>
      <w:r w:rsidR="000F7298">
        <w:rPr>
          <w:rStyle w:val="14"/>
        </w:rPr>
        <w:t xml:space="preserve"> дорожного движения Донецкой Народн</w:t>
      </w:r>
      <w:r>
        <w:rPr>
          <w:rStyle w:val="14"/>
        </w:rPr>
        <w:t>ой Республики.</w:t>
      </w:r>
    </w:p>
    <w:p w:rsidR="00ED58C1" w:rsidRDefault="003D3F50">
      <w:pPr>
        <w:pStyle w:val="51"/>
        <w:numPr>
          <w:ilvl w:val="0"/>
          <w:numId w:val="1"/>
        </w:numPr>
        <w:spacing w:before="0"/>
        <w:ind w:left="20" w:right="20" w:firstLine="880"/>
        <w:jc w:val="both"/>
      </w:pPr>
      <w:r>
        <w:rPr>
          <w:rStyle w:val="14"/>
        </w:rPr>
        <w:t xml:space="preserve"> Министерству внутренних дел обеспечить издание Правил дорожного движения и через средства массовой информации довести их содержание участникам дорожного движения. Установить, что издание Правил дорожного движения и комментариев к ним может осуществляться только по согласованию с Управлением Государственной автомобильной инспекции Министерства внутренних дел Донецкой Народной Республики.</w:t>
      </w:r>
    </w:p>
    <w:p w:rsidR="00ED58C1" w:rsidRDefault="003D3F50">
      <w:pPr>
        <w:pStyle w:val="51"/>
        <w:numPr>
          <w:ilvl w:val="0"/>
          <w:numId w:val="1"/>
        </w:numPr>
        <w:spacing w:before="0"/>
        <w:ind w:left="20" w:right="20" w:firstLine="880"/>
        <w:jc w:val="both"/>
      </w:pPr>
      <w:r>
        <w:rPr>
          <w:rStyle w:val="14"/>
        </w:rPr>
        <w:t xml:space="preserve"> Центральным и местным органам исполнительной власти способствовать изучению гражданами Правил дорожного движения.</w:t>
      </w:r>
    </w:p>
    <w:p w:rsidR="00ED58C1" w:rsidRDefault="003D3F50">
      <w:pPr>
        <w:pStyle w:val="51"/>
        <w:numPr>
          <w:ilvl w:val="0"/>
          <w:numId w:val="1"/>
        </w:numPr>
        <w:spacing w:before="0"/>
        <w:ind w:left="20" w:right="20" w:firstLine="880"/>
        <w:jc w:val="both"/>
      </w:pPr>
      <w:r>
        <w:rPr>
          <w:rStyle w:val="14"/>
        </w:rPr>
        <w:t xml:space="preserve"> Министерству внутренних дел Донецкой Народной Республики и другим центральным органам исполнительной власти привести свои нормативные правовые акты в соответствие с этим П</w:t>
      </w:r>
      <w:r w:rsidRPr="000F7298">
        <w:rPr>
          <w:rStyle w:val="a5"/>
          <w:b w:val="0"/>
        </w:rPr>
        <w:t>остановлени</w:t>
      </w:r>
      <w:r>
        <w:rPr>
          <w:rStyle w:val="14"/>
        </w:rPr>
        <w:t>ем,</w:t>
      </w:r>
    </w:p>
    <w:p w:rsidR="00ED58C1" w:rsidRDefault="003D3F50">
      <w:pPr>
        <w:pStyle w:val="51"/>
        <w:numPr>
          <w:ilvl w:val="0"/>
          <w:numId w:val="1"/>
        </w:numPr>
        <w:spacing w:before="0"/>
        <w:ind w:left="20" w:right="20" w:firstLine="880"/>
        <w:jc w:val="both"/>
        <w:rPr>
          <w:rStyle w:val="14"/>
        </w:rPr>
      </w:pPr>
      <w:r>
        <w:rPr>
          <w:rStyle w:val="14"/>
        </w:rPr>
        <w:t xml:space="preserve"> Настоящее Постановление вступает в силу с момента опубликования.</w:t>
      </w:r>
    </w:p>
    <w:p w:rsidR="000F7298" w:rsidRDefault="000F7298" w:rsidP="000F7298">
      <w:pPr>
        <w:pStyle w:val="51"/>
        <w:spacing w:before="0"/>
        <w:ind w:right="20"/>
        <w:jc w:val="both"/>
        <w:rPr>
          <w:rStyle w:val="14"/>
        </w:rPr>
      </w:pPr>
    </w:p>
    <w:p w:rsidR="000F7298" w:rsidRDefault="000F7298" w:rsidP="000F7298">
      <w:pPr>
        <w:pStyle w:val="51"/>
        <w:spacing w:before="0"/>
        <w:ind w:right="20"/>
        <w:jc w:val="both"/>
        <w:rPr>
          <w:rStyle w:val="14"/>
        </w:rPr>
      </w:pPr>
    </w:p>
    <w:p w:rsidR="000F7298" w:rsidRDefault="000F7298" w:rsidP="000F7298">
      <w:pPr>
        <w:pStyle w:val="51"/>
        <w:spacing w:before="0"/>
        <w:ind w:right="20"/>
        <w:jc w:val="both"/>
        <w:rPr>
          <w:rStyle w:val="14"/>
        </w:rPr>
      </w:pPr>
    </w:p>
    <w:p w:rsidR="000F7298" w:rsidRDefault="000F7298" w:rsidP="000F7298">
      <w:pPr>
        <w:pStyle w:val="51"/>
        <w:spacing w:before="0"/>
        <w:ind w:right="20"/>
        <w:jc w:val="both"/>
        <w:rPr>
          <w:rStyle w:val="14"/>
        </w:rPr>
      </w:pPr>
    </w:p>
    <w:p w:rsidR="000F7298" w:rsidRPr="000F7298" w:rsidRDefault="000F7298" w:rsidP="000F7298">
      <w:pPr>
        <w:pStyle w:val="51"/>
        <w:spacing w:before="0"/>
        <w:ind w:right="20"/>
        <w:jc w:val="both"/>
        <w:rPr>
          <w:rStyle w:val="14"/>
          <w:b/>
        </w:rPr>
      </w:pPr>
      <w:r w:rsidRPr="000F7298">
        <w:rPr>
          <w:rStyle w:val="14"/>
          <w:b/>
        </w:rPr>
        <w:t xml:space="preserve">Председатель </w:t>
      </w:r>
      <w:r w:rsidRPr="000F7298">
        <w:rPr>
          <w:rStyle w:val="14"/>
          <w:b/>
        </w:rPr>
        <w:br/>
        <w:t xml:space="preserve">Совета Министров                                                                     А. В. Захарченко </w:t>
      </w:r>
    </w:p>
    <w:p w:rsidR="000F7298" w:rsidRPr="000F7298" w:rsidRDefault="000F7298" w:rsidP="000F7298">
      <w:pPr>
        <w:pStyle w:val="51"/>
        <w:spacing w:before="0"/>
        <w:ind w:right="20"/>
        <w:jc w:val="both"/>
        <w:rPr>
          <w:rStyle w:val="14"/>
          <w:b/>
        </w:rPr>
      </w:pPr>
    </w:p>
    <w:p w:rsidR="000F7298" w:rsidRPr="000F7298" w:rsidRDefault="000F7298" w:rsidP="000F7298">
      <w:pPr>
        <w:pStyle w:val="51"/>
        <w:spacing w:before="0"/>
        <w:ind w:right="20"/>
        <w:jc w:val="both"/>
        <w:rPr>
          <w:rStyle w:val="14"/>
          <w:b/>
        </w:rPr>
      </w:pPr>
    </w:p>
    <w:p w:rsidR="000F7298" w:rsidRDefault="000F7298" w:rsidP="000F7298">
      <w:pPr>
        <w:pStyle w:val="51"/>
        <w:spacing w:before="0"/>
        <w:ind w:right="20"/>
        <w:jc w:val="both"/>
        <w:rPr>
          <w:rStyle w:val="14"/>
        </w:rPr>
      </w:pPr>
    </w:p>
    <w:p w:rsidR="000F7298" w:rsidRDefault="000F7298" w:rsidP="000F7298">
      <w:pPr>
        <w:pStyle w:val="51"/>
        <w:spacing w:before="0"/>
        <w:ind w:right="20"/>
        <w:jc w:val="both"/>
        <w:rPr>
          <w:rStyle w:val="14"/>
        </w:rPr>
      </w:pPr>
    </w:p>
    <w:p w:rsidR="000F7298" w:rsidRDefault="000F7298" w:rsidP="000F7298">
      <w:pPr>
        <w:pStyle w:val="51"/>
        <w:spacing w:before="0"/>
        <w:ind w:right="20"/>
        <w:jc w:val="both"/>
      </w:pPr>
    </w:p>
    <w:p w:rsidR="00ED58C1" w:rsidRDefault="003D3F50">
      <w:pPr>
        <w:pStyle w:val="51"/>
        <w:spacing w:before="0" w:line="317" w:lineRule="exact"/>
        <w:ind w:left="5260"/>
        <w:jc w:val="left"/>
      </w:pPr>
      <w:r>
        <w:t>УТВЕРЖДЕНО:</w:t>
      </w:r>
    </w:p>
    <w:p w:rsidR="00ED58C1" w:rsidRDefault="003D3F50">
      <w:pPr>
        <w:pStyle w:val="51"/>
        <w:spacing w:before="0" w:after="502" w:line="317" w:lineRule="exact"/>
        <w:ind w:left="5260" w:right="20"/>
        <w:jc w:val="left"/>
      </w:pPr>
      <w:r>
        <w:t xml:space="preserve">Постановлением Совета Министров </w:t>
      </w:r>
      <w:r>
        <w:lastRenderedPageBreak/>
        <w:t xml:space="preserve">Донецкой Народной Республики </w:t>
      </w:r>
      <w:r w:rsidR="00AE7512">
        <w:br/>
      </w:r>
      <w:r>
        <w:t>от 12.03.2015 г. № 3-12</w:t>
      </w:r>
    </w:p>
    <w:p w:rsidR="00ED58C1" w:rsidRDefault="003D3F50">
      <w:pPr>
        <w:pStyle w:val="42"/>
        <w:spacing w:before="0" w:after="264"/>
      </w:pPr>
      <w:bookmarkStart w:id="2" w:name="bookmark2"/>
      <w:r>
        <w:t xml:space="preserve">ПРАВИЛА ДОРОЖНОГО ДВИЖЕНИЯ </w:t>
      </w:r>
      <w:r w:rsidR="00AE7512">
        <w:br/>
      </w:r>
      <w:r>
        <w:t>ДОНЕЦКОЙ НАРОДНОЙ РЕСПУБЛИКИ</w:t>
      </w:r>
      <w:bookmarkEnd w:id="2"/>
    </w:p>
    <w:p w:rsidR="00ED58C1" w:rsidRDefault="003D3F50">
      <w:pPr>
        <w:pStyle w:val="51"/>
        <w:spacing w:before="0" w:after="253" w:line="260" w:lineRule="exact"/>
      </w:pPr>
      <w:bookmarkStart w:id="3" w:name="bookmark3"/>
      <w:r>
        <w:t>1. ОБЩИЕ ПОЛОЖЕНИЯ</w:t>
      </w:r>
      <w:bookmarkEnd w:id="3"/>
    </w:p>
    <w:p w:rsidR="00ED58C1" w:rsidRDefault="003D3F50">
      <w:pPr>
        <w:pStyle w:val="51"/>
        <w:numPr>
          <w:ilvl w:val="0"/>
          <w:numId w:val="2"/>
        </w:numPr>
        <w:spacing w:before="0"/>
        <w:ind w:left="20" w:right="20" w:firstLine="580"/>
        <w:jc w:val="both"/>
      </w:pPr>
      <w:r>
        <w:t xml:space="preserve"> Настоящие Правила дорожного движения (далее - Правила) устанавливают единый порядок дорожного движения на всей территории Донецкой Народной Республики. Другие нормативные акты, касающиеся особенностей дорожного движения (перевозка специальных грузов, эксплуатация транспортных средств отдельных видов, движение на закрытой территории и т.п.), должны основываться на требованиях настоящих Правил и не противоречить им.</w:t>
      </w:r>
      <w:r w:rsidR="00CC1D2E">
        <w:t xml:space="preserve"> </w:t>
      </w:r>
    </w:p>
    <w:p w:rsidR="00ED58C1" w:rsidRDefault="003D3F50">
      <w:pPr>
        <w:pStyle w:val="51"/>
        <w:numPr>
          <w:ilvl w:val="0"/>
          <w:numId w:val="2"/>
        </w:numPr>
        <w:spacing w:before="0"/>
        <w:ind w:left="20" w:right="20" w:firstLine="580"/>
        <w:jc w:val="both"/>
      </w:pPr>
      <w:r>
        <w:t xml:space="preserve"> В Донецкой Народной Республике установлено правостороннее движение транспортных средств. Государственная регистрация транспортных средств с правым и средним расположением руля запрещена.</w:t>
      </w:r>
    </w:p>
    <w:p w:rsidR="00ED58C1" w:rsidRDefault="003D3F50">
      <w:pPr>
        <w:pStyle w:val="51"/>
        <w:numPr>
          <w:ilvl w:val="0"/>
          <w:numId w:val="2"/>
        </w:numPr>
        <w:spacing w:before="0"/>
        <w:ind w:left="20" w:right="20" w:firstLine="580"/>
        <w:jc w:val="both"/>
      </w:pPr>
      <w:r>
        <w:t xml:space="preserve"> Участники дорожного движения обязаны знать и неукоснительно выполнять требования настоящих Правил, а также быть взаимно вежливыми.</w:t>
      </w:r>
    </w:p>
    <w:p w:rsidR="00ED58C1" w:rsidRDefault="003D3F50">
      <w:pPr>
        <w:pStyle w:val="51"/>
        <w:numPr>
          <w:ilvl w:val="0"/>
          <w:numId w:val="2"/>
        </w:numPr>
        <w:spacing w:before="0"/>
        <w:ind w:left="20" w:right="20" w:firstLine="580"/>
        <w:jc w:val="both"/>
      </w:pPr>
      <w:r>
        <w:t xml:space="preserve"> Каждый участник дорожного движения вправе рассчитывать на то, что другие участники дорожного движения выполняют настоящие Правила.</w:t>
      </w:r>
    </w:p>
    <w:p w:rsidR="00ED58C1" w:rsidRDefault="003D3F50">
      <w:pPr>
        <w:pStyle w:val="51"/>
        <w:numPr>
          <w:ilvl w:val="0"/>
          <w:numId w:val="2"/>
        </w:numPr>
        <w:spacing w:before="0"/>
        <w:ind w:left="20" w:right="20" w:firstLine="580"/>
        <w:jc w:val="both"/>
      </w:pPr>
      <w:r>
        <w:t xml:space="preserve"> Действия или бездействие участников дорожного движения и прочих лиц не должны создавать опасность или препятствовать движению, угрожать жизни или здоровью граждан, причинять материальный ущерб.</w:t>
      </w:r>
    </w:p>
    <w:p w:rsidR="00ED58C1" w:rsidRDefault="003D3F50">
      <w:pPr>
        <w:pStyle w:val="51"/>
        <w:spacing w:before="0"/>
        <w:ind w:left="20" w:right="20" w:firstLine="580"/>
        <w:jc w:val="both"/>
      </w:pPr>
      <w:r>
        <w:t>Лицо, создавшее такие условия, обязано незамедлительно принять меры по обеспечению безопасности дорожного движения на этом участке дороги и принять все возможные меры для устранения препятствий, а в случаях невозможности, предупредить других участников дорожного движения, после чего сообщить подразделению полиции, владельцу дороги или уполномоченному им органу.</w:t>
      </w:r>
    </w:p>
    <w:p w:rsidR="00ED58C1" w:rsidRDefault="003D3F50">
      <w:pPr>
        <w:pStyle w:val="51"/>
        <w:spacing w:before="0"/>
        <w:ind w:left="20" w:right="20" w:firstLine="580"/>
        <w:jc w:val="both"/>
      </w:pPr>
      <w:r>
        <w:t>Участники дорожного движения должны принимать участие в дорожном движении, не препятствуя своими умышленными действиями выполнению служебных обязанностей сотрудникам полиции, другим участникам дорожного движения, путём ограничения обзорности, ослепления каким - либо способом, создания чрезмерного шума, отвлечения внимания.</w:t>
      </w:r>
    </w:p>
    <w:p w:rsidR="00ED58C1" w:rsidRDefault="003D3F50" w:rsidP="00CE79E5">
      <w:pPr>
        <w:pStyle w:val="51"/>
        <w:numPr>
          <w:ilvl w:val="0"/>
          <w:numId w:val="2"/>
        </w:numPr>
        <w:spacing w:before="0"/>
        <w:ind w:left="20" w:right="20" w:firstLine="580"/>
        <w:jc w:val="both"/>
      </w:pPr>
      <w:r>
        <w:t xml:space="preserve"> Использовать дороги не по их назначению разрешается с учетом требований</w:t>
      </w:r>
      <w:r w:rsidR="00CE79E5">
        <w:t xml:space="preserve"> </w:t>
      </w:r>
      <w:r>
        <w:t>соответствующих законодательных актов Донецкой Народной Республики.</w:t>
      </w:r>
    </w:p>
    <w:p w:rsidR="00ED58C1" w:rsidRDefault="003D3F50">
      <w:pPr>
        <w:pStyle w:val="51"/>
        <w:numPr>
          <w:ilvl w:val="0"/>
          <w:numId w:val="2"/>
        </w:numPr>
        <w:spacing w:before="0"/>
        <w:ind w:left="20" w:right="20" w:firstLine="580"/>
        <w:jc w:val="both"/>
      </w:pPr>
      <w:r>
        <w:t xml:space="preserve"> Водители, пешеходы и пассажиры обязаны быть особенно внимательными к таким категориям участников дорожного движения как дети, люди преклонного возраста и лица с явными признаками инвалидности.</w:t>
      </w:r>
    </w:p>
    <w:p w:rsidR="00ED58C1" w:rsidRDefault="003D3F50">
      <w:pPr>
        <w:pStyle w:val="51"/>
        <w:numPr>
          <w:ilvl w:val="0"/>
          <w:numId w:val="3"/>
        </w:numPr>
        <w:spacing w:before="0"/>
        <w:ind w:left="20" w:right="20" w:firstLine="580"/>
        <w:jc w:val="both"/>
      </w:pPr>
      <w:r>
        <w:t xml:space="preserve"> Ограничения в дорожном движении, кроме предусмотренных настоящими Правилами, могут быть введены в установленном законодательством порядке.</w:t>
      </w:r>
    </w:p>
    <w:p w:rsidR="00ED58C1" w:rsidRDefault="003D3F50">
      <w:pPr>
        <w:pStyle w:val="51"/>
        <w:numPr>
          <w:ilvl w:val="0"/>
          <w:numId w:val="3"/>
        </w:numPr>
        <w:spacing w:before="0"/>
        <w:ind w:left="20" w:right="20" w:firstLine="580"/>
        <w:jc w:val="both"/>
      </w:pPr>
      <w:r>
        <w:t xml:space="preserve"> Лица, нарушающие настоящие Правила, несут ответственность согласно действующему законодательству Донецкой Народной Республики.</w:t>
      </w:r>
    </w:p>
    <w:p w:rsidR="00ED58C1" w:rsidRDefault="003D3F50">
      <w:pPr>
        <w:pStyle w:val="51"/>
        <w:numPr>
          <w:ilvl w:val="0"/>
          <w:numId w:val="3"/>
        </w:numPr>
        <w:spacing w:before="0"/>
        <w:ind w:left="20" w:right="20" w:firstLine="580"/>
        <w:jc w:val="both"/>
      </w:pPr>
      <w:r>
        <w:t xml:space="preserve"> Термины, приведенные в настоящих Правилах, имеют следующие </w:t>
      </w:r>
      <w:r>
        <w:lastRenderedPageBreak/>
        <w:t>значения:</w:t>
      </w:r>
    </w:p>
    <w:p w:rsidR="00ED58C1" w:rsidRDefault="003D3F50">
      <w:pPr>
        <w:pStyle w:val="51"/>
        <w:spacing w:before="0"/>
        <w:ind w:left="20" w:right="20" w:firstLine="580"/>
        <w:jc w:val="both"/>
      </w:pPr>
      <w:r>
        <w:t>автобус - автомобиль с количеством мест для сидения более девяти с местом водителя включительно, который по своей конструкции и оборудованию предназначен для перевозки пассажиров и их багажа с обеспечением необходимого комфорта и безопасности;</w:t>
      </w:r>
    </w:p>
    <w:p w:rsidR="00ED58C1" w:rsidRDefault="003D3F50">
      <w:pPr>
        <w:pStyle w:val="51"/>
        <w:spacing w:before="0"/>
        <w:ind w:left="20" w:firstLine="580"/>
        <w:jc w:val="both"/>
      </w:pPr>
      <w:r w:rsidRPr="00937864">
        <w:rPr>
          <w:b/>
        </w:rPr>
        <w:t>автомагистраль</w:t>
      </w:r>
      <w:r>
        <w:t xml:space="preserve"> - автомобильная дорога, которая:</w:t>
      </w:r>
    </w:p>
    <w:p w:rsidR="00ED58C1" w:rsidRDefault="003D3F50">
      <w:pPr>
        <w:pStyle w:val="51"/>
        <w:numPr>
          <w:ilvl w:val="0"/>
          <w:numId w:val="4"/>
        </w:numPr>
        <w:spacing w:before="0"/>
        <w:ind w:left="20" w:right="20" w:firstLine="580"/>
        <w:jc w:val="both"/>
      </w:pPr>
      <w:r>
        <w:t xml:space="preserve"> специально построена и предназначена для движения транспортных средств, не предназначена для въезда на прилегающую территорию или выезда из нее;</w:t>
      </w:r>
    </w:p>
    <w:p w:rsidR="00ED58C1" w:rsidRDefault="003D3F50">
      <w:pPr>
        <w:pStyle w:val="51"/>
        <w:numPr>
          <w:ilvl w:val="0"/>
          <w:numId w:val="4"/>
        </w:numPr>
        <w:spacing w:before="0"/>
        <w:ind w:left="20" w:right="20" w:firstLine="580"/>
        <w:jc w:val="both"/>
      </w:pPr>
      <w:r>
        <w:t xml:space="preserve"> имеет для каждого направления движения отдельные проезжие части, отделенные одна от другой разделительной полосой;</w:t>
      </w:r>
    </w:p>
    <w:p w:rsidR="008470E5" w:rsidRPr="008470E5" w:rsidRDefault="00937864" w:rsidP="008470E5">
      <w:pPr>
        <w:pStyle w:val="51"/>
        <w:tabs>
          <w:tab w:val="left" w:pos="851"/>
          <w:tab w:val="left" w:leader="underscore" w:pos="5295"/>
        </w:tabs>
        <w:spacing w:before="0" w:line="276" w:lineRule="auto"/>
        <w:ind w:right="20" w:firstLine="709"/>
        <w:jc w:val="both"/>
        <w:rPr>
          <w:b/>
        </w:rPr>
      </w:pPr>
      <w:r>
        <w:t>-</w:t>
      </w:r>
      <w:r w:rsidR="003D3F50">
        <w:t xml:space="preserve"> не пересекает на одном уровне другие дорог</w:t>
      </w:r>
      <w:r>
        <w:t xml:space="preserve">и, железнодорожные и трамвайные </w:t>
      </w:r>
      <w:r w:rsidR="003D3F50">
        <w:t>пути, пешеходные и велосипедные дорожки, места перегона скота, пути прохода животных, имеет ограждение на обочинах и разделительной полосе и ограждена сеткой</w:t>
      </w:r>
      <w:r w:rsidR="003D3F50" w:rsidRPr="00937864">
        <w:rPr>
          <w:b/>
        </w:rPr>
        <w:t>;</w:t>
      </w:r>
      <w:r>
        <w:rPr>
          <w:b/>
        </w:rPr>
        <w:t xml:space="preserve">     </w:t>
      </w:r>
    </w:p>
    <w:p w:rsidR="00ED58C1" w:rsidRDefault="003D3F50" w:rsidP="008470E5">
      <w:pPr>
        <w:pStyle w:val="51"/>
        <w:spacing w:before="0" w:line="276" w:lineRule="auto"/>
        <w:ind w:left="20" w:firstLine="580"/>
        <w:jc w:val="both"/>
      </w:pPr>
      <w:r>
        <w:t xml:space="preserve">- обозначена дорожным знаком </w:t>
      </w:r>
      <w:r w:rsidRPr="00CC1D2E">
        <w:rPr>
          <w:lang w:eastAsia="en-US" w:bidi="en-US"/>
        </w:rPr>
        <w:t xml:space="preserve">5.1 </w:t>
      </w:r>
      <w:r w:rsidR="00175EA3">
        <w:rPr>
          <w:lang w:eastAsia="en-US" w:bidi="en-US"/>
        </w:rPr>
        <w:t xml:space="preserve">  </w:t>
      </w:r>
      <w:r w:rsidR="008470E5">
        <w:rPr>
          <w:lang w:eastAsia="en-US" w:bidi="en-US"/>
        </w:rPr>
        <w:t xml:space="preserve">  </w:t>
      </w:r>
      <w:r w:rsidR="008470E5">
        <w:rPr>
          <w:noProof/>
          <w:lang w:bidi="ar-SA"/>
        </w:rPr>
        <w:drawing>
          <wp:inline distT="0" distB="0" distL="0" distR="0">
            <wp:extent cx="671663" cy="82867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a:srcRect/>
                    <a:stretch>
                      <a:fillRect/>
                    </a:stretch>
                  </pic:blipFill>
                  <pic:spPr bwMode="auto">
                    <a:xfrm>
                      <a:off x="0" y="0"/>
                      <a:ext cx="671663" cy="828675"/>
                    </a:xfrm>
                    <a:prstGeom prst="rect">
                      <a:avLst/>
                    </a:prstGeom>
                    <a:noFill/>
                    <a:ln w="9525">
                      <a:noFill/>
                      <a:miter lim="800000"/>
                      <a:headEnd/>
                      <a:tailEnd/>
                    </a:ln>
                  </pic:spPr>
                </pic:pic>
              </a:graphicData>
            </a:graphic>
          </wp:inline>
        </w:drawing>
      </w:r>
    </w:p>
    <w:p w:rsidR="00ED58C1" w:rsidRDefault="003D3F50">
      <w:pPr>
        <w:pStyle w:val="51"/>
        <w:spacing w:before="0"/>
        <w:ind w:left="20" w:right="20" w:firstLine="580"/>
        <w:jc w:val="both"/>
      </w:pPr>
      <w:r w:rsidRPr="00CE79E5">
        <w:rPr>
          <w:b/>
        </w:rPr>
        <w:t>автомобильная дорога</w:t>
      </w:r>
      <w:r>
        <w:t xml:space="preserve"> </w:t>
      </w:r>
      <w:r w:rsidRPr="001C2C0A">
        <w:rPr>
          <w:b/>
        </w:rPr>
        <w:t>(дорога)</w:t>
      </w:r>
      <w:r>
        <w:t xml:space="preserve"> - часть территории, предназначенная для движения транспортных средств и участников дорожного движения со всеми расположенными на ней искусственными сооружениями и техническими средствами организации дорожного движения, которая находится за пределами населенных пунктов и ограничена по ширине краями полосы отвода. Этот термин включает также специально построенные временные дороги, кроме произвольно накатанных дорог (колей);</w:t>
      </w:r>
    </w:p>
    <w:p w:rsidR="00ED58C1" w:rsidRDefault="003D3F50">
      <w:pPr>
        <w:pStyle w:val="51"/>
        <w:spacing w:before="0"/>
        <w:ind w:left="20" w:right="20" w:firstLine="580"/>
        <w:jc w:val="both"/>
      </w:pPr>
      <w:r w:rsidRPr="00CE79E5">
        <w:rPr>
          <w:b/>
        </w:rPr>
        <w:t>автопоезд</w:t>
      </w:r>
      <w:r>
        <w:t xml:space="preserve"> </w:t>
      </w:r>
      <w:r w:rsidRPr="001C2C0A">
        <w:rPr>
          <w:b/>
        </w:rPr>
        <w:t xml:space="preserve">(транспортный состав) </w:t>
      </w:r>
      <w:r>
        <w:t>- механическое транспортное средство, соединенное с одним или несколькими прицепами с помощью сцепного устройства;</w:t>
      </w:r>
    </w:p>
    <w:p w:rsidR="00ED58C1" w:rsidRDefault="003D3F50">
      <w:pPr>
        <w:pStyle w:val="51"/>
        <w:spacing w:before="0"/>
        <w:ind w:left="20" w:right="20" w:firstLine="580"/>
        <w:jc w:val="both"/>
      </w:pPr>
      <w:r w:rsidRPr="00CE79E5">
        <w:rPr>
          <w:b/>
        </w:rPr>
        <w:t>безопасная дистанция</w:t>
      </w:r>
      <w:r>
        <w:t xml:space="preserve"> - расстояние до транспортного средства, движущегося впереди по той же полосе, которое в случае его внезапного торможения или остановки позволит водителю транспортного средства, движущегося сзади, избежать столкновения без выполнения какого-либо маневра;</w:t>
      </w:r>
    </w:p>
    <w:p w:rsidR="00ED58C1" w:rsidRDefault="003D3F50">
      <w:pPr>
        <w:pStyle w:val="51"/>
        <w:spacing w:before="0"/>
        <w:ind w:left="20" w:right="20" w:firstLine="580"/>
        <w:jc w:val="both"/>
      </w:pPr>
      <w:r w:rsidRPr="00CE79E5">
        <w:rPr>
          <w:b/>
        </w:rPr>
        <w:t>безопасная скорость</w:t>
      </w:r>
      <w:r>
        <w:t xml:space="preserve"> - скорость, при которой водитель имеет возможность безопасно управлять транспортным средством и контролировать его движение в конкретных дорожных условиях;</w:t>
      </w:r>
    </w:p>
    <w:p w:rsidR="00ED58C1" w:rsidRDefault="003D3F50">
      <w:pPr>
        <w:pStyle w:val="51"/>
        <w:spacing w:before="0"/>
        <w:ind w:left="20" w:right="20" w:firstLine="580"/>
        <w:jc w:val="both"/>
      </w:pPr>
      <w:r w:rsidRPr="00CE79E5">
        <w:rPr>
          <w:b/>
        </w:rPr>
        <w:t>безопасность дорожного движения</w:t>
      </w:r>
      <w:r>
        <w:t xml:space="preserve"> - состояние процесса дорожного движения, отражающее степень защищен</w:t>
      </w:r>
      <w:r w:rsidR="00CE79E5">
        <w:t>ности его участников от дорожно-</w:t>
      </w:r>
      <w:r>
        <w:t>транспортных происшествий и их последствий;</w:t>
      </w:r>
    </w:p>
    <w:p w:rsidR="00ED58C1" w:rsidRDefault="003D3F50">
      <w:pPr>
        <w:pStyle w:val="51"/>
        <w:spacing w:before="0"/>
        <w:ind w:left="20" w:right="20" w:firstLine="580"/>
        <w:jc w:val="both"/>
      </w:pPr>
      <w:r w:rsidRPr="00CE79E5">
        <w:rPr>
          <w:b/>
        </w:rPr>
        <w:t>безопасный интервал</w:t>
      </w:r>
      <w:r>
        <w:t xml:space="preserve"> </w:t>
      </w:r>
      <w:r w:rsidRPr="00CC1D2E">
        <w:rPr>
          <w:lang w:eastAsia="en-US" w:bidi="en-US"/>
        </w:rPr>
        <w:t xml:space="preserve">- </w:t>
      </w:r>
      <w:r>
        <w:t>расстояние между боковыми частями движущихся транспортных средств либо между ними и другими объектами, при котором гарантирована безопасность дорожного движения;</w:t>
      </w:r>
    </w:p>
    <w:p w:rsidR="00ED58C1" w:rsidRDefault="003D3F50">
      <w:pPr>
        <w:pStyle w:val="51"/>
        <w:spacing w:before="0"/>
        <w:ind w:left="20" w:right="20" w:firstLine="580"/>
        <w:jc w:val="both"/>
      </w:pPr>
      <w:r w:rsidRPr="00CE79E5">
        <w:rPr>
          <w:b/>
        </w:rPr>
        <w:t>буксирование (буксировка)</w:t>
      </w:r>
      <w:r>
        <w:t xml:space="preserve"> </w:t>
      </w:r>
      <w:r w:rsidRPr="00CC1D2E">
        <w:rPr>
          <w:lang w:eastAsia="en-US" w:bidi="en-US"/>
        </w:rPr>
        <w:t xml:space="preserve">- </w:t>
      </w:r>
      <w:r>
        <w:t>перемещение одним транспортным средством другого транспортного средства, которое не относится к эксплуатации автопоездов (транспортных составов) на жесткой или гибкой сцепке или способом частичной погрузки на платформу или на специальное опорное приспособление;</w:t>
      </w:r>
    </w:p>
    <w:p w:rsidR="00ED58C1" w:rsidRDefault="003D3F50">
      <w:pPr>
        <w:pStyle w:val="51"/>
        <w:spacing w:before="0"/>
        <w:ind w:left="20" w:right="20" w:firstLine="580"/>
        <w:jc w:val="both"/>
      </w:pPr>
      <w:r w:rsidRPr="0036537E">
        <w:rPr>
          <w:b/>
        </w:rPr>
        <w:t xml:space="preserve">велосипед </w:t>
      </w:r>
      <w:r w:rsidRPr="0036537E">
        <w:rPr>
          <w:b/>
          <w:lang w:eastAsia="en-US" w:bidi="en-US"/>
        </w:rPr>
        <w:t>-</w:t>
      </w:r>
      <w:r w:rsidRPr="00CC1D2E">
        <w:rPr>
          <w:lang w:eastAsia="en-US" w:bidi="en-US"/>
        </w:rPr>
        <w:t xml:space="preserve"> </w:t>
      </w:r>
      <w:r>
        <w:t xml:space="preserve">транспортное средство, кроме инвалидных колясок, которое имеет </w:t>
      </w:r>
      <w:r>
        <w:lastRenderedPageBreak/>
        <w:t>по крайней мере два колеса и приводится в движение, как правило, мускульной энергией лиц, находящихся на этом транспортном средстве, в частности при помощи педалей или рукояток, и может также иметь электродвигатель номинальной максимальной мощностью в режиме длительной нагрузки, не превышающей 0,25 кВт, автоматически отключающийся на скорости более 25 км/ч;</w:t>
      </w:r>
    </w:p>
    <w:p w:rsidR="00ED58C1" w:rsidRDefault="003D3F50">
      <w:pPr>
        <w:pStyle w:val="51"/>
        <w:spacing w:before="0"/>
        <w:ind w:left="20" w:firstLine="580"/>
        <w:jc w:val="both"/>
      </w:pPr>
      <w:r w:rsidRPr="0036537E">
        <w:rPr>
          <w:b/>
        </w:rPr>
        <w:t>велосипедист</w:t>
      </w:r>
      <w:r>
        <w:t xml:space="preserve"> - лицо, управляющее велосипедом;</w:t>
      </w:r>
    </w:p>
    <w:p w:rsidR="00ED58C1" w:rsidRDefault="003D3F50" w:rsidP="0036537E">
      <w:pPr>
        <w:pStyle w:val="51"/>
        <w:spacing w:before="0"/>
        <w:ind w:left="20" w:firstLine="580"/>
        <w:jc w:val="both"/>
      </w:pPr>
      <w:r w:rsidRPr="0036537E">
        <w:rPr>
          <w:b/>
        </w:rPr>
        <w:t>велосипедная дорожка</w:t>
      </w:r>
      <w:r>
        <w:t xml:space="preserve"> - выполненная в пределах дороги или вне ее</w:t>
      </w:r>
      <w:r w:rsidR="0036537E">
        <w:t xml:space="preserve"> </w:t>
      </w:r>
      <w:r>
        <w:t>дорожка с покрытием, которая предназначена для движения на велосипедах и</w:t>
      </w:r>
    </w:p>
    <w:p w:rsidR="00ED58C1" w:rsidRDefault="003D3F50" w:rsidP="0036537E">
      <w:pPr>
        <w:pStyle w:val="51"/>
        <w:tabs>
          <w:tab w:val="left" w:pos="5520"/>
        </w:tabs>
        <w:spacing w:before="0" w:line="276" w:lineRule="auto"/>
        <w:ind w:left="20"/>
        <w:jc w:val="left"/>
      </w:pPr>
      <w:r>
        <w:t xml:space="preserve">обозначена дорожным знаком 4.12 </w:t>
      </w:r>
      <w:r w:rsidR="00110A03">
        <w:rPr>
          <w:rStyle w:val="24"/>
          <w:lang w:val="ru-RU" w:eastAsia="ru-RU" w:bidi="ru-RU"/>
        </w:rPr>
        <w:t xml:space="preserve"> </w:t>
      </w:r>
      <w:r w:rsidR="00110A03">
        <w:rPr>
          <w:noProof/>
          <w:lang w:bidi="ar-SA"/>
        </w:rPr>
        <w:drawing>
          <wp:inline distT="0" distB="0" distL="0" distR="0">
            <wp:extent cx="400050" cy="428625"/>
            <wp:effectExtent l="19050" t="0" r="0" b="0"/>
            <wp:docPr id="18" name="Рисунок 18" descr="C:\Users\User\Desktop\доки\постановления совета министров\15.10\заготовки 3-12\3,4\Postanov_N3_12_12032015_change2_P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доки\постановления совета министров\15.10\заготовки 3-12\3,4\Postanov_N3_12_12032015_change2_Page4.jpg"/>
                    <pic:cNvPicPr>
                      <a:picLocks noChangeAspect="1" noChangeArrowheads="1"/>
                    </pic:cNvPicPr>
                  </pic:nvPicPr>
                  <pic:blipFill>
                    <a:blip r:embed="rId8"/>
                    <a:srcRect/>
                    <a:stretch>
                      <a:fillRect/>
                    </a:stretch>
                  </pic:blipFill>
                  <pic:spPr bwMode="auto">
                    <a:xfrm>
                      <a:off x="0" y="0"/>
                      <a:ext cx="400050" cy="428625"/>
                    </a:xfrm>
                    <a:prstGeom prst="rect">
                      <a:avLst/>
                    </a:prstGeom>
                    <a:noFill/>
                    <a:ln w="9525">
                      <a:noFill/>
                      <a:miter lim="800000"/>
                      <a:headEnd/>
                      <a:tailEnd/>
                    </a:ln>
                  </pic:spPr>
                </pic:pic>
              </a:graphicData>
            </a:graphic>
          </wp:inline>
        </w:drawing>
      </w:r>
      <w:r w:rsidR="0036537E">
        <w:rPr>
          <w:rStyle w:val="24"/>
          <w:lang w:val="ru-RU" w:eastAsia="ru-RU" w:bidi="ru-RU"/>
        </w:rPr>
        <w:tab/>
      </w:r>
    </w:p>
    <w:p w:rsidR="00ED58C1" w:rsidRDefault="003D3F50">
      <w:pPr>
        <w:pStyle w:val="51"/>
        <w:spacing w:before="0"/>
        <w:ind w:left="20" w:right="20" w:firstLine="580"/>
        <w:jc w:val="both"/>
      </w:pPr>
      <w:r w:rsidRPr="0036537E">
        <w:rPr>
          <w:b/>
        </w:rPr>
        <w:t>видимость в направлении движения</w:t>
      </w:r>
      <w:r>
        <w:t xml:space="preserve"> - максимальное расстояние, на котором с места водителя можно четко распознать границы элементов дороги и расположение участников движения, что позволяет водителю ориентироваться во время управления транспортным средством, в частности для выбора безопасной скорости и осуществления безопасного маневра;</w:t>
      </w:r>
    </w:p>
    <w:p w:rsidR="00ED58C1" w:rsidRDefault="003D3F50">
      <w:pPr>
        <w:pStyle w:val="51"/>
        <w:spacing w:before="0"/>
        <w:ind w:left="20" w:right="20" w:firstLine="580"/>
        <w:jc w:val="both"/>
      </w:pPr>
      <w:r w:rsidRPr="0036537E">
        <w:rPr>
          <w:b/>
        </w:rPr>
        <w:t>владелец транспортного средства</w:t>
      </w:r>
      <w:r>
        <w:t xml:space="preserve"> - физическое или юридическое лицо, которое владеет имущественными правами на транспортное средство, что подтверждается соответствующими документами;</w:t>
      </w:r>
    </w:p>
    <w:p w:rsidR="00ED58C1" w:rsidRDefault="003D3F50">
      <w:pPr>
        <w:pStyle w:val="51"/>
        <w:spacing w:before="0"/>
        <w:ind w:left="20" w:right="20" w:firstLine="580"/>
        <w:jc w:val="both"/>
      </w:pPr>
      <w:r w:rsidRPr="0036537E">
        <w:rPr>
          <w:b/>
        </w:rPr>
        <w:t>водитель</w:t>
      </w:r>
      <w:r>
        <w:t xml:space="preserve"> - лицо, управляющее транспортным средством, всадник, лицо, управляющее гужевым транспортом, погонщик животных, который ведет их за повод, а также лицо, обучающее управлению, находясь непосредственно в (на) транспортном средстве;</w:t>
      </w:r>
    </w:p>
    <w:p w:rsidR="00ED58C1" w:rsidRDefault="003D3F50">
      <w:pPr>
        <w:pStyle w:val="51"/>
        <w:spacing w:before="0"/>
        <w:ind w:left="20" w:right="20" w:firstLine="580"/>
        <w:jc w:val="both"/>
      </w:pPr>
      <w:r w:rsidRPr="0036537E">
        <w:rPr>
          <w:b/>
        </w:rPr>
        <w:t>вынужденная остановка</w:t>
      </w:r>
      <w:r>
        <w:t xml:space="preserve"> - прекращение движения транспортного средства из-за его технической неисправности или опасности, вызванной перевозимым грузом, состоянием участника дорожного движения, появлением препятствия для движения;</w:t>
      </w:r>
    </w:p>
    <w:p w:rsidR="00ED58C1" w:rsidRDefault="003D3F50">
      <w:pPr>
        <w:pStyle w:val="51"/>
        <w:spacing w:before="0"/>
        <w:ind w:left="20" w:right="20" w:firstLine="580"/>
        <w:jc w:val="both"/>
      </w:pPr>
      <w:r w:rsidRPr="006A0AEC">
        <w:rPr>
          <w:b/>
        </w:rPr>
        <w:t>габаритно-весовой контроль</w:t>
      </w:r>
      <w:r>
        <w:t xml:space="preserve"> - проверка габаритных и весовых параметров транспортного средства (в том числе механического транспортного средства), прицепа и груза на предмет соответствия установленным нормам габаритов (ширина, высота от поверхности дороги, длина транспортного средства) и нагрузки (фактическая масса, осевая нагрузка), которая проводится в соответствии с установленным порядком на стационарных или передвижных пунктах габаритно-весового контроля;</w:t>
      </w:r>
    </w:p>
    <w:p w:rsidR="00ED58C1" w:rsidRDefault="003D3F50">
      <w:pPr>
        <w:pStyle w:val="51"/>
        <w:spacing w:before="0"/>
        <w:ind w:left="20" w:right="20" w:firstLine="580"/>
        <w:jc w:val="both"/>
      </w:pPr>
      <w:r w:rsidRPr="006A0AEC">
        <w:rPr>
          <w:b/>
        </w:rPr>
        <w:t>газон</w:t>
      </w:r>
      <w:r>
        <w:t xml:space="preserve"> - участок однородной территории с дерновым покрытием, которое искусственно создается путем посева и выращивания дернообразующих трав</w:t>
      </w:r>
    </w:p>
    <w:p w:rsidR="00ED58C1" w:rsidRDefault="003D3F50">
      <w:pPr>
        <w:pStyle w:val="51"/>
        <w:spacing w:before="0"/>
        <w:ind w:left="20" w:right="20"/>
        <w:jc w:val="both"/>
      </w:pPr>
      <w:r>
        <w:t>(преимущественно многолетних злаков) или дернования. Участок является газоном также в случае отсутствия на данном элементе улично-дорожной сети дернового покрытия в результате вытаптывания или разрушения транспортными средствами;</w:t>
      </w:r>
    </w:p>
    <w:p w:rsidR="00ED58C1" w:rsidRPr="00D0556F" w:rsidRDefault="003D3F50" w:rsidP="00D0556F">
      <w:pPr>
        <w:pStyle w:val="51"/>
        <w:spacing w:before="0" w:line="276" w:lineRule="auto"/>
        <w:ind w:left="23" w:right="23" w:firstLine="561"/>
        <w:jc w:val="both"/>
      </w:pPr>
      <w:r w:rsidRPr="006A0AEC">
        <w:rPr>
          <w:b/>
        </w:rPr>
        <w:t>главная дорога</w:t>
      </w:r>
      <w:r>
        <w:t xml:space="preserve"> — дорога с покрытием относительно грунтовой или обозначенная знаками 1.22, 1.23.1 - 1.23.4 и 2.3. Наличие на второстепенной дороге покрытия непосредственно перед перекрестком не приравнивает ее по значению к пересекаемой</w:t>
      </w:r>
      <w:r w:rsidR="00D0556F">
        <w:t xml:space="preserve">    </w:t>
      </w:r>
      <w:r>
        <w:t>;</w:t>
      </w:r>
      <w:r w:rsidR="00D0556F" w:rsidRPr="00D0556F">
        <w:rPr>
          <w:snapToGrid w:val="0"/>
          <w:w w:val="0"/>
          <w:sz w:val="0"/>
          <w:szCs w:val="0"/>
          <w:u w:color="000000"/>
          <w:bdr w:val="none" w:sz="0" w:space="0" w:color="000000"/>
          <w:shd w:val="clear" w:color="000000" w:fill="000000"/>
        </w:rPr>
        <w:t xml:space="preserve"> </w:t>
      </w:r>
      <w:r w:rsidR="00D0556F">
        <w:rPr>
          <w:noProof/>
          <w:lang w:bidi="ar-SA"/>
        </w:rPr>
        <w:drawing>
          <wp:inline distT="0" distB="0" distL="0" distR="0">
            <wp:extent cx="3486150" cy="1257300"/>
            <wp:effectExtent l="19050" t="0" r="0" b="0"/>
            <wp:docPr id="31" name="Рисунок 31" descr="C:\Users\User\Desktop\доки\постановления совета министров\15.10\заготовки 3-12\6-9\Postanov_N3_12_12032015_chan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esktop\доки\постановления совета министров\15.10\заготовки 3-12\6-9\Postanov_N3_12_12032015_change2.jpg"/>
                    <pic:cNvPicPr>
                      <a:picLocks noChangeAspect="1" noChangeArrowheads="1"/>
                    </pic:cNvPicPr>
                  </pic:nvPicPr>
                  <pic:blipFill>
                    <a:blip r:embed="rId9"/>
                    <a:srcRect/>
                    <a:stretch>
                      <a:fillRect/>
                    </a:stretch>
                  </pic:blipFill>
                  <pic:spPr bwMode="auto">
                    <a:xfrm>
                      <a:off x="0" y="0"/>
                      <a:ext cx="3486150" cy="1257300"/>
                    </a:xfrm>
                    <a:prstGeom prst="rect">
                      <a:avLst/>
                    </a:prstGeom>
                    <a:noFill/>
                    <a:ln w="9525">
                      <a:noFill/>
                      <a:miter lim="800000"/>
                      <a:headEnd/>
                      <a:tailEnd/>
                    </a:ln>
                  </pic:spPr>
                </pic:pic>
              </a:graphicData>
            </a:graphic>
          </wp:inline>
        </w:drawing>
      </w:r>
    </w:p>
    <w:p w:rsidR="006A0AEC" w:rsidRDefault="006A0AEC" w:rsidP="00D0556F">
      <w:pPr>
        <w:pStyle w:val="51"/>
        <w:spacing w:before="0" w:line="276" w:lineRule="auto"/>
        <w:ind w:left="23" w:right="23" w:firstLine="561"/>
        <w:jc w:val="both"/>
      </w:pPr>
    </w:p>
    <w:p w:rsidR="00ED58C1" w:rsidRDefault="003D3F50" w:rsidP="00D0556F">
      <w:pPr>
        <w:pStyle w:val="51"/>
        <w:spacing w:before="0" w:line="276" w:lineRule="auto"/>
        <w:ind w:left="23" w:right="23" w:firstLine="561"/>
        <w:jc w:val="both"/>
      </w:pPr>
      <w:r w:rsidRPr="006A0AEC">
        <w:rPr>
          <w:b/>
        </w:rPr>
        <w:t>грузовой автомобиль</w:t>
      </w:r>
      <w:r>
        <w:t xml:space="preserve"> - автомобиль, который по своей конструкции и оборудованию предназначен для перевозки грузов;</w:t>
      </w:r>
    </w:p>
    <w:p w:rsidR="00ED58C1" w:rsidRDefault="003D3F50" w:rsidP="00D0556F">
      <w:pPr>
        <w:pStyle w:val="51"/>
        <w:spacing w:before="0" w:line="276" w:lineRule="auto"/>
        <w:ind w:left="23" w:right="23" w:firstLine="561"/>
        <w:jc w:val="both"/>
      </w:pPr>
      <w:r w:rsidRPr="006A0AEC">
        <w:rPr>
          <w:b/>
        </w:rPr>
        <w:t>дневные ходовые огни</w:t>
      </w:r>
      <w:r>
        <w:t xml:space="preserve"> - внешние световые приборы белого цвета, установленные спереди транспортного средства и предназначенные для улучшения видимости транспортного средства во время его движения в светлое время суток;</w:t>
      </w:r>
    </w:p>
    <w:p w:rsidR="00ED58C1" w:rsidRDefault="003D3F50">
      <w:pPr>
        <w:pStyle w:val="51"/>
        <w:spacing w:before="0"/>
        <w:ind w:left="20" w:right="20" w:firstLine="560"/>
        <w:jc w:val="both"/>
      </w:pPr>
      <w:r w:rsidRPr="006A0AEC">
        <w:rPr>
          <w:b/>
        </w:rPr>
        <w:t>дорожная обстановка</w:t>
      </w:r>
      <w:r>
        <w:t xml:space="preserve"> - совокупность факторов, характеризующихся дорожными условиями, наличием препятствий на определенном участке дороги, интенсивностью и уровнем организации дорожного движения (наличие и состояние дорожной разметки, дорожных знаков, дорожного оборудования, светофоров и их состояние), которые обязан учитывать водитель во время выбора скорости, полосы движения и приемов управления транспортным средством;</w:t>
      </w:r>
    </w:p>
    <w:p w:rsidR="00ED58C1" w:rsidRDefault="003D3F50">
      <w:pPr>
        <w:pStyle w:val="51"/>
        <w:spacing w:before="0"/>
        <w:ind w:left="20" w:right="20" w:firstLine="560"/>
        <w:jc w:val="both"/>
      </w:pPr>
      <w:r w:rsidRPr="006A0AEC">
        <w:rPr>
          <w:b/>
        </w:rPr>
        <w:t>дорожно-транспортное происшествие</w:t>
      </w:r>
      <w:r>
        <w:t xml:space="preserve"> - событие, происшедшее во время движения транспортного средства, вследствие которого погибли или ранены (травмированы) люди, повреждены транспортные средства, сооружения, грузы либо причинен иной материальный ущерб;</w:t>
      </w:r>
    </w:p>
    <w:p w:rsidR="00ED58C1" w:rsidRDefault="003D3F50" w:rsidP="006A0AEC">
      <w:pPr>
        <w:pStyle w:val="51"/>
        <w:tabs>
          <w:tab w:val="left" w:pos="2268"/>
          <w:tab w:val="right" w:pos="3470"/>
          <w:tab w:val="center" w:pos="4426"/>
          <w:tab w:val="right" w:pos="9647"/>
        </w:tabs>
        <w:spacing w:before="0"/>
        <w:ind w:left="20" w:firstLine="560"/>
        <w:jc w:val="both"/>
      </w:pPr>
      <w:r w:rsidRPr="006A0AEC">
        <w:rPr>
          <w:b/>
        </w:rPr>
        <w:t>дорожные</w:t>
      </w:r>
      <w:r w:rsidRPr="006A0AEC">
        <w:rPr>
          <w:b/>
        </w:rPr>
        <w:tab/>
        <w:t>работы</w:t>
      </w:r>
      <w:r>
        <w:tab/>
        <w:t>- работы,</w:t>
      </w:r>
      <w:r>
        <w:tab/>
        <w:t>связанные со строительством,</w:t>
      </w:r>
    </w:p>
    <w:p w:rsidR="00ED58C1" w:rsidRDefault="003D3F50">
      <w:pPr>
        <w:pStyle w:val="51"/>
        <w:tabs>
          <w:tab w:val="center" w:pos="2199"/>
          <w:tab w:val="center" w:pos="4426"/>
          <w:tab w:val="right" w:pos="9647"/>
        </w:tabs>
        <w:spacing w:before="0"/>
        <w:ind w:left="20" w:right="20"/>
        <w:jc w:val="both"/>
      </w:pPr>
      <w:r>
        <w:t>реконструкцией, ремонтом или содержанием автомобильной дороги (улицы), искусственных сооружений, сооружений дорожного водоотвода, инженерного обустройства,</w:t>
      </w:r>
      <w:r>
        <w:tab/>
        <w:t>установкой</w:t>
      </w:r>
      <w:r w:rsidR="006B3FED">
        <w:t xml:space="preserve">  </w:t>
      </w:r>
      <w:r>
        <w:t>(ремонтом,</w:t>
      </w:r>
      <w:r>
        <w:tab/>
        <w:t>заменой) технических средств</w:t>
      </w:r>
    </w:p>
    <w:p w:rsidR="00ED58C1" w:rsidRDefault="003D3F50">
      <w:pPr>
        <w:pStyle w:val="51"/>
        <w:spacing w:before="0"/>
        <w:ind w:left="20"/>
        <w:jc w:val="both"/>
      </w:pPr>
      <w:r>
        <w:t>организации дорожного движения;</w:t>
      </w:r>
    </w:p>
    <w:p w:rsidR="00ED58C1" w:rsidRDefault="003D3F50">
      <w:pPr>
        <w:pStyle w:val="51"/>
        <w:spacing w:before="0"/>
        <w:ind w:left="20" w:right="20" w:firstLine="560"/>
        <w:jc w:val="both"/>
      </w:pPr>
      <w:r w:rsidRPr="002B57E5">
        <w:rPr>
          <w:b/>
        </w:rPr>
        <w:t>дорожные условия</w:t>
      </w:r>
      <w:r>
        <w:t xml:space="preserve"> - совокупность факторов, характеризующих (с учетом времени года, периода суток, атмосферных явлений, освещенности дороги) видимость в направлении движения, состояние поверхности проезжей части (чистота, ровность, шероховатость, сцепление), а также ее ширину, величину уклонов на спусках и подъемах, виражей и закруглений, наличие тротуаров или обочин, технических средств организации дорожного движения и их состояние;</w:t>
      </w:r>
    </w:p>
    <w:p w:rsidR="00ED58C1" w:rsidRDefault="003D3F50" w:rsidP="002B57E5">
      <w:pPr>
        <w:pStyle w:val="51"/>
        <w:tabs>
          <w:tab w:val="left" w:pos="1843"/>
          <w:tab w:val="right" w:pos="3470"/>
          <w:tab w:val="center" w:pos="4426"/>
        </w:tabs>
        <w:spacing w:before="0"/>
        <w:ind w:left="20" w:firstLine="560"/>
        <w:jc w:val="both"/>
      </w:pPr>
      <w:r w:rsidRPr="002B57E5">
        <w:rPr>
          <w:b/>
        </w:rPr>
        <w:t>дорожное</w:t>
      </w:r>
      <w:r w:rsidRPr="002B57E5">
        <w:rPr>
          <w:b/>
        </w:rPr>
        <w:tab/>
        <w:t>движение</w:t>
      </w:r>
      <w:r>
        <w:tab/>
        <w:t>- совокупность общественных отношений,</w:t>
      </w:r>
    </w:p>
    <w:p w:rsidR="00ED58C1" w:rsidRDefault="003D3F50">
      <w:pPr>
        <w:pStyle w:val="51"/>
        <w:tabs>
          <w:tab w:val="center" w:pos="2199"/>
          <w:tab w:val="right" w:pos="3470"/>
          <w:tab w:val="center" w:pos="4426"/>
          <w:tab w:val="right" w:pos="9647"/>
        </w:tabs>
        <w:spacing w:before="0"/>
        <w:ind w:left="20"/>
        <w:jc w:val="both"/>
      </w:pPr>
      <w:r>
        <w:t>возникающих</w:t>
      </w:r>
      <w:r w:rsidR="002B57E5">
        <w:t xml:space="preserve"> </w:t>
      </w:r>
      <w:r>
        <w:t>в</w:t>
      </w:r>
      <w:r>
        <w:tab/>
        <w:t>процессе</w:t>
      </w:r>
      <w:r>
        <w:tab/>
        <w:t>перемещения людей и грузов с помощью транспортных средств или без таковых в пределах улиц и дорог;</w:t>
      </w:r>
    </w:p>
    <w:p w:rsidR="00ED58C1" w:rsidRDefault="003D3F50">
      <w:pPr>
        <w:pStyle w:val="51"/>
        <w:spacing w:before="0" w:line="317" w:lineRule="exact"/>
        <w:ind w:left="20" w:right="20" w:firstLine="560"/>
        <w:jc w:val="both"/>
      </w:pPr>
      <w:r w:rsidRPr="002B57E5">
        <w:rPr>
          <w:b/>
        </w:rPr>
        <w:t>железнодорожный переезд -</w:t>
      </w:r>
      <w:r>
        <w:t xml:space="preserve"> пересечение дороги с железнодорожными путями на одном уровне;</w:t>
      </w:r>
    </w:p>
    <w:p w:rsidR="00ED58C1" w:rsidRDefault="003D3F50" w:rsidP="006B3FED">
      <w:pPr>
        <w:pStyle w:val="51"/>
        <w:spacing w:before="0" w:line="276" w:lineRule="auto"/>
        <w:ind w:left="23" w:firstLine="560"/>
        <w:jc w:val="both"/>
      </w:pPr>
      <w:r w:rsidRPr="002B57E5">
        <w:rPr>
          <w:b/>
        </w:rPr>
        <w:t>жилая зона</w:t>
      </w:r>
      <w:r>
        <w:t xml:space="preserve"> - дворовые территории, а также части населенных пунктов,</w:t>
      </w:r>
    </w:p>
    <w:p w:rsidR="00ED58C1" w:rsidRDefault="003D3F50" w:rsidP="006B3FED">
      <w:pPr>
        <w:pStyle w:val="51"/>
        <w:spacing w:before="0" w:line="276" w:lineRule="auto"/>
        <w:ind w:left="23"/>
        <w:jc w:val="both"/>
      </w:pPr>
      <w:r>
        <w:t>обозначенные дорожным знаком 5.31</w:t>
      </w:r>
      <w:r w:rsidR="006B3FED">
        <w:t xml:space="preserve">  </w:t>
      </w:r>
      <w:r w:rsidR="006B3FED">
        <w:rPr>
          <w:noProof/>
          <w:lang w:bidi="ar-SA"/>
        </w:rPr>
        <w:drawing>
          <wp:inline distT="0" distB="0" distL="0" distR="0">
            <wp:extent cx="523875" cy="809625"/>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srcRect/>
                    <a:stretch>
                      <a:fillRect/>
                    </a:stretch>
                  </pic:blipFill>
                  <pic:spPr bwMode="auto">
                    <a:xfrm>
                      <a:off x="0" y="0"/>
                      <a:ext cx="523875" cy="809625"/>
                    </a:xfrm>
                    <a:prstGeom prst="rect">
                      <a:avLst/>
                    </a:prstGeom>
                    <a:noFill/>
                    <a:ln w="9525">
                      <a:noFill/>
                      <a:miter lim="800000"/>
                      <a:headEnd/>
                      <a:tailEnd/>
                    </a:ln>
                  </pic:spPr>
                </pic:pic>
              </a:graphicData>
            </a:graphic>
          </wp:inline>
        </w:drawing>
      </w:r>
    </w:p>
    <w:p w:rsidR="00ED58C1" w:rsidRDefault="003D3F50" w:rsidP="006B3FED">
      <w:pPr>
        <w:pStyle w:val="51"/>
        <w:spacing w:before="0" w:line="276" w:lineRule="auto"/>
        <w:ind w:left="23" w:right="20" w:firstLine="560"/>
        <w:jc w:val="both"/>
      </w:pPr>
      <w:r w:rsidRPr="002B57E5">
        <w:rPr>
          <w:b/>
        </w:rPr>
        <w:t>колонна пешеходов</w:t>
      </w:r>
      <w:r>
        <w:t xml:space="preserve"> - организованная группа людей, движущихся по проезжей части в одном направлении;</w:t>
      </w:r>
    </w:p>
    <w:p w:rsidR="00ED58C1" w:rsidRDefault="003D3F50">
      <w:pPr>
        <w:pStyle w:val="51"/>
        <w:spacing w:before="0"/>
        <w:ind w:left="20" w:right="20" w:firstLine="560"/>
        <w:jc w:val="both"/>
      </w:pPr>
      <w:r w:rsidRPr="002B57E5">
        <w:rPr>
          <w:b/>
        </w:rPr>
        <w:t>колонна транспортных средств</w:t>
      </w:r>
      <w:r>
        <w:t xml:space="preserve"> - организованная группа из трех и более механических транспортных средств, следующих непосредственно друг за другом по одной и той же полосе движения с примерно одинаковой скоростью и дистанцией;</w:t>
      </w:r>
    </w:p>
    <w:p w:rsidR="00ED58C1" w:rsidRDefault="003D3F50">
      <w:pPr>
        <w:pStyle w:val="51"/>
        <w:spacing w:before="0"/>
        <w:ind w:left="20" w:firstLine="560"/>
        <w:jc w:val="both"/>
      </w:pPr>
      <w:r w:rsidRPr="002B57E5">
        <w:rPr>
          <w:b/>
        </w:rPr>
        <w:t>край проезжей части</w:t>
      </w:r>
      <w:r>
        <w:t xml:space="preserve"> (для нерельсовых транспортных средств) -</w:t>
      </w:r>
    </w:p>
    <w:p w:rsidR="00ED58C1" w:rsidRDefault="003D3F50">
      <w:pPr>
        <w:pStyle w:val="51"/>
        <w:spacing w:before="0"/>
        <w:ind w:left="20" w:right="20"/>
        <w:jc w:val="both"/>
      </w:pPr>
      <w:r>
        <w:t xml:space="preserve">видимая условная либо обозначенная дорожной разметкой линия на проезжей части в месте ее примыкания к обочине, тротуару, газону, разделительной полосе, полосе для </w:t>
      </w:r>
      <w:r>
        <w:lastRenderedPageBreak/>
        <w:t>движения трамваев, велосипедной, пешеходной или велопешеходной дорожке;</w:t>
      </w:r>
    </w:p>
    <w:p w:rsidR="00ED58C1" w:rsidRDefault="003D3F50">
      <w:pPr>
        <w:pStyle w:val="51"/>
        <w:spacing w:before="0"/>
        <w:ind w:left="20" w:right="20" w:firstLine="560"/>
        <w:jc w:val="both"/>
      </w:pPr>
      <w:r w:rsidRPr="00871B08">
        <w:rPr>
          <w:b/>
        </w:rPr>
        <w:t>крайнее положение на проезжей части</w:t>
      </w:r>
      <w:r>
        <w:t xml:space="preserve"> - положение транспортного средства на расстоянии от края проезжей части (середины проезжей части или разделительной полосы), которое не дает возможности двигаться попутному транспортному средству (в том числе двухколесному) еще ближе к краю проезжей части (середине проезжей части или разделительной полосе);</w:t>
      </w:r>
    </w:p>
    <w:p w:rsidR="00ED58C1" w:rsidRDefault="003D3F50">
      <w:pPr>
        <w:pStyle w:val="51"/>
        <w:spacing w:before="0"/>
        <w:ind w:left="20" w:right="20" w:firstLine="560"/>
        <w:jc w:val="both"/>
      </w:pPr>
      <w:r w:rsidRPr="00871B08">
        <w:rPr>
          <w:b/>
        </w:rPr>
        <w:t>легковой автомобиль</w:t>
      </w:r>
      <w:r>
        <w:t xml:space="preserve"> - автомобиль с количеством мест для сидения не более девяти с местом водителя включительно, который по своей конструкции и оборудованию предназначен для перевозки пассажиров и их багажа с обеспечением необходимого комфорта и безопасности;</w:t>
      </w:r>
    </w:p>
    <w:p w:rsidR="00ED58C1" w:rsidRDefault="003D3F50">
      <w:pPr>
        <w:pStyle w:val="51"/>
        <w:spacing w:before="0"/>
        <w:ind w:left="20" w:right="20" w:firstLine="560"/>
        <w:jc w:val="both"/>
      </w:pPr>
      <w:r w:rsidRPr="00871B08">
        <w:rPr>
          <w:b/>
        </w:rPr>
        <w:t>максимально разрешенная масса (полная масса)</w:t>
      </w:r>
      <w:r>
        <w:t xml:space="preserve"> транспортного средства - масса снаряженного транспортного средства с грузом, водителем и пассажирами, установленная предприятием - изготовителем в качестве максимально допустимой. За максимально разрешенную массу состава транспортных средств, то есть сцепленных и движущихся как одно целое, принимается сумма максимально разрешенных масс транспортных средств, входящих в состав;</w:t>
      </w:r>
    </w:p>
    <w:p w:rsidR="00ED58C1" w:rsidRDefault="003D3F50">
      <w:pPr>
        <w:pStyle w:val="51"/>
        <w:spacing w:before="0"/>
        <w:ind w:left="20" w:right="20" w:firstLine="560"/>
        <w:jc w:val="both"/>
      </w:pPr>
      <w:r w:rsidRPr="00871B08">
        <w:rPr>
          <w:b/>
        </w:rPr>
        <w:t>маневрирование (маневр)</w:t>
      </w:r>
      <w:r>
        <w:t xml:space="preserve"> - начало движения, перестроение транспортного средства в движении с одной полосы на другую, поворот направо или налево, разворот, съезд с проезжей части, движение задним ходом;</w:t>
      </w:r>
    </w:p>
    <w:p w:rsidR="00ED58C1" w:rsidRDefault="003D3F50">
      <w:pPr>
        <w:pStyle w:val="51"/>
        <w:spacing w:before="0"/>
        <w:ind w:left="20" w:right="20" w:firstLine="560"/>
        <w:jc w:val="both"/>
      </w:pPr>
      <w:r w:rsidRPr="00871B08">
        <w:rPr>
          <w:b/>
        </w:rPr>
        <w:t>маршрутные транспортные средства</w:t>
      </w:r>
      <w:r>
        <w:t xml:space="preserve"> (транспортные средства общего пользования) - автобусы, микроавтобусы, троллейбусы, трамваи и маршрутные такси, движущиеся по установленным маршрутам и имеющие определенные места на дороге для посадки (высадки) пассажиров;</w:t>
      </w:r>
    </w:p>
    <w:p w:rsidR="00ED58C1" w:rsidRDefault="003D3F50">
      <w:pPr>
        <w:pStyle w:val="51"/>
        <w:spacing w:before="0"/>
        <w:ind w:left="20" w:right="20" w:firstLine="560"/>
        <w:jc w:val="both"/>
      </w:pPr>
      <w:r w:rsidRPr="00871B08">
        <w:rPr>
          <w:b/>
        </w:rPr>
        <w:t>механическое транспортное средство</w:t>
      </w:r>
      <w:r>
        <w:t xml:space="preserve"> - транспортное средство, приводимое в движение с помощью двигателя. Этот термин распространяется на тракторы, самоходные машины и механизмы, а также троллейбусы и транспортные средства с электродвигателем мощностью свыше 3 кВт;</w:t>
      </w:r>
    </w:p>
    <w:p w:rsidR="00ED58C1" w:rsidRDefault="003D3F50">
      <w:pPr>
        <w:pStyle w:val="51"/>
        <w:spacing w:before="0"/>
        <w:ind w:firstLine="560"/>
        <w:jc w:val="both"/>
      </w:pPr>
      <w:r w:rsidRPr="00871B08">
        <w:rPr>
          <w:b/>
        </w:rPr>
        <w:t>микроавтобус</w:t>
      </w:r>
      <w:r>
        <w:t xml:space="preserve"> </w:t>
      </w:r>
      <w:r w:rsidRPr="00CC1D2E">
        <w:rPr>
          <w:lang w:eastAsia="en-US" w:bidi="en-US"/>
        </w:rPr>
        <w:t xml:space="preserve">- </w:t>
      </w:r>
      <w:r>
        <w:t>одноэтажный автобус с количеством мест для сидения не более семнадцати с местом водителя включительно;</w:t>
      </w:r>
    </w:p>
    <w:p w:rsidR="00ED58C1" w:rsidRDefault="003D3F50">
      <w:pPr>
        <w:pStyle w:val="51"/>
        <w:spacing w:before="0"/>
        <w:ind w:firstLine="560"/>
        <w:jc w:val="both"/>
      </w:pPr>
      <w:r w:rsidRPr="00871B08">
        <w:rPr>
          <w:b/>
        </w:rPr>
        <w:t xml:space="preserve">мопед </w:t>
      </w:r>
      <w:r w:rsidRPr="00CC1D2E">
        <w:rPr>
          <w:lang w:eastAsia="en-US" w:bidi="en-US"/>
        </w:rPr>
        <w:t xml:space="preserve">- </w:t>
      </w:r>
      <w:r>
        <w:t>двух- или трехколесное механическое транспортное средство, имеющее двигатель внутреннего сгорания с рабочим объемом, не превышающим 50 куб. см, или электродвигатель номинальной максимальной мощностью в режиме длительной нагрузки более 0,25 кВт и менее 4 кВт. К мопедам приравниваются велосипеды с подвесным двигателем, скутеры, мокики и другие транспортные средства с аналогичными характеристиками;</w:t>
      </w:r>
    </w:p>
    <w:p w:rsidR="00ED58C1" w:rsidRDefault="003D3F50">
      <w:pPr>
        <w:pStyle w:val="51"/>
        <w:spacing w:before="0"/>
        <w:ind w:firstLine="560"/>
        <w:jc w:val="both"/>
      </w:pPr>
      <w:r w:rsidRPr="00871B08">
        <w:rPr>
          <w:b/>
        </w:rPr>
        <w:t>мост -</w:t>
      </w:r>
      <w:r>
        <w:t xml:space="preserve"> искусственное сооружение, предназначенное для движения через реку, овраг и иные препятствия, границами которого являются начало и конец пролетных сооружений;</w:t>
      </w:r>
    </w:p>
    <w:p w:rsidR="00ED58C1" w:rsidRDefault="003D3F50">
      <w:pPr>
        <w:pStyle w:val="51"/>
        <w:spacing w:before="0"/>
        <w:ind w:firstLine="560"/>
        <w:jc w:val="both"/>
      </w:pPr>
      <w:r w:rsidRPr="00871B08">
        <w:rPr>
          <w:b/>
        </w:rPr>
        <w:t xml:space="preserve">мотоцикл </w:t>
      </w:r>
      <w:r>
        <w:t>- двухколесное механическое транспортное средство с боковым прицепом или без него, имеющее двигатель рабочим объемом 50 куб. см и более. К мотоциклам приравниваются мотороллеры, мотоколяски, трехколесные и другие механические транспортные средства, разрешенная максимальная масса которых не превышает 400 кг;</w:t>
      </w:r>
    </w:p>
    <w:p w:rsidR="000F03E6" w:rsidRDefault="003D3F50" w:rsidP="000F03E6">
      <w:pPr>
        <w:pStyle w:val="51"/>
        <w:spacing w:before="0" w:after="45"/>
        <w:ind w:firstLine="560"/>
        <w:jc w:val="both"/>
      </w:pPr>
      <w:r w:rsidRPr="00871B08">
        <w:rPr>
          <w:b/>
        </w:rPr>
        <w:t xml:space="preserve">населенный пункт </w:t>
      </w:r>
      <w:r>
        <w:t xml:space="preserve">- застроенная территория, въезды на которую и выезды с которой обозначаются </w:t>
      </w:r>
      <w:r w:rsidRPr="007E7641">
        <w:rPr>
          <w:rStyle w:val="34"/>
          <w:u w:val="none"/>
        </w:rPr>
        <w:t>дорожными знак</w:t>
      </w:r>
      <w:r w:rsidRPr="007E7641">
        <w:t>ами</w:t>
      </w:r>
      <w:r>
        <w:t xml:space="preserve"> 5.45, 5.46, 5.47, 5.48;</w:t>
      </w:r>
    </w:p>
    <w:p w:rsidR="000F03E6" w:rsidRDefault="000F03E6" w:rsidP="000F03E6">
      <w:pPr>
        <w:pStyle w:val="51"/>
        <w:spacing w:before="0" w:line="276" w:lineRule="auto"/>
        <w:ind w:firstLine="561"/>
        <w:jc w:val="both"/>
      </w:pPr>
      <w:r>
        <w:rPr>
          <w:noProof/>
          <w:lang w:bidi="ar-SA"/>
        </w:rPr>
        <w:lastRenderedPageBreak/>
        <w:drawing>
          <wp:inline distT="0" distB="0" distL="0" distR="0">
            <wp:extent cx="4619625" cy="923925"/>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a:srcRect/>
                    <a:stretch>
                      <a:fillRect/>
                    </a:stretch>
                  </pic:blipFill>
                  <pic:spPr bwMode="auto">
                    <a:xfrm>
                      <a:off x="0" y="0"/>
                      <a:ext cx="4619625" cy="923925"/>
                    </a:xfrm>
                    <a:prstGeom prst="rect">
                      <a:avLst/>
                    </a:prstGeom>
                    <a:noFill/>
                    <a:ln w="9525">
                      <a:noFill/>
                      <a:miter lim="800000"/>
                      <a:headEnd/>
                      <a:tailEnd/>
                    </a:ln>
                  </pic:spPr>
                </pic:pic>
              </a:graphicData>
            </a:graphic>
          </wp:inline>
        </w:drawing>
      </w:r>
    </w:p>
    <w:p w:rsidR="00ED58C1" w:rsidRDefault="003D3F50" w:rsidP="000F03E6">
      <w:pPr>
        <w:pStyle w:val="51"/>
        <w:spacing w:before="0" w:line="276" w:lineRule="auto"/>
        <w:ind w:firstLine="561"/>
        <w:jc w:val="both"/>
      </w:pPr>
      <w:r w:rsidRPr="00871B08">
        <w:rPr>
          <w:b/>
        </w:rPr>
        <w:t>недостаточная видимость</w:t>
      </w:r>
      <w:r>
        <w:t xml:space="preserve"> - видимость дороги в направлении движения менее 300 м в сумерках, в условиях тумана, дождя, снегопада и т.п.;</w:t>
      </w:r>
    </w:p>
    <w:p w:rsidR="00ED58C1" w:rsidRDefault="003D3F50">
      <w:pPr>
        <w:pStyle w:val="51"/>
        <w:spacing w:before="0"/>
        <w:ind w:firstLine="560"/>
        <w:jc w:val="both"/>
      </w:pPr>
      <w:r w:rsidRPr="00871B08">
        <w:rPr>
          <w:b/>
        </w:rPr>
        <w:t>обгон</w:t>
      </w:r>
      <w:r>
        <w:t xml:space="preserve"> - опережение одного или нескольких транспортных средств, связанное с выездом на полосу встречного движения и последующим возвращением на ранее занимаемую полосу (сторону проезжей части);</w:t>
      </w:r>
    </w:p>
    <w:p w:rsidR="00ED58C1" w:rsidRDefault="003D3F50">
      <w:pPr>
        <w:pStyle w:val="51"/>
        <w:spacing w:before="0"/>
        <w:ind w:firstLine="560"/>
        <w:jc w:val="both"/>
      </w:pPr>
      <w:r w:rsidRPr="00871B08">
        <w:rPr>
          <w:b/>
        </w:rPr>
        <w:t>обзорность</w:t>
      </w:r>
      <w:r>
        <w:t xml:space="preserve"> - объективная возможность видеть дорожную обстановку с места водителя;</w:t>
      </w:r>
    </w:p>
    <w:p w:rsidR="00ED58C1" w:rsidRDefault="003D3F50">
      <w:pPr>
        <w:pStyle w:val="51"/>
        <w:spacing w:before="0"/>
        <w:ind w:firstLine="560"/>
        <w:jc w:val="both"/>
      </w:pPr>
      <w:r w:rsidRPr="00871B08">
        <w:rPr>
          <w:b/>
        </w:rPr>
        <w:t>обочина</w:t>
      </w:r>
      <w:r>
        <w:t xml:space="preserve"> - выделенный конструктивно или сплошной линией дорожной разметки элемент автомобильной дороги, примыкающий непосредственно к внешнему краю проезжей части, расположенный с ней на одном уровне и не предназначенный для движения транспортных средств, кроме случаев, предусмотренных настоящими Правилами. Обочина может использоваться для остановки и стоянки транспортных средств, движения пешеходов, велосипедов (при отсутствии тротуаров, пешеходных, велосипедных, велопешеходных дорожек или при невозможности передвигаться по ним), гужевых повозок (саней);</w:t>
      </w:r>
    </w:p>
    <w:p w:rsidR="00ED58C1" w:rsidRDefault="003D3F50">
      <w:pPr>
        <w:pStyle w:val="51"/>
        <w:spacing w:before="0"/>
        <w:ind w:firstLine="560"/>
        <w:jc w:val="both"/>
      </w:pPr>
      <w:r w:rsidRPr="00871B08">
        <w:rPr>
          <w:b/>
        </w:rPr>
        <w:t>объекты дорожного сервиса</w:t>
      </w:r>
      <w:r>
        <w:t xml:space="preserve"> - специально оборудованные места для остановки маршрутных транспортных средств, площадки для стоянки транспортных средств, площадки отдыха, видовые площадки, автозаправочные станции, пункты технического обслуживания, мотели, гостиницы, кемпинги, торговые пункты, автозаправочные комплексы, складские комплексы, пункты медицинской и технико-эвакуационной помощи, пункты мойки транспортных средств, пункты приема пищи и питьевой воды, автопавильоны, туалеты, урны,</w:t>
      </w:r>
      <w:r w:rsidR="000F03E6">
        <w:t xml:space="preserve"> </w:t>
      </w:r>
      <w:r>
        <w:t>а также другие объекты, в том числе временные, предназначенные для торговли, общественного питания, технического, бытового и коммунального обслуживания участников дорожного движения;</w:t>
      </w:r>
    </w:p>
    <w:p w:rsidR="00ED58C1" w:rsidRDefault="003D3F50">
      <w:pPr>
        <w:pStyle w:val="51"/>
        <w:spacing w:before="0"/>
        <w:ind w:left="20" w:firstLine="560"/>
        <w:jc w:val="both"/>
      </w:pPr>
      <w:r w:rsidRPr="00871B08">
        <w:rPr>
          <w:b/>
        </w:rPr>
        <w:t>ограниченная обзорность</w:t>
      </w:r>
      <w:r>
        <w:t xml:space="preserve"> - видимость дороги в направлении движения, ограниченная геометрическими параметрами дороги, рельефом местности, придорожными инженерными сооружениями, насаждениями и прочими объектами, а также транспортными средствами;</w:t>
      </w:r>
    </w:p>
    <w:p w:rsidR="00ED58C1" w:rsidRDefault="003D3F50">
      <w:pPr>
        <w:pStyle w:val="51"/>
        <w:spacing w:before="0"/>
        <w:ind w:left="20" w:firstLine="560"/>
        <w:jc w:val="both"/>
      </w:pPr>
      <w:r w:rsidRPr="00871B08">
        <w:rPr>
          <w:b/>
        </w:rPr>
        <w:t>опасность для движения</w:t>
      </w:r>
      <w:r>
        <w:t xml:space="preserve"> - изменение дорожной обстановки (в том числе появление подвижного объекта, приближающегося к полосе движения транспортного средства либо пересекающего ее) или технического состояния транспортного средства, которое угрожает безопасности дорожного движения и вынуждает водителя немедленно уменьшить скорость или остановиться;</w:t>
      </w:r>
    </w:p>
    <w:p w:rsidR="00ED58C1" w:rsidRDefault="003D3F50">
      <w:pPr>
        <w:pStyle w:val="51"/>
        <w:spacing w:before="0"/>
        <w:ind w:left="20" w:firstLine="560"/>
        <w:jc w:val="both"/>
      </w:pPr>
      <w:r>
        <w:rPr>
          <w:rStyle w:val="a6"/>
        </w:rPr>
        <w:t xml:space="preserve">опасный груз </w:t>
      </w:r>
      <w:r>
        <w:t>- вещества, материалы, изделия, отходы производственной и другой деятельности, которые вследствие присущих им свойств при наличии определенных факторов могут при перевозке послужить причиной взрыва, пожара, повреждения технических средств, устройств, сооружений и других объектов, причинить материальный ущерб и вред окружающей среде, а также привести к гибели, травмированию, отравлению людей, животных и которые в установленном порядке в зависимости от степени их влияния на окружающую среду или человека отнесены к одному из классов опасных веществ;</w:t>
      </w:r>
    </w:p>
    <w:p w:rsidR="00ED58C1" w:rsidRDefault="003D3F50">
      <w:pPr>
        <w:pStyle w:val="51"/>
        <w:spacing w:before="0"/>
        <w:ind w:left="20" w:firstLine="560"/>
        <w:jc w:val="both"/>
      </w:pPr>
      <w:r w:rsidRPr="00660592">
        <w:rPr>
          <w:b/>
        </w:rPr>
        <w:lastRenderedPageBreak/>
        <w:t>опережение</w:t>
      </w:r>
      <w:r>
        <w:t xml:space="preserve"> - движение транспортного средства со скоростью, превышающей скорость попутного транспортного средства, движущегося рядом по смежной полосе, не связанное с выездом на полосу встречного движения;</w:t>
      </w:r>
    </w:p>
    <w:p w:rsidR="00ED58C1" w:rsidRDefault="003D3F50">
      <w:pPr>
        <w:pStyle w:val="51"/>
        <w:spacing w:before="0"/>
        <w:ind w:left="20" w:firstLine="560"/>
        <w:jc w:val="both"/>
      </w:pPr>
      <w:r w:rsidRPr="00660592">
        <w:rPr>
          <w:b/>
        </w:rPr>
        <w:t xml:space="preserve">организованная перевозка группы детей </w:t>
      </w:r>
      <w:r>
        <w:t>- специальная одновременная перевозка десяти и более детей с руководителем, ответственным за их сопровождение во время поездки (на группу из тридцати и более детей назначается дополнительно медицинский работник), осуществляемая в механическом транспортном средстве, не относящемся к маршрутному транспортному средству;</w:t>
      </w:r>
    </w:p>
    <w:p w:rsidR="00ED58C1" w:rsidRDefault="003D3F50">
      <w:pPr>
        <w:pStyle w:val="51"/>
        <w:spacing w:before="0"/>
        <w:ind w:left="20" w:firstLine="560"/>
        <w:jc w:val="both"/>
      </w:pPr>
      <w:r w:rsidRPr="00660592">
        <w:rPr>
          <w:b/>
        </w:rPr>
        <w:t>ослепление</w:t>
      </w:r>
      <w:r>
        <w:t xml:space="preserve"> - физиологическое состояние водителя вследствие воздействия света на его зрение, когда водитель объективно не имеет возможности обнаружить препятствия или распознать границы элементов дороги на минимальном расстоянии;</w:t>
      </w:r>
    </w:p>
    <w:p w:rsidR="00ED58C1" w:rsidRDefault="003D3F50">
      <w:pPr>
        <w:pStyle w:val="51"/>
        <w:spacing w:before="0"/>
        <w:ind w:left="20" w:firstLine="560"/>
        <w:jc w:val="both"/>
      </w:pPr>
      <w:r w:rsidRPr="00660592">
        <w:rPr>
          <w:b/>
        </w:rPr>
        <w:t>остановка</w:t>
      </w:r>
      <w:r>
        <w:t xml:space="preserve"> - прекращение движения транспортного средства на время до 5 минут или более, если это необходимо для посадки (высадки) пассажиров либо погрузки (разгрузки) груза, выполнения требований настоящих Правил (предоставление преимущества в движении, выполнение требований регулировщика, сигналов светофора и т.п.);</w:t>
      </w:r>
    </w:p>
    <w:p w:rsidR="00ED58C1" w:rsidRDefault="003D3F50">
      <w:pPr>
        <w:pStyle w:val="51"/>
        <w:spacing w:before="0"/>
        <w:ind w:left="20" w:firstLine="560"/>
        <w:jc w:val="both"/>
      </w:pPr>
      <w:r w:rsidRPr="00660592">
        <w:rPr>
          <w:b/>
        </w:rPr>
        <w:t xml:space="preserve">островок безопасности </w:t>
      </w:r>
      <w:r>
        <w:t>- техническое средство регулирования дорожного движения на наземных пешеходных переходах, конструктивно выделенное над проезжей частью дороги или ограниченное линиями дорожной разметки 1.16.4, и предназначенное в качестве защитного элемента для остановки пешеходов при переходе проезжей части дороги. К островку безопасности относится часть разделительной полосы, через которую пролегает пешеходный переход;</w:t>
      </w:r>
    </w:p>
    <w:p w:rsidR="00ED58C1" w:rsidRDefault="003D3F50">
      <w:pPr>
        <w:pStyle w:val="51"/>
        <w:spacing w:before="0" w:line="317" w:lineRule="exact"/>
        <w:ind w:left="20" w:right="20" w:firstLine="560"/>
        <w:jc w:val="both"/>
      </w:pPr>
      <w:r w:rsidRPr="00660592">
        <w:rPr>
          <w:b/>
        </w:rPr>
        <w:t>пассажир</w:t>
      </w:r>
      <w:r>
        <w:t xml:space="preserve"> </w:t>
      </w:r>
      <w:r w:rsidRPr="00CC1D2E">
        <w:rPr>
          <w:lang w:eastAsia="en-US" w:bidi="en-US"/>
        </w:rPr>
        <w:t xml:space="preserve">- </w:t>
      </w:r>
      <w:r>
        <w:t>лицо, кроме водителя, находящееся в транспортном средстве (на нем), а также лицо, которое входит в транспортное средство (садится на него) или выходит из транспортного средства (сходит с него);</w:t>
      </w:r>
    </w:p>
    <w:p w:rsidR="00ED58C1" w:rsidRDefault="003D3F50">
      <w:pPr>
        <w:pStyle w:val="51"/>
        <w:spacing w:before="0" w:line="317" w:lineRule="exact"/>
        <w:ind w:left="20" w:right="20" w:firstLine="560"/>
        <w:jc w:val="both"/>
      </w:pPr>
      <w:r w:rsidRPr="00660592">
        <w:rPr>
          <w:b/>
        </w:rPr>
        <w:t>перекресток</w:t>
      </w:r>
      <w:r>
        <w:t xml:space="preserve"> </w:t>
      </w:r>
      <w:r w:rsidRPr="00CC1D2E">
        <w:rPr>
          <w:lang w:eastAsia="en-US" w:bidi="en-US"/>
        </w:rPr>
        <w:t xml:space="preserve">- </w:t>
      </w:r>
      <w:r>
        <w:t>место пересечения, примыкания или разветвления дорог на одном уровне, границей которого являются воображаемые линии между началом закруглений краев проезжей части каждой из дорог. Не считается перекрестком место примыкания к дороге выезда с примыкающей территории;</w:t>
      </w:r>
    </w:p>
    <w:p w:rsidR="00ED58C1" w:rsidRDefault="003D3F50">
      <w:pPr>
        <w:pStyle w:val="51"/>
        <w:spacing w:before="0" w:line="317" w:lineRule="exact"/>
        <w:ind w:left="20" w:right="20" w:firstLine="560"/>
        <w:jc w:val="both"/>
      </w:pPr>
      <w:r w:rsidRPr="00660592">
        <w:rPr>
          <w:b/>
        </w:rPr>
        <w:t>перестроение</w:t>
      </w:r>
      <w:r>
        <w:t xml:space="preserve"> </w:t>
      </w:r>
      <w:r w:rsidRPr="00CC1D2E">
        <w:rPr>
          <w:lang w:eastAsia="en-US" w:bidi="en-US"/>
        </w:rPr>
        <w:t xml:space="preserve">- </w:t>
      </w:r>
      <w:r>
        <w:t>выезд из занимаемой полосы или занимаемого ряда с сохранением первоначального направления движения;</w:t>
      </w:r>
    </w:p>
    <w:p w:rsidR="00ED58C1" w:rsidRDefault="003D3F50">
      <w:pPr>
        <w:pStyle w:val="51"/>
        <w:spacing w:before="0" w:line="317" w:lineRule="exact"/>
        <w:ind w:left="20" w:right="20" w:firstLine="560"/>
        <w:jc w:val="both"/>
      </w:pPr>
      <w:r w:rsidRPr="00660592">
        <w:rPr>
          <w:b/>
        </w:rPr>
        <w:t>пешеход</w:t>
      </w:r>
      <w:r>
        <w:t xml:space="preserve"> </w:t>
      </w:r>
      <w:r w:rsidRPr="00CC1D2E">
        <w:rPr>
          <w:lang w:eastAsia="en-US" w:bidi="en-US"/>
        </w:rPr>
        <w:t xml:space="preserve">- </w:t>
      </w:r>
      <w:r>
        <w:t>лицо, принимающее участие в дорожном движении, находящееся вне транспортного средства и не производящее работу на дороге. К пешеходам приравниваются лица, передвигающиеся в инвалидных колясках, ведущие велосипед, мопед, мотоцикл, везущие санки, тележку, детскую или инвалидную коляску, а также использующие для передвижения роликовые коньки, самокаты и иные аналогичные средства;</w:t>
      </w:r>
    </w:p>
    <w:p w:rsidR="00ED58C1" w:rsidRDefault="003D3F50" w:rsidP="00731BCE">
      <w:pPr>
        <w:pStyle w:val="51"/>
        <w:spacing w:before="0" w:line="276" w:lineRule="auto"/>
        <w:ind w:left="23" w:right="23" w:firstLine="561"/>
        <w:jc w:val="both"/>
      </w:pPr>
      <w:r w:rsidRPr="00660592">
        <w:rPr>
          <w:b/>
        </w:rPr>
        <w:t>пешеходная дорожка</w:t>
      </w:r>
      <w:r>
        <w:t xml:space="preserve"> - дорожка с покрытием, предназначенная для движения пешеходов, выполненная в пределах дороги или вне ее и обозначенная знаком </w:t>
      </w:r>
      <w:r w:rsidRPr="00731BCE">
        <w:rPr>
          <w:b/>
        </w:rPr>
        <w:t>4.13</w:t>
      </w:r>
      <w:r>
        <w:t xml:space="preserve"> </w:t>
      </w:r>
    </w:p>
    <w:p w:rsidR="00731BCE" w:rsidRDefault="00CF68DE" w:rsidP="00731BCE">
      <w:pPr>
        <w:pStyle w:val="51"/>
        <w:spacing w:before="0" w:line="276" w:lineRule="auto"/>
        <w:ind w:left="23" w:right="23" w:firstLine="561"/>
        <w:jc w:val="both"/>
      </w:pPr>
      <w:r>
        <w:rPr>
          <w:noProof/>
          <w:lang w:bidi="ar-SA"/>
        </w:rPr>
        <w:drawing>
          <wp:inline distT="0" distB="0" distL="0" distR="0">
            <wp:extent cx="617126" cy="60960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srcRect/>
                    <a:stretch>
                      <a:fillRect/>
                    </a:stretch>
                  </pic:blipFill>
                  <pic:spPr bwMode="auto">
                    <a:xfrm>
                      <a:off x="0" y="0"/>
                      <a:ext cx="617126" cy="609600"/>
                    </a:xfrm>
                    <a:prstGeom prst="rect">
                      <a:avLst/>
                    </a:prstGeom>
                    <a:noFill/>
                    <a:ln w="9525">
                      <a:noFill/>
                      <a:miter lim="800000"/>
                      <a:headEnd/>
                      <a:tailEnd/>
                    </a:ln>
                  </pic:spPr>
                </pic:pic>
              </a:graphicData>
            </a:graphic>
          </wp:inline>
        </w:drawing>
      </w:r>
    </w:p>
    <w:p w:rsidR="00ED58C1" w:rsidRDefault="003D3F50" w:rsidP="00371EB7">
      <w:pPr>
        <w:pStyle w:val="51"/>
        <w:spacing w:before="0" w:line="276" w:lineRule="auto"/>
        <w:ind w:left="20" w:right="20" w:firstLine="560"/>
        <w:jc w:val="both"/>
      </w:pPr>
      <w:r w:rsidRPr="00A663E6">
        <w:rPr>
          <w:b/>
        </w:rPr>
        <w:t>пешеходная и велосипедная дорожка (велопешеходная дорожка)</w:t>
      </w:r>
      <w:r>
        <w:t xml:space="preserve"> - конструктивно отделенный от проезжей части элемент дороги (либо отдельная дорога), предназначенный для раздельного или совместного с пешеходами</w:t>
      </w:r>
    </w:p>
    <w:p w:rsidR="00ED58C1" w:rsidRDefault="003D3F50" w:rsidP="00371EB7">
      <w:pPr>
        <w:pStyle w:val="51"/>
        <w:spacing w:before="0" w:line="276" w:lineRule="auto"/>
        <w:ind w:left="20"/>
        <w:jc w:val="both"/>
      </w:pPr>
      <w:r>
        <w:lastRenderedPageBreak/>
        <w:t xml:space="preserve">движения велосипедистов и обозначенный знаком </w:t>
      </w:r>
      <w:r w:rsidRPr="00CF68DE">
        <w:rPr>
          <w:b/>
        </w:rPr>
        <w:t>4.14</w:t>
      </w:r>
      <w:r w:rsidR="00371EB7">
        <w:rPr>
          <w:b/>
        </w:rPr>
        <w:t xml:space="preserve">  </w:t>
      </w:r>
      <w:r w:rsidR="00090007">
        <w:rPr>
          <w:b/>
          <w:noProof/>
          <w:lang w:bidi="ar-SA"/>
        </w:rPr>
        <w:drawing>
          <wp:inline distT="0" distB="0" distL="0" distR="0">
            <wp:extent cx="548368" cy="495300"/>
            <wp:effectExtent l="19050" t="0" r="4082" b="0"/>
            <wp:docPr id="35" name="Рисунок 35" descr="C:\Users\User\Desktop\доки\постановления совета министров\15.10\заготовки 3-12\6-9\2018-10-15_1718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esktop\доки\постановления совета министров\15.10\заготовки 3-12\6-9\2018-10-15_171826.png"/>
                    <pic:cNvPicPr>
                      <a:picLocks noChangeAspect="1" noChangeArrowheads="1"/>
                    </pic:cNvPicPr>
                  </pic:nvPicPr>
                  <pic:blipFill>
                    <a:blip r:embed="rId13"/>
                    <a:srcRect/>
                    <a:stretch>
                      <a:fillRect/>
                    </a:stretch>
                  </pic:blipFill>
                  <pic:spPr bwMode="auto">
                    <a:xfrm>
                      <a:off x="0" y="0"/>
                      <a:ext cx="548368" cy="495300"/>
                    </a:xfrm>
                    <a:prstGeom prst="rect">
                      <a:avLst/>
                    </a:prstGeom>
                    <a:noFill/>
                    <a:ln w="9525">
                      <a:noFill/>
                      <a:miter lim="800000"/>
                      <a:headEnd/>
                      <a:tailEnd/>
                    </a:ln>
                  </pic:spPr>
                </pic:pic>
              </a:graphicData>
            </a:graphic>
          </wp:inline>
        </w:drawing>
      </w:r>
    </w:p>
    <w:p w:rsidR="00ED58C1" w:rsidRDefault="003D3F50" w:rsidP="00371EB7">
      <w:pPr>
        <w:pStyle w:val="51"/>
        <w:spacing w:before="0" w:line="276" w:lineRule="auto"/>
        <w:ind w:left="20" w:right="20" w:firstLine="560"/>
        <w:jc w:val="both"/>
      </w:pPr>
      <w:r w:rsidRPr="00A663E6">
        <w:rPr>
          <w:b/>
        </w:rPr>
        <w:t>пешеходный переход</w:t>
      </w:r>
      <w:r>
        <w:t xml:space="preserve"> - участок проезжей части или инженерное сооружение, предназначенные для движения пешеходов через дорогу. Пешеходные переходы обозначаются дорожными знаками</w:t>
      </w:r>
      <w:r w:rsidR="00371EB7">
        <w:t xml:space="preserve"> </w:t>
      </w:r>
    </w:p>
    <w:p w:rsidR="00ED58C1" w:rsidRDefault="003D3F50" w:rsidP="00E22E6D">
      <w:pPr>
        <w:pStyle w:val="51"/>
        <w:tabs>
          <w:tab w:val="right" w:pos="3836"/>
          <w:tab w:val="left" w:pos="4003"/>
        </w:tabs>
        <w:spacing w:before="0" w:line="276" w:lineRule="auto"/>
        <w:ind w:left="20"/>
        <w:jc w:val="both"/>
        <w:rPr>
          <w:lang w:eastAsia="en-US" w:bidi="en-US"/>
        </w:rPr>
      </w:pPr>
      <w:r w:rsidRPr="00E22E6D">
        <w:rPr>
          <w:b/>
        </w:rPr>
        <w:t>5.35.1 - 5.37.2</w:t>
      </w:r>
      <w:r w:rsidR="00090007">
        <w:t xml:space="preserve">  </w:t>
      </w:r>
      <w:r w:rsidR="00090007">
        <w:rPr>
          <w:noProof/>
          <w:lang w:bidi="ar-SA"/>
        </w:rPr>
        <w:drawing>
          <wp:inline distT="0" distB="0" distL="0" distR="0">
            <wp:extent cx="2155108" cy="400050"/>
            <wp:effectExtent l="19050" t="0" r="0" b="0"/>
            <wp:docPr id="36" name="Рисунок 36" descr="C:\Users\User\Desktop\доки\постановления совета министров\15.10\заготовки 3-12\6-9\2018-10-15_171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esktop\доки\постановления совета министров\15.10\заготовки 3-12\6-9\2018-10-15_171905.png"/>
                    <pic:cNvPicPr>
                      <a:picLocks noChangeAspect="1" noChangeArrowheads="1"/>
                    </pic:cNvPicPr>
                  </pic:nvPicPr>
                  <pic:blipFill>
                    <a:blip r:embed="rId14"/>
                    <a:srcRect/>
                    <a:stretch>
                      <a:fillRect/>
                    </a:stretch>
                  </pic:blipFill>
                  <pic:spPr bwMode="auto">
                    <a:xfrm>
                      <a:off x="0" y="0"/>
                      <a:ext cx="2155108" cy="400050"/>
                    </a:xfrm>
                    <a:prstGeom prst="rect">
                      <a:avLst/>
                    </a:prstGeom>
                    <a:noFill/>
                    <a:ln w="9525">
                      <a:noFill/>
                      <a:miter lim="800000"/>
                      <a:headEnd/>
                      <a:tailEnd/>
                    </a:ln>
                  </pic:spPr>
                </pic:pic>
              </a:graphicData>
            </a:graphic>
          </wp:inline>
        </w:drawing>
      </w:r>
      <w:r w:rsidR="00E22E6D">
        <w:rPr>
          <w:rStyle w:val="24"/>
          <w:lang w:val="ru-RU"/>
        </w:rPr>
        <w:t xml:space="preserve">     </w:t>
      </w:r>
      <w:r w:rsidRPr="00E22E6D">
        <w:t>дорожной разметкой</w:t>
      </w:r>
      <w:r>
        <w:t xml:space="preserve"> </w:t>
      </w:r>
      <w:r w:rsidRPr="00E22E6D">
        <w:rPr>
          <w:b/>
        </w:rPr>
        <w:t>1.14.1</w:t>
      </w:r>
    </w:p>
    <w:p w:rsidR="00ED58C1" w:rsidRDefault="00B274FA" w:rsidP="00B274FA">
      <w:pPr>
        <w:pStyle w:val="51"/>
        <w:tabs>
          <w:tab w:val="left" w:pos="946"/>
        </w:tabs>
        <w:spacing w:before="0" w:line="276" w:lineRule="auto"/>
        <w:ind w:right="20"/>
        <w:jc w:val="both"/>
      </w:pPr>
      <w:r w:rsidRPr="00B274FA">
        <w:rPr>
          <w:b/>
        </w:rPr>
        <w:t>1.14.5.</w:t>
      </w:r>
      <w:r>
        <w:t xml:space="preserve"> </w:t>
      </w:r>
      <w:r w:rsidR="003D3F50">
        <w:t xml:space="preserve">пешеходными светофорами </w:t>
      </w:r>
      <w:r w:rsidR="00A663E6">
        <w:t xml:space="preserve">   </w:t>
      </w:r>
      <w:r w:rsidR="002D2408">
        <w:rPr>
          <w:noProof/>
          <w:lang w:bidi="ar-SA"/>
        </w:rPr>
        <w:drawing>
          <wp:inline distT="0" distB="0" distL="0" distR="0">
            <wp:extent cx="314325" cy="447675"/>
            <wp:effectExtent l="19050" t="0" r="9525" b="0"/>
            <wp:docPr id="37" name="Рисунок 37" descr="C:\Users\User\Desktop\доки\постановления совета министров\15.10\заготовки 3-12\6-9\2018-10-15_1719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Desktop\доки\постановления совета министров\15.10\заготовки 3-12\6-9\2018-10-15_171949.png"/>
                    <pic:cNvPicPr>
                      <a:picLocks noChangeAspect="1" noChangeArrowheads="1"/>
                    </pic:cNvPicPr>
                  </pic:nvPicPr>
                  <pic:blipFill>
                    <a:blip r:embed="rId15"/>
                    <a:srcRect/>
                    <a:stretch>
                      <a:fillRect/>
                    </a:stretch>
                  </pic:blipFill>
                  <pic:spPr bwMode="auto">
                    <a:xfrm>
                      <a:off x="0" y="0"/>
                      <a:ext cx="314325" cy="447675"/>
                    </a:xfrm>
                    <a:prstGeom prst="rect">
                      <a:avLst/>
                    </a:prstGeom>
                    <a:noFill/>
                    <a:ln w="9525">
                      <a:noFill/>
                      <a:miter lim="800000"/>
                      <a:headEnd/>
                      <a:tailEnd/>
                    </a:ln>
                  </pic:spPr>
                </pic:pic>
              </a:graphicData>
            </a:graphic>
          </wp:inline>
        </w:drawing>
      </w:r>
      <w:r w:rsidR="00A663E6">
        <w:t xml:space="preserve">    </w:t>
      </w:r>
      <w:r w:rsidR="003D3F50">
        <w:t>При отсутствии дорожной разметки границы пешеходного перехода определяются расстоянием между дорожными знаками или пешеходными светофорами, а на перекрестке при отсутствии пешеходных светофоров, дорожных знаков и разметки - шириной тротуаров или обочин.</w:t>
      </w:r>
    </w:p>
    <w:p w:rsidR="00ED58C1" w:rsidRDefault="003D3F50">
      <w:pPr>
        <w:pStyle w:val="51"/>
        <w:spacing w:before="0"/>
        <w:ind w:left="20" w:right="20" w:firstLine="560"/>
        <w:jc w:val="both"/>
      </w:pPr>
      <w:r>
        <w:t>Регулируемым считается пешеходный переход, движение по которому регулируется светофором или регулировщиком, нерегулируемым - пешеходный переход, на котором нет регулировщика, светофоры отсутствуют или выключены либо работают в режиме мигания желтого сигнала;</w:t>
      </w:r>
    </w:p>
    <w:p w:rsidR="00ED58C1" w:rsidRDefault="003D3F50">
      <w:pPr>
        <w:pStyle w:val="51"/>
        <w:spacing w:before="0"/>
        <w:ind w:left="20" w:right="20" w:firstLine="560"/>
        <w:jc w:val="both"/>
      </w:pPr>
      <w:r w:rsidRPr="00E22E6D">
        <w:rPr>
          <w:b/>
        </w:rPr>
        <w:t xml:space="preserve">полоса движения </w:t>
      </w:r>
      <w:r>
        <w:t>- продольная полоса на проезжей части шириной не менее 2,75 м, обозначенная или не обозначенная дорожной разметкой и предназначенная для движения нерельсовых транспортных средств;</w:t>
      </w:r>
    </w:p>
    <w:p w:rsidR="00ED58C1" w:rsidRDefault="003D3F50">
      <w:pPr>
        <w:pStyle w:val="51"/>
        <w:spacing w:before="0"/>
        <w:ind w:left="20" w:right="20" w:firstLine="560"/>
        <w:jc w:val="both"/>
      </w:pPr>
      <w:r w:rsidRPr="00E22E6D">
        <w:rPr>
          <w:b/>
        </w:rPr>
        <w:t>преимущество</w:t>
      </w:r>
      <w:r>
        <w:t xml:space="preserve"> - право на первоочередное движение по отношению к другим участникам дорожного движения;</w:t>
      </w:r>
    </w:p>
    <w:p w:rsidR="00ED58C1" w:rsidRDefault="003D3F50">
      <w:pPr>
        <w:pStyle w:val="51"/>
        <w:spacing w:before="0"/>
        <w:ind w:left="20" w:right="20" w:firstLine="560"/>
        <w:jc w:val="both"/>
      </w:pPr>
      <w:r w:rsidRPr="00E22E6D">
        <w:rPr>
          <w:b/>
        </w:rPr>
        <w:t xml:space="preserve">препятствие для движения </w:t>
      </w:r>
      <w:r w:rsidRPr="00CC1D2E">
        <w:rPr>
          <w:lang w:eastAsia="en-US" w:bidi="en-US"/>
        </w:rPr>
        <w:t xml:space="preserve">- </w:t>
      </w:r>
      <w:r>
        <w:t>неподвижный объект в пределах полосы движения транспортного средства или объект, движущийся попутно в пределах этой полосы (за исключением транспортного средства, движущегося навстречу общему потоку транспортных средств) и вынуждающий водителя маневрировать либо уменьшать скорость вплоть до остановки транспортного средства;</w:t>
      </w:r>
    </w:p>
    <w:p w:rsidR="00ED58C1" w:rsidRDefault="003D3F50">
      <w:pPr>
        <w:pStyle w:val="51"/>
        <w:spacing w:before="0"/>
        <w:ind w:left="20" w:right="20" w:firstLine="560"/>
        <w:jc w:val="both"/>
      </w:pPr>
      <w:r w:rsidRPr="00E22E6D">
        <w:rPr>
          <w:b/>
        </w:rPr>
        <w:t xml:space="preserve">примыкающая территория </w:t>
      </w:r>
      <w:r>
        <w:t>- территория, которая примыкает к краю проезжей части и не предназначена для сквозного проезда, а лишь для въезда во дворы, на стоянки, автозаправочные станции, строительные площадки и т.п. или выезда с них;</w:t>
      </w:r>
    </w:p>
    <w:p w:rsidR="00ED58C1" w:rsidRDefault="003D3F50">
      <w:pPr>
        <w:pStyle w:val="51"/>
        <w:spacing w:before="0"/>
        <w:ind w:left="20" w:right="20" w:firstLine="560"/>
        <w:jc w:val="both"/>
      </w:pPr>
      <w:r w:rsidRPr="00E22E6D">
        <w:rPr>
          <w:b/>
        </w:rPr>
        <w:t>прицеп</w:t>
      </w:r>
      <w:r>
        <w:t xml:space="preserve"> - транспортное средство, предназначенное для движения только в соединении с иным транспортным средством. К этому виду транспортных средств относятся также прицепы-дачи, полуприцепы и прицепы-роспуски;</w:t>
      </w:r>
    </w:p>
    <w:p w:rsidR="00ED58C1" w:rsidRDefault="003D3F50">
      <w:pPr>
        <w:pStyle w:val="51"/>
        <w:spacing w:before="0"/>
        <w:ind w:left="20" w:right="20" w:firstLine="560"/>
        <w:jc w:val="both"/>
      </w:pPr>
      <w:r w:rsidRPr="00D6528D">
        <w:rPr>
          <w:b/>
        </w:rPr>
        <w:t>проезжая часть</w:t>
      </w:r>
      <w:r>
        <w:t xml:space="preserve"> - элемент дороги, предназначенный для движения нерельсовых транспортных средств. Дорога может иметь несколько проезжих частей, границами которых являются разделительные полосы;</w:t>
      </w:r>
    </w:p>
    <w:p w:rsidR="00ED58C1" w:rsidRDefault="003D3F50">
      <w:pPr>
        <w:pStyle w:val="51"/>
        <w:spacing w:before="0"/>
        <w:ind w:left="20" w:right="20" w:firstLine="560"/>
        <w:jc w:val="both"/>
      </w:pPr>
      <w:r w:rsidRPr="00D6528D">
        <w:rPr>
          <w:b/>
        </w:rPr>
        <w:t>путепровод</w:t>
      </w:r>
      <w:r>
        <w:t xml:space="preserve"> - инженерное сооружение мостового типа над другой дорогой (железной дорогой) в месте их пересечения, обеспечивающее движение по нему на разных уровнях и дающее возможность съезда на другую дорогу;</w:t>
      </w:r>
    </w:p>
    <w:p w:rsidR="00ED58C1" w:rsidRDefault="003D3F50">
      <w:pPr>
        <w:pStyle w:val="51"/>
        <w:spacing w:before="0"/>
        <w:ind w:left="20" w:right="20" w:firstLine="560"/>
        <w:jc w:val="both"/>
      </w:pPr>
      <w:r w:rsidRPr="00D6528D">
        <w:rPr>
          <w:b/>
        </w:rPr>
        <w:t>разделительная полоса (разделительный газон)</w:t>
      </w:r>
      <w:r>
        <w:t xml:space="preserve"> - выделенный конструктивно или при помощи сплошных линий дорожной разметки 1.1 или 1.2 элемент автомобильной дороги (улицы), который разделяет смежные проезжие части. Разделительная полоса (разделительный газон) не предназначена для движения или стоянки транспортных средств. При наличии на разделительной полосе тротуара по </w:t>
      </w:r>
      <w:r>
        <w:lastRenderedPageBreak/>
        <w:t>нему разрешается движение пешеходов;</w:t>
      </w:r>
    </w:p>
    <w:p w:rsidR="00ED58C1" w:rsidRDefault="003D3F50">
      <w:pPr>
        <w:pStyle w:val="51"/>
        <w:spacing w:before="0"/>
        <w:ind w:left="20" w:right="20" w:firstLine="560"/>
        <w:jc w:val="both"/>
      </w:pPr>
      <w:r w:rsidRPr="00D6528D">
        <w:rPr>
          <w:b/>
        </w:rPr>
        <w:t>разрешенная максимальная масса</w:t>
      </w:r>
      <w:r>
        <w:t xml:space="preserve"> - масса снаряженного транспортного средства с грузом, водителем и пассажирами, которая установлена технической характеристикой транспортного средства как максимально допустимая;</w:t>
      </w:r>
    </w:p>
    <w:p w:rsidR="00ED58C1" w:rsidRDefault="003D3F50">
      <w:pPr>
        <w:pStyle w:val="51"/>
        <w:spacing w:before="0"/>
        <w:ind w:left="20" w:right="20" w:firstLine="560"/>
        <w:jc w:val="both"/>
      </w:pPr>
      <w:r w:rsidRPr="00D6528D">
        <w:rPr>
          <w:b/>
        </w:rPr>
        <w:t>разрешенная максимальная масса автопоезда</w:t>
      </w:r>
      <w:r>
        <w:t xml:space="preserve"> - это сумма разрешенной максимально допустимой массы каждого транспортного средства, входящего в состав автопоезда;</w:t>
      </w:r>
    </w:p>
    <w:p w:rsidR="00ED58C1" w:rsidRDefault="003D3F50">
      <w:pPr>
        <w:pStyle w:val="51"/>
        <w:spacing w:before="0"/>
        <w:ind w:left="20" w:right="20" w:firstLine="560"/>
        <w:jc w:val="both"/>
      </w:pPr>
      <w:r w:rsidRPr="00D6528D">
        <w:rPr>
          <w:b/>
        </w:rPr>
        <w:t>регулировщик</w:t>
      </w:r>
      <w:r>
        <w:t xml:space="preserve"> - лицо, наделенное в установленном порядке полномочиями по регулированию дорожного движения с помощью сигналов, установленных Правилами, и непосредственно осуществляющее указанное регулирование. Регулировщик должен быть в форменной одежде и (или) иметь отличительный знак и экипировку. К регулировщикам относятся сотрудники полиции и военной автомобильной инспекции, а также работники дорожно-эксплуатационных служб, дежурные на железнодорожных переездах и паромных переправах при выполнении ими своих должностных обязанностей;</w:t>
      </w:r>
    </w:p>
    <w:p w:rsidR="00ED58C1" w:rsidRDefault="003D3F50">
      <w:pPr>
        <w:pStyle w:val="51"/>
        <w:spacing w:before="0"/>
        <w:ind w:left="20" w:right="20" w:firstLine="560"/>
        <w:jc w:val="both"/>
      </w:pPr>
      <w:r w:rsidRPr="00D6528D">
        <w:rPr>
          <w:b/>
        </w:rPr>
        <w:t>рекламоноситель (внешняя реклама)</w:t>
      </w:r>
      <w:r>
        <w:t xml:space="preserve"> - реклама, которая размещается на специальных временных и стационарных конструкциях, расположенных на открытой местности, на внешних поверхностях домов, сооружений, на элементах уличного оборудования, над проезжей частью улиц и дорог, а также установленных на транспортных средствах;</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рельсовое транспортное средство </w:t>
      </w:r>
      <w:r w:rsidRPr="0085017A">
        <w:rPr>
          <w:rFonts w:ascii="Times New Roman" w:eastAsia="Times New Roman" w:hAnsi="Times New Roman" w:cs="Times New Roman"/>
          <w:sz w:val="26"/>
          <w:szCs w:val="26"/>
        </w:rPr>
        <w:t>- трамвай и платформы со специальным оборудованием, движущиеся по трамвайным путям. Все прочие транспортные средства, участвующие в дорожном движении, считаются нерельсовыми;</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стоянка </w:t>
      </w:r>
      <w:r w:rsidRPr="0085017A">
        <w:rPr>
          <w:rFonts w:ascii="Times New Roman" w:eastAsia="Times New Roman" w:hAnsi="Times New Roman" w:cs="Times New Roman"/>
          <w:sz w:val="26"/>
          <w:szCs w:val="26"/>
        </w:rPr>
        <w:t>- прекращение движения транспортного средства на время более 5 минут по причинам, не связанным с необходимостью выполнения требований настоящих Правил, посадкой (высадкой) пассажиров, погрузкой (разгрузкой) груза;</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сумерки </w:t>
      </w:r>
      <w:r w:rsidRPr="0085017A">
        <w:rPr>
          <w:rFonts w:ascii="Times New Roman" w:eastAsia="Times New Roman" w:hAnsi="Times New Roman" w:cs="Times New Roman"/>
          <w:sz w:val="26"/>
          <w:szCs w:val="26"/>
        </w:rPr>
        <w:t>- промежуток времени продолжительностью 30 минут после заката и 30 минут до восхода солнца;</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темное время суток </w:t>
      </w:r>
      <w:r w:rsidRPr="0085017A">
        <w:rPr>
          <w:rFonts w:ascii="Times New Roman" w:eastAsia="Times New Roman" w:hAnsi="Times New Roman" w:cs="Times New Roman"/>
          <w:sz w:val="26"/>
          <w:szCs w:val="26"/>
        </w:rPr>
        <w:t>- промежуток времени от конца вечерних сумерек до начала утренних сумерек;</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тормозной путь </w:t>
      </w:r>
      <w:r w:rsidRPr="0085017A">
        <w:rPr>
          <w:rFonts w:ascii="Times New Roman" w:eastAsia="Times New Roman" w:hAnsi="Times New Roman" w:cs="Times New Roman"/>
          <w:sz w:val="26"/>
          <w:szCs w:val="26"/>
        </w:rPr>
        <w:t>- расстояние, которое проходит транспортное средство во время экстренного торможения с начала воздействия на механизм управления тормозной системой (педаль, рукоятку) до места его остановки;</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трамвайный путь </w:t>
      </w:r>
      <w:r w:rsidRPr="0085017A">
        <w:rPr>
          <w:rFonts w:ascii="Times New Roman" w:eastAsia="Times New Roman" w:hAnsi="Times New Roman" w:cs="Times New Roman"/>
          <w:sz w:val="26"/>
          <w:szCs w:val="26"/>
        </w:rPr>
        <w:t>- элемент дороги, предназначенный для движения рельсовых транспортных средств, который ограничивается по ширине специально выделенной отмосткой трамвайной линии или дорожной разметкой. По трамвайному пути допускается движение нерельсовых транспортных средств в соответствии с разделом 11 настоящих Правил;</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транспортное средство </w:t>
      </w:r>
      <w:r w:rsidRPr="0085017A">
        <w:rPr>
          <w:rFonts w:ascii="Times New Roman" w:eastAsia="Times New Roman" w:hAnsi="Times New Roman" w:cs="Times New Roman"/>
          <w:sz w:val="26"/>
          <w:szCs w:val="26"/>
        </w:rPr>
        <w:t>- устройство, предназначенное для перевозки людей и (или) груза, а также установленного на нем специального оборудования или механизмов;</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тротуар </w:t>
      </w:r>
      <w:r w:rsidRPr="0085017A">
        <w:rPr>
          <w:rFonts w:ascii="Times New Roman" w:eastAsia="Times New Roman" w:hAnsi="Times New Roman" w:cs="Times New Roman"/>
          <w:sz w:val="26"/>
          <w:szCs w:val="26"/>
        </w:rPr>
        <w:t>- элемент дороги, предназначенный для движения пешеходов, который примыкает к проезжей части или отделен от нее газоном;</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тягач </w:t>
      </w:r>
      <w:r w:rsidRPr="0085017A">
        <w:rPr>
          <w:rFonts w:ascii="Times New Roman" w:eastAsia="Times New Roman" w:hAnsi="Times New Roman" w:cs="Times New Roman"/>
          <w:sz w:val="26"/>
          <w:szCs w:val="26"/>
        </w:rPr>
        <w:t xml:space="preserve">- механическое транспортное средство, предназначенное или служащее ведомым для другого транспортного средства или состава транспортных средств, соединенных между собою сцепным устройством и имеющих общую тормозную </w:t>
      </w:r>
      <w:r w:rsidRPr="0085017A">
        <w:rPr>
          <w:rFonts w:ascii="Times New Roman" w:eastAsia="Times New Roman" w:hAnsi="Times New Roman" w:cs="Times New Roman"/>
          <w:sz w:val="26"/>
          <w:szCs w:val="26"/>
        </w:rPr>
        <w:lastRenderedPageBreak/>
        <w:t>систему;</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улица (дорога) </w:t>
      </w:r>
      <w:r w:rsidRPr="0085017A">
        <w:rPr>
          <w:rFonts w:ascii="Times New Roman" w:eastAsia="Times New Roman" w:hAnsi="Times New Roman" w:cs="Times New Roman"/>
          <w:sz w:val="26"/>
          <w:szCs w:val="26"/>
        </w:rPr>
        <w:t>- полоса городской или сельской территории, ограниченная геодезическими фиксированными границами - красными линиями, которая предназначена для движения транспортных средств и пешеходов, со всеми размещенными на ней сооружениями - составными элементами улицы (дороги) и техническими средствами организации дорожного движения. Этот термин включает также специально построенные временные дороги, кроме произвольно накатанных дорог (колей);</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управление транспортным средством </w:t>
      </w:r>
      <w:r w:rsidRPr="0085017A">
        <w:rPr>
          <w:rFonts w:ascii="Times New Roman" w:eastAsia="Times New Roman" w:hAnsi="Times New Roman" w:cs="Times New Roman"/>
          <w:sz w:val="26"/>
          <w:szCs w:val="26"/>
        </w:rPr>
        <w:t>- выполнение функций водителя при движении транспортного средства, как своим ходом, так и при его буксировании;</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усовершенствованное покрытие </w:t>
      </w:r>
      <w:r w:rsidRPr="0085017A">
        <w:rPr>
          <w:rFonts w:ascii="Times New Roman" w:eastAsia="Times New Roman" w:hAnsi="Times New Roman" w:cs="Times New Roman"/>
          <w:sz w:val="26"/>
          <w:szCs w:val="26"/>
        </w:rPr>
        <w:t>- цементобетонное, асфальтобетонное, железобетонное или армобетонное сборное покрытие, мостовые, вымощенные брусчаткой и мозаикой, сборное покрытие из мелкоразмерных бетонных плит, из щебня и гравия, обработанных органическими и вяжущими материалами;</w:t>
      </w:r>
    </w:p>
    <w:p w:rsidR="0085017A" w:rsidRPr="0085017A" w:rsidRDefault="0085017A" w:rsidP="0085017A">
      <w:pPr>
        <w:spacing w:line="322" w:lineRule="exact"/>
        <w:ind w:left="20"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уступить дорогу </w:t>
      </w:r>
      <w:r w:rsidRPr="0085017A">
        <w:rPr>
          <w:rFonts w:ascii="Times New Roman" w:eastAsia="Times New Roman" w:hAnsi="Times New Roman" w:cs="Times New Roman"/>
          <w:sz w:val="26"/>
          <w:szCs w:val="26"/>
        </w:rPr>
        <w:t>- требование к участнику дорожного движения не продолжать или не возобновлять движение, не осуществлять каких-либо маневров (за исключением требования освободить занимаемую полосу движения), если это может вынудить других участников дорожного движения, имеющих преимущество, изменить направление движения или скорость;</w:t>
      </w:r>
    </w:p>
    <w:p w:rsidR="0085017A" w:rsidRPr="0085017A" w:rsidRDefault="0085017A" w:rsidP="0085017A">
      <w:pPr>
        <w:spacing w:line="322" w:lineRule="exact"/>
        <w:ind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участник дорожного движения </w:t>
      </w:r>
      <w:r w:rsidRPr="0085017A">
        <w:rPr>
          <w:rFonts w:ascii="Times New Roman" w:eastAsia="Times New Roman" w:hAnsi="Times New Roman" w:cs="Times New Roman"/>
          <w:sz w:val="26"/>
          <w:szCs w:val="26"/>
        </w:rPr>
        <w:t>- лицо, принимающее непосредственное участие в процессе движения на дороге в качестве пешехода, водителя, пассажира, погонщика животных;</w:t>
      </w:r>
    </w:p>
    <w:p w:rsidR="0085017A" w:rsidRPr="0085017A" w:rsidRDefault="0085017A" w:rsidP="0085017A">
      <w:pPr>
        <w:spacing w:line="322" w:lineRule="exact"/>
        <w:ind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эксплуатация транспортного состава </w:t>
      </w:r>
      <w:r w:rsidRPr="0085017A">
        <w:rPr>
          <w:rFonts w:ascii="Times New Roman" w:eastAsia="Times New Roman" w:hAnsi="Times New Roman" w:cs="Times New Roman"/>
          <w:sz w:val="26"/>
          <w:szCs w:val="26"/>
        </w:rPr>
        <w:t>- транспортировка тягачом прицепа согласно инструкции по его использованию (соответствие прицепа тягачу, наличие страховочного соединения, единой системы сигнализации, освещения и т.п.);</w:t>
      </w:r>
    </w:p>
    <w:p w:rsidR="0085017A" w:rsidRDefault="0085017A" w:rsidP="0085017A">
      <w:pPr>
        <w:spacing w:after="289" w:line="322" w:lineRule="exact"/>
        <w:ind w:right="20" w:firstLine="560"/>
        <w:jc w:val="both"/>
        <w:rPr>
          <w:rFonts w:ascii="Times New Roman" w:eastAsia="Times New Roman" w:hAnsi="Times New Roman" w:cs="Times New Roman"/>
          <w:sz w:val="26"/>
          <w:szCs w:val="26"/>
        </w:rPr>
      </w:pPr>
      <w:r w:rsidRPr="0085017A">
        <w:rPr>
          <w:rFonts w:ascii="Times New Roman" w:eastAsia="Times New Roman" w:hAnsi="Times New Roman" w:cs="Times New Roman"/>
          <w:b/>
          <w:bCs/>
          <w:sz w:val="26"/>
          <w:szCs w:val="26"/>
        </w:rPr>
        <w:t xml:space="preserve">эстакада </w:t>
      </w:r>
      <w:r w:rsidRPr="0085017A">
        <w:rPr>
          <w:rFonts w:ascii="Times New Roman" w:eastAsia="Times New Roman" w:hAnsi="Times New Roman" w:cs="Times New Roman"/>
          <w:sz w:val="26"/>
          <w:szCs w:val="26"/>
        </w:rPr>
        <w:t>- инженерное сооружение для движения транспортных средств и (или) пешеходов, поднятия одной дороги над другой в месте их пересечения, а также для создания дороги на определенной высоте, не имеющей съездов на другую дорогу.</w:t>
      </w:r>
    </w:p>
    <w:p w:rsidR="0085017A" w:rsidRPr="0085017A" w:rsidRDefault="0085017A" w:rsidP="0085017A">
      <w:pPr>
        <w:spacing w:after="289" w:line="322" w:lineRule="exact"/>
        <w:ind w:right="20" w:firstLine="560"/>
        <w:jc w:val="both"/>
        <w:rPr>
          <w:rFonts w:ascii="Times New Roman" w:eastAsia="Times New Roman" w:hAnsi="Times New Roman" w:cs="Times New Roman"/>
          <w:sz w:val="26"/>
          <w:szCs w:val="26"/>
        </w:rPr>
      </w:pPr>
    </w:p>
    <w:p w:rsidR="0085017A" w:rsidRPr="0085017A" w:rsidRDefault="0085017A" w:rsidP="0085017A">
      <w:pPr>
        <w:spacing w:line="260" w:lineRule="exact"/>
        <w:ind w:firstLine="709"/>
        <w:jc w:val="center"/>
        <w:rPr>
          <w:rFonts w:ascii="Times New Roman" w:eastAsia="Times New Roman" w:hAnsi="Times New Roman" w:cs="Times New Roman"/>
          <w:b/>
          <w:bCs/>
          <w:sz w:val="26"/>
          <w:szCs w:val="26"/>
        </w:rPr>
      </w:pPr>
      <w:r w:rsidRPr="0085017A">
        <w:rPr>
          <w:rFonts w:ascii="Times New Roman" w:eastAsia="Times New Roman" w:hAnsi="Times New Roman" w:cs="Times New Roman"/>
          <w:b/>
          <w:bCs/>
          <w:sz w:val="26"/>
          <w:szCs w:val="26"/>
        </w:rPr>
        <w:t>2. ОБЯЗАННОСТИ И ПРАВА ВОДИТЕЛЕЙ МЕХАНИЧЕСКИХ</w:t>
      </w:r>
    </w:p>
    <w:p w:rsidR="0085017A" w:rsidRPr="0085017A" w:rsidRDefault="0085017A" w:rsidP="0085017A">
      <w:pPr>
        <w:spacing w:after="253" w:line="260" w:lineRule="exact"/>
        <w:ind w:firstLine="709"/>
        <w:jc w:val="center"/>
        <w:rPr>
          <w:rFonts w:ascii="Times New Roman" w:eastAsia="Times New Roman" w:hAnsi="Times New Roman" w:cs="Times New Roman"/>
          <w:b/>
          <w:bCs/>
          <w:sz w:val="26"/>
          <w:szCs w:val="26"/>
        </w:rPr>
      </w:pPr>
      <w:r w:rsidRPr="0085017A">
        <w:rPr>
          <w:rFonts w:ascii="Times New Roman" w:eastAsia="Times New Roman" w:hAnsi="Times New Roman" w:cs="Times New Roman"/>
          <w:b/>
          <w:bCs/>
          <w:sz w:val="26"/>
          <w:szCs w:val="26"/>
        </w:rPr>
        <w:t>ТРАНСПОРТНЫХ СРЕДСТВ</w:t>
      </w:r>
    </w:p>
    <w:p w:rsidR="0085017A" w:rsidRPr="0085017A" w:rsidRDefault="0085017A" w:rsidP="00ED4BFC">
      <w:pPr>
        <w:numPr>
          <w:ilvl w:val="0"/>
          <w:numId w:val="5"/>
        </w:numPr>
        <w:tabs>
          <w:tab w:val="left" w:pos="1122"/>
        </w:tabs>
        <w:spacing w:line="322" w:lineRule="exact"/>
        <w:ind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Водитель механического транспортного средства обязан иметь при</w:t>
      </w:r>
    </w:p>
    <w:p w:rsidR="0085017A" w:rsidRPr="0085017A" w:rsidRDefault="0085017A" w:rsidP="0085017A">
      <w:pPr>
        <w:spacing w:line="322" w:lineRule="exact"/>
        <w:ind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себе:</w:t>
      </w:r>
    </w:p>
    <w:p w:rsidR="0085017A" w:rsidRPr="0085017A" w:rsidRDefault="0085017A" w:rsidP="0085017A">
      <w:p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а) удостоверение на право управления транспортным средством соответствующей категории, а в случае изъятия в установленном порядке удостоверения - временное разрешение;</w:t>
      </w:r>
    </w:p>
    <w:p w:rsidR="0085017A" w:rsidRPr="0085017A" w:rsidRDefault="0085017A" w:rsidP="0085017A">
      <w:p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б) регистрационный документ на транспортное средство (для транспортных средств Вооруженных Сил, Министерства по делам гражданской обороны, чрезвычайным ситуациям и ликвидации последствий стихийных бедствий Донецкой Народной Республики - технический талон), талон о прохождении обязательного технического осмотра, а при наличии прицепа - и на прицеп;</w:t>
      </w:r>
    </w:p>
    <w:p w:rsidR="0085017A" w:rsidRPr="0085017A" w:rsidRDefault="0085017A" w:rsidP="0085017A">
      <w:p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в) в установленных случаях путевой (маршрутный) лист, лицензионную карточку и документы на перевозимый груз;</w:t>
      </w:r>
    </w:p>
    <w:p w:rsidR="0085017A" w:rsidRPr="0085017A" w:rsidRDefault="0085017A" w:rsidP="0085017A">
      <w:p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 xml:space="preserve">г) в случае установки на транспортных средствах проблесковых маячков и (или) </w:t>
      </w:r>
      <w:r w:rsidRPr="0085017A">
        <w:rPr>
          <w:rFonts w:ascii="Times New Roman" w:eastAsia="Times New Roman" w:hAnsi="Times New Roman" w:cs="Times New Roman"/>
          <w:sz w:val="26"/>
          <w:szCs w:val="26"/>
        </w:rPr>
        <w:lastRenderedPageBreak/>
        <w:t>специальных звуковых сигнальных устройств - разрешение, выданное Госавтоинспекцией Министерства внутренних дел Донецкой Народной Республики (далее - Госавтоинспекция);</w:t>
      </w:r>
    </w:p>
    <w:p w:rsidR="0085017A" w:rsidRPr="0085017A" w:rsidRDefault="0085017A" w:rsidP="0085017A">
      <w:p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д) на маршрутных транспортных средствах - схему маршрута и расписание движения; на тяжеловесных и крупногабаритных транспортных средствах и транспортных средствах, осуществляющих дорожную перевозку опасных грузов, - документацию в соответствии с требованиями специальных правил;</w:t>
      </w:r>
    </w:p>
    <w:p w:rsidR="0085017A" w:rsidRPr="0085017A" w:rsidRDefault="0085017A" w:rsidP="0085017A">
      <w:p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е) полис (сертификат) обязательного страхования гражданской правовой ответственности владельцев наземных транспортных средств. Водители, которые согласно законодательству освобождаются от обязательного страхования гражданской правовой ответственности владельцев наземных транспортных средств на территории Донецкой Народной Республики, должны иметь при себе соответствующие подтверждающие документы (удостоверение).</w:t>
      </w:r>
    </w:p>
    <w:p w:rsidR="0085017A" w:rsidRPr="0085017A" w:rsidRDefault="0085017A" w:rsidP="00ED4BFC">
      <w:pPr>
        <w:numPr>
          <w:ilvl w:val="0"/>
          <w:numId w:val="5"/>
        </w:num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 xml:space="preserve"> Владелец транспортного средства, а также лицо, использующее это транспортное средство на законных основаниях, могут передавать управление транспортным средством другому лицу, имеющему при себе удостоверение на право управления транспортным средством соответствующей категории.</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Владелец транспортного средства может передавать данное средство в пользование другому лицу, имеющему удостоверение на право управления транспортным средством соответствующей категории, передав ему регистрационный документ на это транспортное средство.</w:t>
      </w:r>
    </w:p>
    <w:p w:rsidR="0085017A" w:rsidRPr="0085017A" w:rsidRDefault="0085017A" w:rsidP="00ED4BFC">
      <w:pPr>
        <w:numPr>
          <w:ilvl w:val="0"/>
          <w:numId w:val="5"/>
        </w:numPr>
        <w:spacing w:line="322" w:lineRule="exact"/>
        <w:ind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 xml:space="preserve"> Для обеспечения безопасности дорожного движения водитель обязан:</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а) перед выездом проверить и обеспечить технически исправное состояние, комплектность транспортного средства, правильность размещения и крепление груза;</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б) быть внимательным, следить за дорожной обстановкой, соответственно реагировать на ее изменение, следить за правильностью размещения и крепления груза, техническим состоянием транспортного средства и не отвлекаться от управления этим средством в дороге;</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в) на автомобилях, оборудованных средствами пассивной безопасности (подголовники, ремни безопасности), пользоваться ими и не перевозить пассажиров, не пристегнутых ремнями безопасности. Разрешается не пристегиваться лицу, обучающему вождению, если за рулем ученик, а в населенных пунктах, кроме того, водителям-инвалидам, водителям и пассажирам оперативных и специальных транспортных средств и такси;</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г) во время движения на мотоцикле и мопеде быть в застегнутом мотошлеме и не перевозить пассажиров без застегнутых мотошлемов;</w:t>
      </w:r>
    </w:p>
    <w:p w:rsidR="0085017A" w:rsidRPr="0085017A" w:rsidRDefault="0085017A" w:rsidP="0085017A">
      <w:pPr>
        <w:spacing w:line="322" w:lineRule="exact"/>
        <w:ind w:lef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д) не загрязнять автомобильные дороги и улицы;</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е) не создавать своими действиями угрозы безопасности дорожного движения;</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ж) сообщать дорожно-эксплуатационным организациям или Госавтоинспекции о выявленных фактах создания препятствий для дорожного движения;</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з) не совершать действий, вследствие которых могут быть повреждены автомобильные дороги и улицы, их составляющие, а также причинен вред пользователям.</w:t>
      </w:r>
    </w:p>
    <w:p w:rsidR="0085017A" w:rsidRPr="0085017A" w:rsidRDefault="0085017A" w:rsidP="00ED4BFC">
      <w:pPr>
        <w:numPr>
          <w:ilvl w:val="0"/>
          <w:numId w:val="5"/>
        </w:num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 xml:space="preserve"> По требованию сотрудника пол</w:t>
      </w:r>
      <w:r w:rsidRPr="0085017A">
        <w:rPr>
          <w:rFonts w:ascii="Times New Roman" w:eastAsia="Times New Roman" w:hAnsi="Times New Roman" w:cs="Times New Roman"/>
          <w:sz w:val="26"/>
          <w:u w:val="single"/>
        </w:rPr>
        <w:t>ици</w:t>
      </w:r>
      <w:r w:rsidRPr="0085017A">
        <w:rPr>
          <w:rFonts w:ascii="Times New Roman" w:eastAsia="Times New Roman" w:hAnsi="Times New Roman" w:cs="Times New Roman"/>
          <w:sz w:val="26"/>
          <w:szCs w:val="26"/>
        </w:rPr>
        <w:t>и водитель обязан остановиться с соблюдением требований настоящих Правил, а также:</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 xml:space="preserve">а) передать для проверки документы, указанные в пункте </w:t>
      </w:r>
      <w:r w:rsidRPr="0085017A">
        <w:rPr>
          <w:rFonts w:ascii="Times New Roman" w:eastAsia="Times New Roman" w:hAnsi="Times New Roman" w:cs="Times New Roman"/>
          <w:b/>
          <w:bCs/>
          <w:sz w:val="26"/>
          <w:szCs w:val="26"/>
        </w:rPr>
        <w:t xml:space="preserve">2.1 </w:t>
      </w:r>
      <w:r w:rsidRPr="0085017A">
        <w:rPr>
          <w:rFonts w:ascii="Times New Roman" w:eastAsia="Times New Roman" w:hAnsi="Times New Roman" w:cs="Times New Roman"/>
          <w:sz w:val="26"/>
          <w:szCs w:val="26"/>
        </w:rPr>
        <w:t xml:space="preserve">настоящих </w:t>
      </w:r>
      <w:r w:rsidRPr="0085017A">
        <w:rPr>
          <w:rFonts w:ascii="Times New Roman" w:eastAsia="Times New Roman" w:hAnsi="Times New Roman" w:cs="Times New Roman"/>
          <w:sz w:val="26"/>
          <w:szCs w:val="26"/>
        </w:rPr>
        <w:lastRenderedPageBreak/>
        <w:t>Правил;</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б) обеспечить возможность проверки номеров кузова и агрегатов, комплектность транспортного средства;</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в) обеспечить возможность осмотра транспортного средства и перевозимого груза в соответствии с законодательством при наличии на то законных оснований, в том числе проведения с использованием специальных устройств (приборов) контрольной проверки технического состояния транспортного средства, которое согласно законодательству подлежит обязательному техническому осмотру и угрожает безопасности дорожного движения.</w:t>
      </w:r>
    </w:p>
    <w:p w:rsidR="0085017A" w:rsidRPr="0085017A" w:rsidRDefault="0085017A" w:rsidP="00ED4BFC">
      <w:pPr>
        <w:numPr>
          <w:ilvl w:val="0"/>
          <w:numId w:val="6"/>
        </w:num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 xml:space="preserve"> В месте проведения габаритно-весового контроля по требованию работника пункта габаритно-весового контроля или сотрудника полиции водитель транспортного средства обязан остановиться с соблюдением требований настоящих Правил, а также:</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 xml:space="preserve">а) передать для проверки документы, указанные в пункте </w:t>
      </w:r>
      <w:r w:rsidRPr="0085017A">
        <w:rPr>
          <w:rFonts w:ascii="Times New Roman" w:eastAsia="Times New Roman" w:hAnsi="Times New Roman" w:cs="Times New Roman"/>
          <w:b/>
          <w:bCs/>
          <w:sz w:val="26"/>
          <w:szCs w:val="26"/>
          <w:lang w:eastAsia="en-US" w:bidi="en-US"/>
        </w:rPr>
        <w:t xml:space="preserve">2.1 </w:t>
      </w:r>
      <w:r w:rsidRPr="0085017A">
        <w:rPr>
          <w:rFonts w:ascii="Times New Roman" w:eastAsia="Times New Roman" w:hAnsi="Times New Roman" w:cs="Times New Roman"/>
          <w:sz w:val="26"/>
          <w:szCs w:val="26"/>
        </w:rPr>
        <w:t>настоящих Правил;</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б) предоставить транспортное средство и прицеп (при наличии) для весового и (или) габаритного контроля согласно установленной процедуре (в том числе работнику пункта габаритно-весового контроля).</w:t>
      </w:r>
    </w:p>
    <w:p w:rsidR="0085017A" w:rsidRPr="0085017A" w:rsidRDefault="0085017A" w:rsidP="00ED4BFC">
      <w:pPr>
        <w:numPr>
          <w:ilvl w:val="0"/>
          <w:numId w:val="6"/>
        </w:num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 xml:space="preserve"> В случае выявления во время осуществления габаритно-весового контроля несоответствия фактических весовых и (или) габаритных параметров установленным нормам и правилам, движение такого транспортного средства и (или) прицепа запрещается до получения в установленном порядке в подразделениях Госавтоинспекции разрешения на движение по автомобильным дорогам транспортных средств, весовые или габаритные параметры которых превышают нормативные, о чем составляется соответствующий акт.</w:t>
      </w:r>
    </w:p>
    <w:p w:rsidR="0085017A" w:rsidRPr="0085017A" w:rsidRDefault="0085017A" w:rsidP="00ED4BFC">
      <w:pPr>
        <w:numPr>
          <w:ilvl w:val="1"/>
          <w:numId w:val="6"/>
        </w:num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 xml:space="preserve"> Водитель обязан по требованию сотрудника полиции пройти в установленном порядке медицинское освидетельствование для определения состояния алкогольного опьянения, воздействия наркотических, токсических веществ, лекарственных или иных препаратов, снижающих быстроту реакции и внимание водителя и способность безопасно управлять транспортным средством.</w:t>
      </w:r>
    </w:p>
    <w:p w:rsidR="0085017A" w:rsidRPr="0085017A" w:rsidRDefault="0085017A" w:rsidP="00ED4BFC">
      <w:pPr>
        <w:numPr>
          <w:ilvl w:val="1"/>
          <w:numId w:val="6"/>
        </w:num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 xml:space="preserve"> По решению уполномоченного на то должностного лица Госавтоинспекции, при наличии на то оснований, водитель обязан пройти внеочередное медицинское освидетельствование в целях определения способности безопасно управлять транспортным средством и проверку знания настоящих Правил и навыков вождения.</w:t>
      </w:r>
    </w:p>
    <w:p w:rsidR="0085017A" w:rsidRPr="0085017A" w:rsidRDefault="0085017A" w:rsidP="00ED4BFC">
      <w:pPr>
        <w:numPr>
          <w:ilvl w:val="1"/>
          <w:numId w:val="6"/>
        </w:numPr>
        <w:spacing w:line="322" w:lineRule="exact"/>
        <w:ind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 xml:space="preserve"> Водитель, кроме водителей транспортных средств дипломатических и иных представительств иностранных государств, международных организаций, оперативных и специальных транспортных средств, обязан предоставлять транспортное средство:</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а) сотрудникам полиции и здравоохранения для доставки в ближайшее лечебное учреждение лиц, нуждающихся в неотложной медицинской помощи;</w:t>
      </w:r>
    </w:p>
    <w:p w:rsidR="0085017A" w:rsidRPr="0085017A" w:rsidRDefault="0085017A" w:rsidP="0085017A">
      <w:pPr>
        <w:spacing w:line="322" w:lineRule="exact"/>
        <w:ind w:left="20" w:right="20" w:firstLine="709"/>
        <w:jc w:val="both"/>
        <w:rPr>
          <w:rFonts w:ascii="Times New Roman" w:eastAsia="Times New Roman" w:hAnsi="Times New Roman" w:cs="Times New Roman"/>
          <w:sz w:val="26"/>
          <w:szCs w:val="26"/>
        </w:rPr>
      </w:pPr>
      <w:r w:rsidRPr="0085017A">
        <w:rPr>
          <w:rFonts w:ascii="Times New Roman" w:eastAsia="Times New Roman" w:hAnsi="Times New Roman" w:cs="Times New Roman"/>
          <w:sz w:val="26"/>
          <w:szCs w:val="26"/>
        </w:rPr>
        <w:t>б) сотрудникам полиции для выполнения непредвиденных и неотложных служебных обязанностей, связанных с преследованием правонарушителей, доставкой их в полицию, и для транспортировки поврежденных транспортных средств.</w:t>
      </w:r>
    </w:p>
    <w:p w:rsidR="0085017A" w:rsidRPr="0085017A" w:rsidRDefault="0085017A" w:rsidP="0085017A">
      <w:pPr>
        <w:spacing w:line="322" w:lineRule="exact"/>
        <w:ind w:left="20" w:firstLine="709"/>
        <w:jc w:val="both"/>
        <w:rPr>
          <w:rFonts w:ascii="Times New Roman" w:eastAsia="Times New Roman" w:hAnsi="Times New Roman" w:cs="Times New Roman"/>
          <w:b/>
          <w:bCs/>
          <w:i/>
          <w:iCs/>
          <w:sz w:val="26"/>
          <w:szCs w:val="26"/>
        </w:rPr>
      </w:pPr>
      <w:r w:rsidRPr="0085017A">
        <w:rPr>
          <w:rFonts w:ascii="Times New Roman" w:eastAsia="Times New Roman" w:hAnsi="Times New Roman" w:cs="Times New Roman"/>
          <w:b/>
          <w:bCs/>
          <w:i/>
          <w:iCs/>
          <w:sz w:val="26"/>
          <w:szCs w:val="26"/>
        </w:rPr>
        <w:t>Примечания:</w:t>
      </w:r>
    </w:p>
    <w:p w:rsidR="0085017A" w:rsidRPr="0085017A" w:rsidRDefault="0085017A" w:rsidP="00ED4BFC">
      <w:pPr>
        <w:numPr>
          <w:ilvl w:val="0"/>
          <w:numId w:val="7"/>
        </w:numPr>
        <w:spacing w:line="322" w:lineRule="exact"/>
        <w:ind w:right="20" w:firstLine="709"/>
        <w:jc w:val="both"/>
        <w:rPr>
          <w:rFonts w:ascii="Times New Roman" w:eastAsia="Times New Roman" w:hAnsi="Times New Roman" w:cs="Times New Roman"/>
          <w:i/>
          <w:iCs/>
          <w:sz w:val="26"/>
          <w:szCs w:val="26"/>
        </w:rPr>
      </w:pPr>
      <w:r w:rsidRPr="0085017A">
        <w:rPr>
          <w:rFonts w:ascii="Times New Roman" w:eastAsia="Times New Roman" w:hAnsi="Times New Roman" w:cs="Times New Roman"/>
          <w:i/>
          <w:iCs/>
          <w:sz w:val="26"/>
          <w:szCs w:val="26"/>
        </w:rPr>
        <w:t xml:space="preserve"> Для транспортировки поврежденных транспортных средств </w:t>
      </w:r>
      <w:r w:rsidRPr="0085017A">
        <w:rPr>
          <w:rFonts w:ascii="Times New Roman" w:eastAsia="Times New Roman" w:hAnsi="Times New Roman" w:cs="Times New Roman"/>
          <w:i/>
          <w:iCs/>
          <w:sz w:val="26"/>
          <w:szCs w:val="26"/>
        </w:rPr>
        <w:lastRenderedPageBreak/>
        <w:t>привлекаются только грузовые автомобили.</w:t>
      </w:r>
    </w:p>
    <w:p w:rsidR="004358B4" w:rsidRPr="004358B4" w:rsidRDefault="0085017A" w:rsidP="00ED4BFC">
      <w:pPr>
        <w:numPr>
          <w:ilvl w:val="0"/>
          <w:numId w:val="7"/>
        </w:numPr>
        <w:spacing w:line="322" w:lineRule="exact"/>
        <w:ind w:right="20" w:firstLine="709"/>
        <w:jc w:val="both"/>
        <w:rPr>
          <w:rFonts w:ascii="Times New Roman" w:eastAsia="Times New Roman" w:hAnsi="Times New Roman" w:cs="Times New Roman"/>
          <w:i/>
          <w:iCs/>
          <w:sz w:val="26"/>
          <w:szCs w:val="26"/>
        </w:rPr>
      </w:pPr>
      <w:r w:rsidRPr="0085017A">
        <w:rPr>
          <w:rFonts w:ascii="Times New Roman" w:eastAsia="Times New Roman" w:hAnsi="Times New Roman" w:cs="Times New Roman"/>
          <w:i/>
          <w:iCs/>
          <w:sz w:val="26"/>
          <w:szCs w:val="26"/>
        </w:rPr>
        <w:t xml:space="preserve"> Лицо, которое воспользовалось транспортным средством, по просьбе водителя должно выдать справку или сделать запись в путевом листе с</w:t>
      </w:r>
      <w:r w:rsidR="004358B4">
        <w:rPr>
          <w:rFonts w:ascii="Times New Roman" w:eastAsia="Times New Roman" w:hAnsi="Times New Roman" w:cs="Times New Roman"/>
          <w:i/>
          <w:iCs/>
          <w:sz w:val="26"/>
          <w:szCs w:val="26"/>
        </w:rPr>
        <w:t xml:space="preserve"> </w:t>
      </w:r>
      <w:r w:rsidR="004358B4" w:rsidRPr="004358B4">
        <w:rPr>
          <w:rFonts w:ascii="Times New Roman" w:eastAsia="Times New Roman" w:hAnsi="Times New Roman" w:cs="Times New Roman"/>
          <w:i/>
          <w:iCs/>
          <w:sz w:val="26"/>
          <w:szCs w:val="26"/>
        </w:rPr>
        <w:t>указанием пройденного расстояния, продолжительности поездки, своей фамилии, должности, номера удостоверения, полного наименования своего подразделения или организации.</w:t>
      </w:r>
    </w:p>
    <w:p w:rsidR="0085017A" w:rsidRDefault="004F5044" w:rsidP="004F5044">
      <w:pPr>
        <w:spacing w:line="276" w:lineRule="auto"/>
        <w:ind w:right="23"/>
        <w:rPr>
          <w:rFonts w:ascii="Times New Roman" w:eastAsia="Times New Roman" w:hAnsi="Times New Roman" w:cs="Times New Roman"/>
          <w:iCs/>
          <w:sz w:val="26"/>
          <w:szCs w:val="26"/>
        </w:rPr>
      </w:pPr>
      <w:r>
        <w:rPr>
          <w:rFonts w:ascii="Times New Roman" w:eastAsia="Times New Roman" w:hAnsi="Times New Roman" w:cs="Times New Roman"/>
          <w:iCs/>
          <w:noProof/>
          <w:sz w:val="26"/>
          <w:szCs w:val="26"/>
          <w:lang w:bidi="ar-SA"/>
        </w:rPr>
        <w:drawing>
          <wp:inline distT="0" distB="0" distL="0" distR="0">
            <wp:extent cx="6184900" cy="1756973"/>
            <wp:effectExtent l="19050" t="0" r="6350" b="0"/>
            <wp:docPr id="1" name="Рисунок 1" descr="C:\Users\User\Desktop\доки\постановления совета министров\15.10\заготовки 3-12\15-19\Postanov_N3_12_12032015_change2_P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доки\постановления совета министров\15.10\заготовки 3-12\15-19\Postanov_N3_12_12032015_change2_Page15.jpg"/>
                    <pic:cNvPicPr>
                      <a:picLocks noChangeAspect="1" noChangeArrowheads="1"/>
                    </pic:cNvPicPr>
                  </pic:nvPicPr>
                  <pic:blipFill>
                    <a:blip r:embed="rId16"/>
                    <a:srcRect/>
                    <a:stretch>
                      <a:fillRect/>
                    </a:stretch>
                  </pic:blipFill>
                  <pic:spPr bwMode="auto">
                    <a:xfrm>
                      <a:off x="0" y="0"/>
                      <a:ext cx="6184900" cy="1756973"/>
                    </a:xfrm>
                    <a:prstGeom prst="rect">
                      <a:avLst/>
                    </a:prstGeom>
                    <a:noFill/>
                    <a:ln w="9525">
                      <a:noFill/>
                      <a:miter lim="800000"/>
                      <a:headEnd/>
                      <a:tailEnd/>
                    </a:ln>
                  </pic:spPr>
                </pic:pic>
              </a:graphicData>
            </a:graphic>
          </wp:inline>
        </w:drawing>
      </w:r>
    </w:p>
    <w:p w:rsidR="004F5044" w:rsidRDefault="004F5044" w:rsidP="004F5044">
      <w:pPr>
        <w:spacing w:line="276" w:lineRule="auto"/>
        <w:ind w:right="23"/>
        <w:rPr>
          <w:rFonts w:ascii="Times New Roman" w:eastAsia="Times New Roman" w:hAnsi="Times New Roman" w:cs="Times New Roman"/>
          <w:iCs/>
          <w:sz w:val="26"/>
          <w:szCs w:val="26"/>
        </w:rPr>
      </w:pP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p>
    <w:p w:rsidR="00C40159" w:rsidRPr="00C40159" w:rsidRDefault="00C40159" w:rsidP="00ED4BFC">
      <w:pPr>
        <w:numPr>
          <w:ilvl w:val="0"/>
          <w:numId w:val="8"/>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Водителю запрещается:</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а) управлять транспортным средством в состоянии алкогольного опьянения либо находясь под воздействием наркотических или токсических веществ, употреблять алкогольные напитки, наркотические, психотропные или иные одурманивающие вещества после того, как транспортное средство было остановлено по требованию сотрудника полиции до проведения освидетельствования в целях установления состояния опьянения или до принятия решения об освобождении от проведения такого освидетельствования;</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б) управлять транспортным средством в болезненном или утомленном состоянии, а также находясь под воздействием лекарственных препаратов, снижающих быстроту реакции и внимание;</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в) управлять транспортным средством, не зарегистрированным в подразделениях Госавтоинспекции, или таким, которое не прошло ведомственную регистрацию в случае, если законодательством установлена обязательность ее проведения, а также без номерного знака или с номерным знаком, который:</w:t>
      </w:r>
    </w:p>
    <w:p w:rsidR="00C40159" w:rsidRPr="00C40159" w:rsidRDefault="00C40159" w:rsidP="00ED4BFC">
      <w:pPr>
        <w:numPr>
          <w:ilvl w:val="0"/>
          <w:numId w:val="9"/>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не принадлежит этому средству;</w:t>
      </w:r>
    </w:p>
    <w:p w:rsidR="00C40159" w:rsidRPr="00C40159" w:rsidRDefault="00C40159" w:rsidP="00ED4BFC">
      <w:pPr>
        <w:numPr>
          <w:ilvl w:val="0"/>
          <w:numId w:val="9"/>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не отвечает требованиям стандартов;</w:t>
      </w:r>
    </w:p>
    <w:p w:rsidR="00C40159" w:rsidRPr="00C40159" w:rsidRDefault="00C40159" w:rsidP="00ED4BFC">
      <w:pPr>
        <w:numPr>
          <w:ilvl w:val="0"/>
          <w:numId w:val="9"/>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установлен не в предусмотренном для этого месте;</w:t>
      </w:r>
    </w:p>
    <w:p w:rsidR="00C40159" w:rsidRPr="00C40159" w:rsidRDefault="00C40159" w:rsidP="00ED4BFC">
      <w:pPr>
        <w:numPr>
          <w:ilvl w:val="0"/>
          <w:numId w:val="9"/>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закрыт другими предметами или загрязнен, что не позволяет четко определить символы номерного знака с расстояния 20 м;</w:t>
      </w:r>
    </w:p>
    <w:p w:rsidR="00C40159" w:rsidRPr="00C40159" w:rsidRDefault="00C40159" w:rsidP="00ED4BFC">
      <w:pPr>
        <w:numPr>
          <w:ilvl w:val="0"/>
          <w:numId w:val="9"/>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не освещен (в темное время суток или в условиях недостаточной видимости) или перевернут;</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г) передавать управление транспортным средством лицам, находящимся в состоянии алкогольного опьянения, под воздействием наркотических или токсических веществ, в болезненном состоянии, в состоянии утомления или под воздействием лекарственных препаратов, снижающих быстроту реакции и внимание;</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д) передавать управление транспортным средством лицам, не имеющим при себе удостоверения на право управления им, если это не касается обучения вождению </w:t>
      </w:r>
      <w:r w:rsidRPr="00C40159">
        <w:rPr>
          <w:rFonts w:ascii="Times New Roman" w:eastAsia="Times New Roman" w:hAnsi="Times New Roman" w:cs="Times New Roman"/>
          <w:iCs/>
          <w:sz w:val="26"/>
          <w:szCs w:val="26"/>
        </w:rPr>
        <w:lastRenderedPageBreak/>
        <w:t>согласно требованиям раздела 24 настоящих Правил;</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е) управлять транспортным средством, не прошедшим в установленный законодательством срок обязательный технический осмотр;</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ж) во время движения транспортного средства пользоваться средствами связи, держа их в руке (за исключением водителей оперативных транспортных средств во время выполнения ими неотложного служебного задания);</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з) управлять транспортным средством с нарушением режима труда и отдыха, установленного уполномоченным органом.</w:t>
      </w:r>
    </w:p>
    <w:p w:rsidR="00C40159" w:rsidRPr="00C40159" w:rsidRDefault="00C40159" w:rsidP="00ED4BFC">
      <w:pPr>
        <w:numPr>
          <w:ilvl w:val="0"/>
          <w:numId w:val="8"/>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В случае причастности к дорожно-транспортному происшествию водитель обязан:</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а) немедленно остановить транспортное средство и оставаться на месте происшествия;</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б) включить аварийную сигнализацию и установить знак аварийной остановки в соответствии с требованиями пункта 9.10 настоящих Правил;</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в) не перемещать транспортное средство и предметы, имеющие отношение к происшествию;</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г) принять возможные меры для оказания первой медицинской помощи пострадавшим, вызвать карету скорой медицинской помощи, а если это невозможно - обратиться за помощью к присутствующим и отправить пострадавших в лечебное учреждение;</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д) в случае невозможности выполнения действий, перечисленных в подпункте "г" пункта 2.10 настоящих Правил, отвезти пострадавшего в ближайшее лечебное учреждение своим транспортным средством, предварительно зафиксировав расположение следов происшествия, а также положение транспортного средства после его остановки; в лечебном учреждении сообщить свою фамилию и номерной знак транспортного средства (с предъявлением удостоверения водителя или иного документа, удостоверяющего личность, регистрационного документа на транспортное средство) и возвратиться на место происшествия;</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е) сообщить о дорожно-транспортном происшествии в орган или подразделение полиции, записать фамилии и адреса очевидцев, ждать прибытия сотрудников полиции;</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ж) принять все возможные меры для сохранения следов происшествия, ограждения их и организовать объезд места происшествия;</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з) до проведения медицинского освидетельствования не употреблять алкоголя, наркотиков, а также без назначения медицинского работника - лекарственных препаратов, изготовленных на их основе (кроме входящих в официально утвержденный состав аптечки).</w:t>
      </w:r>
    </w:p>
    <w:p w:rsidR="00C40159" w:rsidRPr="00C40159" w:rsidRDefault="00C40159" w:rsidP="00ED4BFC">
      <w:pPr>
        <w:numPr>
          <w:ilvl w:val="0"/>
          <w:numId w:val="8"/>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Если вследствие дорожно-транспортного происшествия нет пострадавших и не нанесен материальный ущерб третьим лицам, а транспортные средства могут безопасно двигаться, водители (при наличии взаимного согласия в оценке обстоятельств случившегося) могут прибыть на ближайший пост Госавтоинспекции или в орган либо подразделение полиции для оформления соответствующих материалов, предварительно составив схему происшествия и </w:t>
      </w:r>
      <w:r w:rsidRPr="00C40159">
        <w:rPr>
          <w:rFonts w:ascii="Times New Roman" w:eastAsia="Times New Roman" w:hAnsi="Times New Roman" w:cs="Times New Roman"/>
          <w:iCs/>
          <w:sz w:val="26"/>
          <w:szCs w:val="26"/>
        </w:rPr>
        <w:lastRenderedPageBreak/>
        <w:t>поставив подписи под ней.</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Третьими лицами считаются прочие участники дорожного движения, которые в связи с обстоятельствами оказались причастными к дорожно-транспортному происшествию.</w:t>
      </w:r>
    </w:p>
    <w:p w:rsidR="00C40159" w:rsidRPr="00C40159" w:rsidRDefault="00C40159" w:rsidP="00ED4BFC">
      <w:pPr>
        <w:numPr>
          <w:ilvl w:val="0"/>
          <w:numId w:val="8"/>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Владелец транспортного средства имеет право:</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а) доверять в установленном порядке распоряжение транспортным средством иному лицу;</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б) на возмещение расходов в случае предоставления транспортного средства сотрудникам полиции и органам здравоохранения в соответствии с пунктом 2.7 настоящих Правил;</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в) на возмещение убытков, причиненных вследствие несоответствия состояния автомобильных дорог, улиц, железнодорожных переездов требованиям безопасности дорожного движения.</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г) на безопасные и комфортные условия для движения;</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д) запрашивать оперативную информацию о дорожных условиях и направлениях движения.</w:t>
      </w:r>
    </w:p>
    <w:p w:rsidR="00C40159" w:rsidRPr="00C40159" w:rsidRDefault="00C40159" w:rsidP="00ED4BFC">
      <w:pPr>
        <w:numPr>
          <w:ilvl w:val="0"/>
          <w:numId w:val="8"/>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Право на управление транспортными средствами лицам может быть предоставлено:</w:t>
      </w:r>
    </w:p>
    <w:p w:rsidR="00C40159" w:rsidRPr="00C40159" w:rsidRDefault="00C40159" w:rsidP="00ED4BFC">
      <w:pPr>
        <w:numPr>
          <w:ilvl w:val="0"/>
          <w:numId w:val="9"/>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мототранспортными средствами (категории </w:t>
      </w:r>
      <w:r w:rsidRPr="00FE01DA">
        <w:rPr>
          <w:rFonts w:ascii="Times New Roman" w:eastAsia="Times New Roman" w:hAnsi="Times New Roman" w:cs="Times New Roman"/>
          <w:b/>
          <w:iCs/>
          <w:sz w:val="26"/>
          <w:szCs w:val="26"/>
        </w:rPr>
        <w:t>А1</w:t>
      </w:r>
      <w:r w:rsidRPr="00C40159">
        <w:rPr>
          <w:rFonts w:ascii="Times New Roman" w:eastAsia="Times New Roman" w:hAnsi="Times New Roman" w:cs="Times New Roman"/>
          <w:iCs/>
          <w:sz w:val="26"/>
          <w:szCs w:val="26"/>
        </w:rPr>
        <w:t xml:space="preserve"> и </w:t>
      </w:r>
      <w:r w:rsidRPr="00FE01DA">
        <w:rPr>
          <w:rFonts w:ascii="Times New Roman" w:eastAsia="Times New Roman" w:hAnsi="Times New Roman" w:cs="Times New Roman"/>
          <w:b/>
          <w:iCs/>
          <w:sz w:val="26"/>
          <w:szCs w:val="26"/>
        </w:rPr>
        <w:t>А</w:t>
      </w:r>
      <w:r w:rsidRPr="00C40159">
        <w:rPr>
          <w:rFonts w:ascii="Times New Roman" w:eastAsia="Times New Roman" w:hAnsi="Times New Roman" w:cs="Times New Roman"/>
          <w:iCs/>
          <w:sz w:val="26"/>
          <w:szCs w:val="26"/>
        </w:rPr>
        <w:t>) - с 16-летнего возраста;</w:t>
      </w:r>
    </w:p>
    <w:p w:rsidR="00C40159" w:rsidRPr="00C40159" w:rsidRDefault="00C40159" w:rsidP="00ED4BFC">
      <w:pPr>
        <w:numPr>
          <w:ilvl w:val="0"/>
          <w:numId w:val="9"/>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автомобилями, колесными тракторами, самоходными машинами, сельскохозяйственной техникой,  другими механизмами, которые эксплуатируются на улично-дорожной сети, всех типов (категории </w:t>
      </w:r>
      <w:r w:rsidRPr="004E0024">
        <w:rPr>
          <w:rFonts w:ascii="Times New Roman" w:eastAsia="Times New Roman" w:hAnsi="Times New Roman" w:cs="Times New Roman"/>
          <w:b/>
          <w:iCs/>
          <w:sz w:val="26"/>
          <w:szCs w:val="26"/>
        </w:rPr>
        <w:t>В1, В, С1, С</w:t>
      </w:r>
      <w:r w:rsidRPr="00C40159">
        <w:rPr>
          <w:rFonts w:ascii="Times New Roman" w:eastAsia="Times New Roman" w:hAnsi="Times New Roman" w:cs="Times New Roman"/>
          <w:iCs/>
          <w:sz w:val="26"/>
          <w:szCs w:val="26"/>
        </w:rPr>
        <w:t>), за исключением автобусов, трамваев и троллейбусов, - с 18-летнего возраста;</w:t>
      </w:r>
    </w:p>
    <w:p w:rsidR="00C40159" w:rsidRPr="00C40159" w:rsidRDefault="00C40159" w:rsidP="00ED4BFC">
      <w:pPr>
        <w:numPr>
          <w:ilvl w:val="0"/>
          <w:numId w:val="9"/>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автомобилями с прицепами или полуприцепами (категории </w:t>
      </w:r>
      <w:r w:rsidRPr="004E0024">
        <w:rPr>
          <w:rFonts w:ascii="Times New Roman" w:eastAsia="Times New Roman" w:hAnsi="Times New Roman" w:cs="Times New Roman"/>
          <w:b/>
          <w:iCs/>
          <w:sz w:val="26"/>
          <w:szCs w:val="26"/>
        </w:rPr>
        <w:t>ВЕ, С1Е, СЕ</w:t>
      </w:r>
      <w:r w:rsidRPr="00C40159">
        <w:rPr>
          <w:rFonts w:ascii="Times New Roman" w:eastAsia="Times New Roman" w:hAnsi="Times New Roman" w:cs="Times New Roman"/>
          <w:iCs/>
          <w:sz w:val="26"/>
          <w:szCs w:val="26"/>
        </w:rPr>
        <w:t>), а также предназначенными для перевозки крупногабаритных, тяжеловесных и опасных грузов, - с 19-летнего возраста;</w:t>
      </w:r>
    </w:p>
    <w:p w:rsidR="00C40159" w:rsidRPr="00C40159" w:rsidRDefault="00C40159" w:rsidP="00ED4BFC">
      <w:pPr>
        <w:numPr>
          <w:ilvl w:val="0"/>
          <w:numId w:val="9"/>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автобусами, трамваями и троллейбусами (категории </w:t>
      </w:r>
      <w:r w:rsidRPr="004E0024">
        <w:rPr>
          <w:rFonts w:ascii="Times New Roman" w:eastAsia="Times New Roman" w:hAnsi="Times New Roman" w:cs="Times New Roman"/>
          <w:b/>
          <w:iCs/>
          <w:sz w:val="26"/>
          <w:szCs w:val="26"/>
          <w:lang w:bidi="en-US"/>
        </w:rPr>
        <w:t>D</w:t>
      </w:r>
      <w:r w:rsidRPr="004E0024">
        <w:rPr>
          <w:rFonts w:ascii="Times New Roman" w:eastAsia="Times New Roman" w:hAnsi="Times New Roman" w:cs="Times New Roman"/>
          <w:b/>
          <w:iCs/>
          <w:sz w:val="26"/>
          <w:szCs w:val="26"/>
        </w:rPr>
        <w:t xml:space="preserve">1, </w:t>
      </w:r>
      <w:r w:rsidRPr="004E0024">
        <w:rPr>
          <w:rFonts w:ascii="Times New Roman" w:eastAsia="Times New Roman" w:hAnsi="Times New Roman" w:cs="Times New Roman"/>
          <w:b/>
          <w:iCs/>
          <w:sz w:val="26"/>
          <w:szCs w:val="26"/>
          <w:lang w:bidi="en-US"/>
        </w:rPr>
        <w:t>D</w:t>
      </w:r>
      <w:r w:rsidRPr="004E0024">
        <w:rPr>
          <w:rFonts w:ascii="Times New Roman" w:eastAsia="Times New Roman" w:hAnsi="Times New Roman" w:cs="Times New Roman"/>
          <w:b/>
          <w:iCs/>
          <w:sz w:val="26"/>
          <w:szCs w:val="26"/>
        </w:rPr>
        <w:t xml:space="preserve">, </w:t>
      </w:r>
      <w:r w:rsidRPr="004E0024">
        <w:rPr>
          <w:rFonts w:ascii="Times New Roman" w:eastAsia="Times New Roman" w:hAnsi="Times New Roman" w:cs="Times New Roman"/>
          <w:b/>
          <w:iCs/>
          <w:sz w:val="26"/>
          <w:szCs w:val="26"/>
          <w:lang w:bidi="en-US"/>
        </w:rPr>
        <w:t>D</w:t>
      </w:r>
      <w:r w:rsidRPr="004E0024">
        <w:rPr>
          <w:rFonts w:ascii="Times New Roman" w:eastAsia="Times New Roman" w:hAnsi="Times New Roman" w:cs="Times New Roman"/>
          <w:b/>
          <w:iCs/>
          <w:sz w:val="26"/>
          <w:szCs w:val="26"/>
        </w:rPr>
        <w:t>1</w:t>
      </w:r>
      <w:r w:rsidRPr="004E0024">
        <w:rPr>
          <w:rFonts w:ascii="Times New Roman" w:eastAsia="Times New Roman" w:hAnsi="Times New Roman" w:cs="Times New Roman"/>
          <w:b/>
          <w:iCs/>
          <w:sz w:val="26"/>
          <w:szCs w:val="26"/>
          <w:lang w:bidi="en-US"/>
        </w:rPr>
        <w:t>E</w:t>
      </w:r>
      <w:r w:rsidRPr="004E0024">
        <w:rPr>
          <w:rFonts w:ascii="Times New Roman" w:eastAsia="Times New Roman" w:hAnsi="Times New Roman" w:cs="Times New Roman"/>
          <w:b/>
          <w:iCs/>
          <w:sz w:val="26"/>
          <w:szCs w:val="26"/>
        </w:rPr>
        <w:t xml:space="preserve">, </w:t>
      </w:r>
      <w:r w:rsidRPr="004E0024">
        <w:rPr>
          <w:rFonts w:ascii="Times New Roman" w:eastAsia="Times New Roman" w:hAnsi="Times New Roman" w:cs="Times New Roman"/>
          <w:b/>
          <w:iCs/>
          <w:sz w:val="26"/>
          <w:szCs w:val="26"/>
          <w:lang w:bidi="en-US"/>
        </w:rPr>
        <w:t>DE</w:t>
      </w:r>
      <w:r w:rsidRPr="004E0024">
        <w:rPr>
          <w:rFonts w:ascii="Times New Roman" w:eastAsia="Times New Roman" w:hAnsi="Times New Roman" w:cs="Times New Roman"/>
          <w:b/>
          <w:iCs/>
          <w:sz w:val="26"/>
          <w:szCs w:val="26"/>
        </w:rPr>
        <w:t>, Т</w:t>
      </w:r>
      <w:r w:rsidRPr="00C40159">
        <w:rPr>
          <w:rFonts w:ascii="Times New Roman" w:eastAsia="Times New Roman" w:hAnsi="Times New Roman" w:cs="Times New Roman"/>
          <w:iCs/>
          <w:sz w:val="26"/>
          <w:szCs w:val="26"/>
        </w:rPr>
        <w:t>) - с 21-летнего возраста.</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Транспортные средства принадлежат к следующим категориям:</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FE01DA">
        <w:rPr>
          <w:rFonts w:ascii="Times New Roman" w:eastAsia="Times New Roman" w:hAnsi="Times New Roman" w:cs="Times New Roman"/>
          <w:b/>
          <w:iCs/>
          <w:sz w:val="26"/>
          <w:szCs w:val="26"/>
        </w:rPr>
        <w:t>А1</w:t>
      </w:r>
      <w:r w:rsidRPr="00C40159">
        <w:rPr>
          <w:rFonts w:ascii="Times New Roman" w:eastAsia="Times New Roman" w:hAnsi="Times New Roman" w:cs="Times New Roman"/>
          <w:iCs/>
          <w:sz w:val="26"/>
          <w:szCs w:val="26"/>
        </w:rPr>
        <w:t xml:space="preserve"> - мопеды, мотороллеры и другие двухколесные (трехколесные) транспортные средства, имеющие двигатель с рабочим объемом до 50 куб. см или электродвигатель мощностью до 4 кВт;</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FE01DA">
        <w:rPr>
          <w:rFonts w:ascii="Times New Roman" w:eastAsia="Times New Roman" w:hAnsi="Times New Roman" w:cs="Times New Roman"/>
          <w:b/>
          <w:iCs/>
          <w:sz w:val="26"/>
          <w:szCs w:val="26"/>
        </w:rPr>
        <w:t>А</w:t>
      </w:r>
      <w:r w:rsidRPr="00C40159">
        <w:rPr>
          <w:rFonts w:ascii="Times New Roman" w:eastAsia="Times New Roman" w:hAnsi="Times New Roman" w:cs="Times New Roman"/>
          <w:iCs/>
          <w:sz w:val="26"/>
          <w:szCs w:val="26"/>
        </w:rPr>
        <w:t xml:space="preserve"> - мотоциклы, в том числе с боковым прицепом, и другие двухколесные транспортные средства, имеющие двигатель с рабочим объемом 50 куб. см и более или электродвигатель мощностью 4 кВт и более;</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FE01DA">
        <w:rPr>
          <w:rFonts w:ascii="Times New Roman" w:eastAsia="Times New Roman" w:hAnsi="Times New Roman" w:cs="Times New Roman"/>
          <w:b/>
          <w:iCs/>
          <w:sz w:val="26"/>
          <w:szCs w:val="26"/>
        </w:rPr>
        <w:t>В1</w:t>
      </w:r>
      <w:r w:rsidRPr="00C40159">
        <w:rPr>
          <w:rFonts w:ascii="Times New Roman" w:eastAsia="Times New Roman" w:hAnsi="Times New Roman" w:cs="Times New Roman"/>
          <w:iCs/>
          <w:sz w:val="26"/>
          <w:szCs w:val="26"/>
        </w:rPr>
        <w:t xml:space="preserve"> - квадро- и трициклы, мотоколяски и другие трехколесные (четырехколесные) транспортные средства, разрешенная максимальная масса которых не превышает 400 килограммов;</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FE01DA">
        <w:rPr>
          <w:rFonts w:ascii="Times New Roman" w:eastAsia="Times New Roman" w:hAnsi="Times New Roman" w:cs="Times New Roman"/>
          <w:b/>
          <w:iCs/>
          <w:sz w:val="26"/>
          <w:szCs w:val="26"/>
        </w:rPr>
        <w:t>В</w:t>
      </w:r>
      <w:r w:rsidRPr="00C40159">
        <w:rPr>
          <w:rFonts w:ascii="Times New Roman" w:eastAsia="Times New Roman" w:hAnsi="Times New Roman" w:cs="Times New Roman"/>
          <w:iCs/>
          <w:sz w:val="26"/>
          <w:szCs w:val="26"/>
        </w:rPr>
        <w:t xml:space="preserve"> - автомобили, разрешенная максимальная масса которых не превышает 3500 килограммов (7700 фунтов), а количество сидячих мест (кроме сидения водителя) - восьми;</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FE01DA">
        <w:rPr>
          <w:rFonts w:ascii="Times New Roman" w:eastAsia="Times New Roman" w:hAnsi="Times New Roman" w:cs="Times New Roman"/>
          <w:b/>
          <w:iCs/>
          <w:sz w:val="26"/>
          <w:szCs w:val="26"/>
        </w:rPr>
        <w:t>С1 -</w:t>
      </w:r>
      <w:r w:rsidRPr="00C40159">
        <w:rPr>
          <w:rFonts w:ascii="Times New Roman" w:eastAsia="Times New Roman" w:hAnsi="Times New Roman" w:cs="Times New Roman"/>
          <w:iCs/>
          <w:sz w:val="26"/>
          <w:szCs w:val="26"/>
        </w:rPr>
        <w:t xml:space="preserve"> предназначенные для перевозки грузов автомобили, разрешенная </w:t>
      </w:r>
      <w:r w:rsidRPr="00C40159">
        <w:rPr>
          <w:rFonts w:ascii="Times New Roman" w:eastAsia="Times New Roman" w:hAnsi="Times New Roman" w:cs="Times New Roman"/>
          <w:iCs/>
          <w:sz w:val="26"/>
          <w:szCs w:val="26"/>
        </w:rPr>
        <w:lastRenderedPageBreak/>
        <w:t>максимальная масса которых составляет от 3500 до 7500 килограммов (от 7700 до 16500 фунтов);</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FE01DA">
        <w:rPr>
          <w:rFonts w:ascii="Times New Roman" w:eastAsia="Times New Roman" w:hAnsi="Times New Roman" w:cs="Times New Roman"/>
          <w:b/>
          <w:iCs/>
          <w:sz w:val="26"/>
          <w:szCs w:val="26"/>
          <w:lang w:bidi="en-US"/>
        </w:rPr>
        <w:t>C</w:t>
      </w:r>
      <w:r w:rsidRPr="00C40159">
        <w:rPr>
          <w:rFonts w:ascii="Times New Roman" w:eastAsia="Times New Roman" w:hAnsi="Times New Roman" w:cs="Times New Roman"/>
          <w:iCs/>
          <w:sz w:val="26"/>
          <w:szCs w:val="26"/>
        </w:rPr>
        <w:t xml:space="preserve"> - предназначенные для перевозки грузов автомобили, разрешенная максимальная масса которых превышает 7500 килограммов (16500 фунтов);</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FE01DA">
        <w:rPr>
          <w:rFonts w:ascii="Times New Roman" w:eastAsia="Times New Roman" w:hAnsi="Times New Roman" w:cs="Times New Roman"/>
          <w:b/>
          <w:iCs/>
          <w:sz w:val="26"/>
          <w:szCs w:val="26"/>
          <w:lang w:bidi="en-US"/>
        </w:rPr>
        <w:t>D</w:t>
      </w:r>
      <w:r w:rsidRPr="00FE01DA">
        <w:rPr>
          <w:rFonts w:ascii="Times New Roman" w:eastAsia="Times New Roman" w:hAnsi="Times New Roman" w:cs="Times New Roman"/>
          <w:b/>
          <w:iCs/>
          <w:sz w:val="26"/>
          <w:szCs w:val="26"/>
        </w:rPr>
        <w:t>1</w:t>
      </w:r>
      <w:r w:rsidRPr="00C40159">
        <w:rPr>
          <w:rFonts w:ascii="Times New Roman" w:eastAsia="Times New Roman" w:hAnsi="Times New Roman" w:cs="Times New Roman"/>
          <w:iCs/>
          <w:sz w:val="26"/>
          <w:szCs w:val="26"/>
        </w:rPr>
        <w:t xml:space="preserve"> - предназначенные для перевозки пассажиров автобусы, в которых количество мест для сидения, кроме сидения водителя, не превышает 16, состав транспортных средств с тягачом категории </w:t>
      </w:r>
      <w:r w:rsidRPr="00C40159">
        <w:rPr>
          <w:rFonts w:ascii="Times New Roman" w:eastAsia="Times New Roman" w:hAnsi="Times New Roman" w:cs="Times New Roman"/>
          <w:iCs/>
          <w:sz w:val="26"/>
          <w:szCs w:val="26"/>
          <w:lang w:bidi="en-US"/>
        </w:rPr>
        <w:t>D</w:t>
      </w:r>
      <w:r w:rsidRPr="00C40159">
        <w:rPr>
          <w:rFonts w:ascii="Times New Roman" w:eastAsia="Times New Roman" w:hAnsi="Times New Roman" w:cs="Times New Roman"/>
          <w:iCs/>
          <w:sz w:val="26"/>
          <w:szCs w:val="26"/>
        </w:rPr>
        <w:t>1 и прицепом, полная масса которого не превышает 750 килограммов;</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FE01DA">
        <w:rPr>
          <w:rFonts w:ascii="Times New Roman" w:eastAsia="Times New Roman" w:hAnsi="Times New Roman" w:cs="Times New Roman"/>
          <w:b/>
          <w:iCs/>
          <w:sz w:val="26"/>
          <w:szCs w:val="26"/>
          <w:lang w:bidi="en-US"/>
        </w:rPr>
        <w:t>D</w:t>
      </w:r>
      <w:r w:rsidRPr="00C40159">
        <w:rPr>
          <w:rFonts w:ascii="Times New Roman" w:eastAsia="Times New Roman" w:hAnsi="Times New Roman" w:cs="Times New Roman"/>
          <w:iCs/>
          <w:sz w:val="26"/>
          <w:szCs w:val="26"/>
        </w:rPr>
        <w:t xml:space="preserve"> - предназначенные для перевозки пассажиров автобусы, в которых количество мест для сидения, кроме сидения водителя, более 16, состав транспортных средств с тягачом категории </w:t>
      </w:r>
      <w:r w:rsidRPr="00C40159">
        <w:rPr>
          <w:rFonts w:ascii="Times New Roman" w:eastAsia="Times New Roman" w:hAnsi="Times New Roman" w:cs="Times New Roman"/>
          <w:iCs/>
          <w:sz w:val="26"/>
          <w:szCs w:val="26"/>
          <w:lang w:bidi="en-US"/>
        </w:rPr>
        <w:t>D</w:t>
      </w:r>
      <w:r w:rsidRPr="00C40159">
        <w:rPr>
          <w:rFonts w:ascii="Times New Roman" w:eastAsia="Times New Roman" w:hAnsi="Times New Roman" w:cs="Times New Roman"/>
          <w:iCs/>
          <w:sz w:val="26"/>
          <w:szCs w:val="26"/>
        </w:rPr>
        <w:t xml:space="preserve"> и прицепом, полная масса которого не превышает 750 килограммов;</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FE01DA">
        <w:rPr>
          <w:rFonts w:ascii="Times New Roman" w:eastAsia="Times New Roman" w:hAnsi="Times New Roman" w:cs="Times New Roman"/>
          <w:b/>
          <w:iCs/>
          <w:sz w:val="26"/>
          <w:szCs w:val="26"/>
        </w:rPr>
        <w:t>ВЕ, С1Е, СЕ</w:t>
      </w:r>
      <w:r w:rsidRPr="00C40159">
        <w:rPr>
          <w:rFonts w:ascii="Times New Roman" w:eastAsia="Times New Roman" w:hAnsi="Times New Roman" w:cs="Times New Roman"/>
          <w:iCs/>
          <w:sz w:val="26"/>
          <w:szCs w:val="26"/>
        </w:rPr>
        <w:t xml:space="preserve"> - состав транспортных средств с тягачом категории </w:t>
      </w:r>
      <w:r w:rsidRPr="004E0024">
        <w:rPr>
          <w:rFonts w:ascii="Times New Roman" w:eastAsia="Times New Roman" w:hAnsi="Times New Roman" w:cs="Times New Roman"/>
          <w:b/>
          <w:iCs/>
          <w:sz w:val="26"/>
          <w:szCs w:val="26"/>
        </w:rPr>
        <w:t>В, С1, С</w:t>
      </w:r>
      <w:r w:rsidRPr="00C40159">
        <w:rPr>
          <w:rFonts w:ascii="Times New Roman" w:eastAsia="Times New Roman" w:hAnsi="Times New Roman" w:cs="Times New Roman"/>
          <w:iCs/>
          <w:sz w:val="26"/>
          <w:szCs w:val="26"/>
        </w:rPr>
        <w:t xml:space="preserve"> и прицепом, полная масса которого превышает 750 килограммов;</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FE01DA">
        <w:rPr>
          <w:rFonts w:ascii="Times New Roman" w:eastAsia="Times New Roman" w:hAnsi="Times New Roman" w:cs="Times New Roman"/>
          <w:b/>
          <w:iCs/>
          <w:sz w:val="26"/>
          <w:szCs w:val="26"/>
          <w:lang w:bidi="en-US"/>
        </w:rPr>
        <w:t>D</w:t>
      </w:r>
      <w:r w:rsidRPr="00FE01DA">
        <w:rPr>
          <w:rFonts w:ascii="Times New Roman" w:eastAsia="Times New Roman" w:hAnsi="Times New Roman" w:cs="Times New Roman"/>
          <w:b/>
          <w:iCs/>
          <w:sz w:val="26"/>
          <w:szCs w:val="26"/>
        </w:rPr>
        <w:t>1</w:t>
      </w:r>
      <w:r w:rsidRPr="00FE01DA">
        <w:rPr>
          <w:rFonts w:ascii="Times New Roman" w:eastAsia="Times New Roman" w:hAnsi="Times New Roman" w:cs="Times New Roman"/>
          <w:b/>
          <w:iCs/>
          <w:sz w:val="26"/>
          <w:szCs w:val="26"/>
          <w:lang w:bidi="en-US"/>
        </w:rPr>
        <w:t>E</w:t>
      </w:r>
      <w:r w:rsidRPr="00FE01DA">
        <w:rPr>
          <w:rFonts w:ascii="Times New Roman" w:eastAsia="Times New Roman" w:hAnsi="Times New Roman" w:cs="Times New Roman"/>
          <w:b/>
          <w:iCs/>
          <w:sz w:val="26"/>
          <w:szCs w:val="26"/>
        </w:rPr>
        <w:t xml:space="preserve">, </w:t>
      </w:r>
      <w:r w:rsidRPr="00FE01DA">
        <w:rPr>
          <w:rFonts w:ascii="Times New Roman" w:eastAsia="Times New Roman" w:hAnsi="Times New Roman" w:cs="Times New Roman"/>
          <w:b/>
          <w:iCs/>
          <w:sz w:val="26"/>
          <w:szCs w:val="26"/>
          <w:lang w:bidi="en-US"/>
        </w:rPr>
        <w:t>DE</w:t>
      </w:r>
      <w:r w:rsidRPr="00C40159">
        <w:rPr>
          <w:rFonts w:ascii="Times New Roman" w:eastAsia="Times New Roman" w:hAnsi="Times New Roman" w:cs="Times New Roman"/>
          <w:iCs/>
          <w:sz w:val="26"/>
          <w:szCs w:val="26"/>
        </w:rPr>
        <w:t xml:space="preserve"> - состав транспортных средств с тягачом категории </w:t>
      </w:r>
      <w:r w:rsidRPr="004E0024">
        <w:rPr>
          <w:rFonts w:ascii="Times New Roman" w:eastAsia="Times New Roman" w:hAnsi="Times New Roman" w:cs="Times New Roman"/>
          <w:b/>
          <w:iCs/>
          <w:sz w:val="26"/>
          <w:szCs w:val="26"/>
          <w:lang w:bidi="en-US"/>
        </w:rPr>
        <w:t>D</w:t>
      </w:r>
      <w:r w:rsidRPr="004E0024">
        <w:rPr>
          <w:rFonts w:ascii="Times New Roman" w:eastAsia="Times New Roman" w:hAnsi="Times New Roman" w:cs="Times New Roman"/>
          <w:b/>
          <w:iCs/>
          <w:sz w:val="26"/>
          <w:szCs w:val="26"/>
        </w:rPr>
        <w:t>1</w:t>
      </w:r>
      <w:r w:rsidRPr="00C40159">
        <w:rPr>
          <w:rFonts w:ascii="Times New Roman" w:eastAsia="Times New Roman" w:hAnsi="Times New Roman" w:cs="Times New Roman"/>
          <w:iCs/>
          <w:sz w:val="26"/>
          <w:szCs w:val="26"/>
        </w:rPr>
        <w:t xml:space="preserve"> или </w:t>
      </w:r>
      <w:r w:rsidRPr="004E0024">
        <w:rPr>
          <w:rFonts w:ascii="Times New Roman" w:eastAsia="Times New Roman" w:hAnsi="Times New Roman" w:cs="Times New Roman"/>
          <w:b/>
          <w:iCs/>
          <w:sz w:val="26"/>
          <w:szCs w:val="26"/>
          <w:lang w:bidi="en-US"/>
        </w:rPr>
        <w:t>D</w:t>
      </w:r>
      <w:r w:rsidRPr="00C40159">
        <w:rPr>
          <w:rFonts w:ascii="Times New Roman" w:eastAsia="Times New Roman" w:hAnsi="Times New Roman" w:cs="Times New Roman"/>
          <w:iCs/>
          <w:sz w:val="26"/>
          <w:szCs w:val="26"/>
        </w:rPr>
        <w:t>, и прицепом, полная масса которого превышает 750 килограммов;</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4E0024">
        <w:rPr>
          <w:rFonts w:ascii="Times New Roman" w:eastAsia="Times New Roman" w:hAnsi="Times New Roman" w:cs="Times New Roman"/>
          <w:b/>
          <w:iCs/>
          <w:sz w:val="26"/>
          <w:szCs w:val="26"/>
        </w:rPr>
        <w:t xml:space="preserve">Т </w:t>
      </w:r>
      <w:r w:rsidRPr="00C40159">
        <w:rPr>
          <w:rFonts w:ascii="Times New Roman" w:eastAsia="Times New Roman" w:hAnsi="Times New Roman" w:cs="Times New Roman"/>
          <w:iCs/>
          <w:sz w:val="26"/>
          <w:szCs w:val="26"/>
        </w:rPr>
        <w:t>- трамваи и троллейбусы.</w:t>
      </w:r>
    </w:p>
    <w:p w:rsidR="00C40159" w:rsidRPr="00C40159" w:rsidRDefault="00C40159" w:rsidP="00ED4BFC">
      <w:pPr>
        <w:numPr>
          <w:ilvl w:val="0"/>
          <w:numId w:val="8"/>
        </w:num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Водитель имеет право:</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а) управлять транспортным средством и перевозить пассажиров или грузы по автомобильным дорогам, улицам или другим местам, где их движение не запрещено, в установленном порядке в соответствии с требованиями настоящих Правил;</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б) знать причину остановки, проверки и осмотра (досмотра) транспортного средства должностным лицом государственного органа, осуществляющим надзор за дорожным движением, а также его фамилию и должность;</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в) требовать от лица, осуществляющего надзор за дорожным движением и остановившего транспортное средство, предъявления удостоверения его личности;</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г) получать необходимую помощь от должностных лиц и организаций, участвующих в обеспечении безопасности дорожного движения в пределах их компетенции;</w:t>
      </w:r>
    </w:p>
    <w:p w:rsidR="00C40159" w:rsidRDefault="00C40159" w:rsidP="00C40159">
      <w:pPr>
        <w:spacing w:line="276" w:lineRule="auto"/>
        <w:ind w:right="23" w:firstLine="709"/>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д) обжаловать действия сотрудника полиции в случае нарушения им законодательства.</w:t>
      </w:r>
    </w:p>
    <w:p w:rsidR="00C40159" w:rsidRPr="00C40159" w:rsidRDefault="00C40159" w:rsidP="00C40159">
      <w:pPr>
        <w:spacing w:line="276" w:lineRule="auto"/>
        <w:ind w:right="23" w:firstLine="709"/>
        <w:rPr>
          <w:rFonts w:ascii="Times New Roman" w:eastAsia="Times New Roman" w:hAnsi="Times New Roman" w:cs="Times New Roman"/>
          <w:iCs/>
          <w:sz w:val="26"/>
          <w:szCs w:val="26"/>
        </w:rPr>
      </w:pPr>
    </w:p>
    <w:p w:rsidR="00C40159" w:rsidRDefault="00C40159" w:rsidP="00C40159">
      <w:pPr>
        <w:spacing w:line="276" w:lineRule="auto"/>
        <w:ind w:right="23" w:firstLine="709"/>
        <w:rPr>
          <w:rFonts w:ascii="Times New Roman" w:eastAsia="Times New Roman" w:hAnsi="Times New Roman" w:cs="Times New Roman"/>
          <w:b/>
          <w:iCs/>
          <w:sz w:val="26"/>
          <w:szCs w:val="26"/>
        </w:rPr>
      </w:pPr>
      <w:r w:rsidRPr="00C40159">
        <w:rPr>
          <w:rFonts w:ascii="Times New Roman" w:eastAsia="Times New Roman" w:hAnsi="Times New Roman" w:cs="Times New Roman"/>
          <w:b/>
          <w:iCs/>
          <w:sz w:val="26"/>
          <w:szCs w:val="26"/>
        </w:rPr>
        <w:t>3. ДВИЖЕНИЕ ТРАНСПОРТНЫХ СРЕДСТВ СО СПЕЦИАЛЬНЫМИ СИГНАЛАМИ</w:t>
      </w:r>
    </w:p>
    <w:p w:rsidR="00C40159" w:rsidRPr="00C40159" w:rsidRDefault="00C40159" w:rsidP="00C40159">
      <w:pPr>
        <w:spacing w:line="276" w:lineRule="auto"/>
        <w:ind w:right="23" w:firstLine="851"/>
        <w:rPr>
          <w:rFonts w:ascii="Times New Roman" w:eastAsia="Times New Roman" w:hAnsi="Times New Roman" w:cs="Times New Roman"/>
          <w:b/>
          <w:iCs/>
          <w:sz w:val="26"/>
          <w:szCs w:val="26"/>
        </w:rPr>
      </w:pPr>
    </w:p>
    <w:p w:rsidR="00C40159" w:rsidRPr="00C40159" w:rsidRDefault="00C40159" w:rsidP="00ED4BFC">
      <w:pPr>
        <w:numPr>
          <w:ilvl w:val="0"/>
          <w:numId w:val="10"/>
        </w:numPr>
        <w:spacing w:line="276" w:lineRule="auto"/>
        <w:ind w:right="23" w:firstLine="851"/>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Водители оперативных транспортных средств при исполнении служебной деятельности могут отступать от требований разделов </w:t>
      </w:r>
      <w:r w:rsidRPr="004E0024">
        <w:rPr>
          <w:rFonts w:ascii="Times New Roman" w:eastAsia="Times New Roman" w:hAnsi="Times New Roman" w:cs="Times New Roman"/>
          <w:b/>
          <w:iCs/>
          <w:sz w:val="26"/>
          <w:szCs w:val="26"/>
        </w:rPr>
        <w:t>8</w:t>
      </w:r>
      <w:r w:rsidRPr="00C40159">
        <w:rPr>
          <w:rFonts w:ascii="Times New Roman" w:eastAsia="Times New Roman" w:hAnsi="Times New Roman" w:cs="Times New Roman"/>
          <w:iCs/>
          <w:sz w:val="26"/>
          <w:szCs w:val="26"/>
        </w:rPr>
        <w:t xml:space="preserve"> (кроме сигналов регулировщика), </w:t>
      </w:r>
      <w:r w:rsidRPr="004E0024">
        <w:rPr>
          <w:rFonts w:ascii="Times New Roman" w:eastAsia="Times New Roman" w:hAnsi="Times New Roman" w:cs="Times New Roman"/>
          <w:b/>
          <w:iCs/>
          <w:sz w:val="26"/>
          <w:szCs w:val="26"/>
        </w:rPr>
        <w:t xml:space="preserve">10 - 18, 26, 27 </w:t>
      </w:r>
      <w:r w:rsidRPr="00C40159">
        <w:rPr>
          <w:rFonts w:ascii="Times New Roman" w:eastAsia="Times New Roman" w:hAnsi="Times New Roman" w:cs="Times New Roman"/>
          <w:iCs/>
          <w:sz w:val="26"/>
          <w:szCs w:val="26"/>
        </w:rPr>
        <w:t xml:space="preserve">и пункта </w:t>
      </w:r>
      <w:r w:rsidRPr="004E0024">
        <w:rPr>
          <w:rFonts w:ascii="Times New Roman" w:eastAsia="Times New Roman" w:hAnsi="Times New Roman" w:cs="Times New Roman"/>
          <w:b/>
          <w:iCs/>
          <w:sz w:val="26"/>
          <w:szCs w:val="26"/>
        </w:rPr>
        <w:t>28.1</w:t>
      </w:r>
      <w:r w:rsidRPr="00C40159">
        <w:rPr>
          <w:rFonts w:ascii="Times New Roman" w:eastAsia="Times New Roman" w:hAnsi="Times New Roman" w:cs="Times New Roman"/>
          <w:iCs/>
          <w:sz w:val="26"/>
          <w:szCs w:val="26"/>
        </w:rPr>
        <w:t xml:space="preserve"> настоящих Правил при условии включения проблескового маячка синего или красного цвета и специального звукового сигнала и обеспечения безопасности дорожного движения. При отсутствии необходимости дополнительного привлечения внимания участников дорожного движения специальный звуковой сигнал может быть выключен.</w:t>
      </w:r>
    </w:p>
    <w:p w:rsidR="00C40159" w:rsidRPr="00C40159" w:rsidRDefault="00C40159" w:rsidP="00ED4BFC">
      <w:pPr>
        <w:numPr>
          <w:ilvl w:val="0"/>
          <w:numId w:val="10"/>
        </w:numPr>
        <w:spacing w:line="276" w:lineRule="auto"/>
        <w:ind w:right="23" w:firstLine="851"/>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В случае приближения транспортного средства с включенным синим </w:t>
      </w:r>
      <w:r w:rsidRPr="00C40159">
        <w:rPr>
          <w:rFonts w:ascii="Times New Roman" w:eastAsia="Times New Roman" w:hAnsi="Times New Roman" w:cs="Times New Roman"/>
          <w:iCs/>
          <w:sz w:val="26"/>
          <w:szCs w:val="26"/>
        </w:rPr>
        <w:lastRenderedPageBreak/>
        <w:t>проблесковым маячком и (или) специальным звуковым сигналом водители прочих транспортных средств, которые могут создавать препятствие для движения, обязаны уступить ему дорогу и обеспечить беспрепятственный проезд указанного транспортного средства (и сопровождаемых им транспортных средств).</w:t>
      </w:r>
    </w:p>
    <w:p w:rsidR="00C40159" w:rsidRPr="00C40159" w:rsidRDefault="00C40159" w:rsidP="00C40159">
      <w:pPr>
        <w:spacing w:line="276" w:lineRule="auto"/>
        <w:ind w:right="23" w:firstLine="851"/>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На транспортных средствах, движущихся в сопровождаемой колонне, должен быть включен ближний свет фар.</w:t>
      </w:r>
    </w:p>
    <w:p w:rsidR="00C40159" w:rsidRPr="00C40159" w:rsidRDefault="00C40159" w:rsidP="00C40159">
      <w:pPr>
        <w:spacing w:line="276" w:lineRule="auto"/>
        <w:ind w:right="23" w:firstLine="851"/>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Если на таком транспортном средстве включены проблесковые маячки синего и красного или только красного цвета, водители прочих транспортных средств обязаны остановиться у правого края проезжей части (на правой обочине). На дороге с разделительной полосой это требование обязаны выполнить водители транспортных средств, движущихся в попутном направлении.</w:t>
      </w:r>
    </w:p>
    <w:p w:rsidR="00C40159" w:rsidRPr="00C40159" w:rsidRDefault="00C40159" w:rsidP="00ED4BFC">
      <w:pPr>
        <w:numPr>
          <w:ilvl w:val="0"/>
          <w:numId w:val="10"/>
        </w:numPr>
        <w:spacing w:line="276" w:lineRule="auto"/>
        <w:ind w:right="23" w:firstLine="851"/>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Если во время сопровождения колонны транспортных средств на транспортном средстве, движущемся впереди колонны, включены проблесковые маячки синего и красного или только красного цвета, колонну должно замыкать транспортное средство с включенными зеленым или синим и зеленым проблесковыми маячками, после проезда которого отменяются ограничения на движение прочих транспортных средств.</w:t>
      </w:r>
    </w:p>
    <w:p w:rsidR="00C40159" w:rsidRPr="00C40159" w:rsidRDefault="00C40159" w:rsidP="00ED4BFC">
      <w:pPr>
        <w:numPr>
          <w:ilvl w:val="0"/>
          <w:numId w:val="10"/>
        </w:numPr>
        <w:spacing w:line="276" w:lineRule="auto"/>
        <w:ind w:right="23" w:firstLine="851"/>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Запрещается осуществлять обгон и опережение транспортных средств с включенными проблесковыми маячками синего и красного или только красного цвета и зеленого или синего и зеленого цвета и сопровождаемых ими транспортных средств (колонны), а также двигаться по смежным полосам со скоростью колонны либо занимать место в колонне.</w:t>
      </w:r>
    </w:p>
    <w:p w:rsidR="00C40159" w:rsidRPr="00C40159" w:rsidRDefault="00C40159" w:rsidP="00ED4BFC">
      <w:pPr>
        <w:numPr>
          <w:ilvl w:val="0"/>
          <w:numId w:val="10"/>
        </w:numPr>
        <w:spacing w:line="276" w:lineRule="auto"/>
        <w:ind w:right="23" w:firstLine="851"/>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Приближаясь к неподвижному транспортному средству с включенным проблесковым маячком синего цвета и специальным звуковым сигналом (или без включенного специального звукового сигнала), стоящему на обочине (около проезжей части) или на проезжей части, водитель обязан снизить скорость до 40 км/час и в случае подачи регулировщиком соответствующего сигнала - остановиться. Продолжать движение можно лишь с разрешения регулировщика.</w:t>
      </w:r>
    </w:p>
    <w:p w:rsidR="00C40159" w:rsidRPr="00F07043" w:rsidRDefault="00C40159" w:rsidP="00ED4BFC">
      <w:pPr>
        <w:numPr>
          <w:ilvl w:val="0"/>
          <w:numId w:val="10"/>
        </w:numPr>
        <w:spacing w:line="276" w:lineRule="auto"/>
        <w:ind w:right="23" w:firstLine="851"/>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 Включение проблескового маячка оранжевого цвета на транспортных средствах с опознавательным знаком «Дети», механических транспортных средствах дорожно-эксплуатационной службы во время выполнения работы на дороге, на крупногабаритных и тяжеловесных транспортных средствах не дает им преимущества в движении, а служит для привлечения внимания и предупреждения об опасности. При этом водителям транспортных средств дорожно-эксплуатационной службы во время выполнения работы на дороге разрешается отступать от требований дорожных знаков (кроме знаков</w:t>
      </w:r>
    </w:p>
    <w:p w:rsidR="00C40159" w:rsidRPr="00C40159" w:rsidRDefault="00C40159" w:rsidP="00C40159">
      <w:pPr>
        <w:spacing w:line="276" w:lineRule="auto"/>
        <w:ind w:right="23" w:firstLine="851"/>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приоритета и знаков </w:t>
      </w:r>
      <w:r w:rsidR="00FD4509">
        <w:rPr>
          <w:rFonts w:ascii="Times New Roman" w:eastAsia="Times New Roman" w:hAnsi="Times New Roman" w:cs="Times New Roman"/>
          <w:b/>
          <w:iCs/>
          <w:noProof/>
          <w:sz w:val="26"/>
          <w:szCs w:val="26"/>
          <w:lang w:bidi="ar-SA"/>
        </w:rPr>
        <w:drawing>
          <wp:inline distT="0" distB="0" distL="0" distR="0">
            <wp:extent cx="2190750" cy="409575"/>
            <wp:effectExtent l="19050" t="0" r="0" b="0"/>
            <wp:docPr id="2" name="Рисунок 2" descr="C:\Users\User\Desktop\доки\постановления совета министров\15.10\заготовки 3-12\15-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доки\постановления совета министров\15.10\заготовки 3-12\15-19\1.png"/>
                    <pic:cNvPicPr>
                      <a:picLocks noChangeAspect="1" noChangeArrowheads="1"/>
                    </pic:cNvPicPr>
                  </pic:nvPicPr>
                  <pic:blipFill>
                    <a:blip r:embed="rId17"/>
                    <a:srcRect/>
                    <a:stretch>
                      <a:fillRect/>
                    </a:stretch>
                  </pic:blipFill>
                  <pic:spPr bwMode="auto">
                    <a:xfrm>
                      <a:off x="0" y="0"/>
                      <a:ext cx="2190750" cy="409575"/>
                    </a:xfrm>
                    <a:prstGeom prst="rect">
                      <a:avLst/>
                    </a:prstGeom>
                    <a:noFill/>
                    <a:ln w="9525">
                      <a:noFill/>
                      <a:miter lim="800000"/>
                      <a:headEnd/>
                      <a:tailEnd/>
                    </a:ln>
                  </pic:spPr>
                </pic:pic>
              </a:graphicData>
            </a:graphic>
          </wp:inline>
        </w:drawing>
      </w:r>
      <w:r w:rsidR="00FD4509" w:rsidRPr="00FD4509">
        <w:rPr>
          <w:rFonts w:ascii="Times New Roman" w:eastAsia="Times New Roman" w:hAnsi="Times New Roman" w:cs="Times New Roman"/>
          <w:b/>
          <w:iCs/>
          <w:sz w:val="26"/>
          <w:szCs w:val="26"/>
        </w:rPr>
        <w:t xml:space="preserve"> </w:t>
      </w:r>
      <w:r w:rsidR="00FD4509">
        <w:rPr>
          <w:rFonts w:ascii="Times New Roman" w:eastAsia="Times New Roman" w:hAnsi="Times New Roman" w:cs="Times New Roman"/>
          <w:b/>
          <w:iCs/>
          <w:sz w:val="26"/>
          <w:szCs w:val="26"/>
        </w:rPr>
        <w:t xml:space="preserve">   </w:t>
      </w:r>
      <w:r w:rsidRPr="00C40159">
        <w:rPr>
          <w:rFonts w:ascii="Times New Roman" w:eastAsia="Times New Roman" w:hAnsi="Times New Roman" w:cs="Times New Roman"/>
          <w:iCs/>
          <w:sz w:val="26"/>
          <w:szCs w:val="26"/>
        </w:rPr>
        <w:t>(</w:t>
      </w:r>
      <w:r w:rsidR="00FD4509">
        <w:rPr>
          <w:rFonts w:ascii="Times New Roman" w:eastAsia="Times New Roman" w:hAnsi="Times New Roman" w:cs="Times New Roman"/>
          <w:iCs/>
          <w:sz w:val="26"/>
          <w:szCs w:val="26"/>
          <w:lang w:bidi="en-US"/>
        </w:rPr>
        <w:t>cм</w:t>
      </w:r>
      <w:r w:rsidRPr="00C40159">
        <w:rPr>
          <w:rFonts w:ascii="Times New Roman" w:eastAsia="Times New Roman" w:hAnsi="Times New Roman" w:cs="Times New Roman"/>
          <w:iCs/>
          <w:sz w:val="26"/>
          <w:szCs w:val="26"/>
        </w:rPr>
        <w:t>.</w:t>
      </w:r>
      <w:r w:rsidRPr="00C40159">
        <w:rPr>
          <w:rFonts w:ascii="Times New Roman" w:eastAsia="Times New Roman" w:hAnsi="Times New Roman" w:cs="Times New Roman"/>
          <w:iCs/>
          <w:sz w:val="26"/>
          <w:szCs w:val="26"/>
        </w:rPr>
        <w:tab/>
        <w:t>приложение</w:t>
      </w:r>
      <w:r w:rsidRPr="00C40159">
        <w:rPr>
          <w:rFonts w:ascii="Times New Roman" w:eastAsia="Times New Roman" w:hAnsi="Times New Roman" w:cs="Times New Roman"/>
          <w:iCs/>
          <w:sz w:val="26"/>
          <w:szCs w:val="26"/>
        </w:rPr>
        <w:tab/>
        <w:t>1)),</w:t>
      </w:r>
    </w:p>
    <w:p w:rsidR="001C0214" w:rsidRDefault="00C40159" w:rsidP="001C0214">
      <w:pPr>
        <w:spacing w:line="276" w:lineRule="auto"/>
        <w:ind w:right="23" w:firstLine="851"/>
        <w:rPr>
          <w:rFonts w:ascii="Times New Roman" w:eastAsia="Times New Roman" w:hAnsi="Times New Roman" w:cs="Times New Roman"/>
          <w:iCs/>
          <w:sz w:val="26"/>
          <w:szCs w:val="26"/>
        </w:rPr>
      </w:pPr>
      <w:r w:rsidRPr="00C40159">
        <w:rPr>
          <w:rFonts w:ascii="Times New Roman" w:eastAsia="Times New Roman" w:hAnsi="Times New Roman" w:cs="Times New Roman"/>
          <w:iCs/>
          <w:sz w:val="26"/>
          <w:szCs w:val="26"/>
        </w:rPr>
        <w:t xml:space="preserve">дорожной разметки, а также пунктов </w:t>
      </w:r>
      <w:r w:rsidRPr="004E0100">
        <w:rPr>
          <w:rFonts w:ascii="Times New Roman" w:eastAsia="Times New Roman" w:hAnsi="Times New Roman" w:cs="Times New Roman"/>
          <w:b/>
          <w:iCs/>
          <w:sz w:val="26"/>
          <w:szCs w:val="26"/>
        </w:rPr>
        <w:t>11.2, 11.5 - 11.10, 11.12, 11.13</w:t>
      </w:r>
      <w:r w:rsidRPr="00C40159">
        <w:rPr>
          <w:rFonts w:ascii="Times New Roman" w:eastAsia="Times New Roman" w:hAnsi="Times New Roman" w:cs="Times New Roman"/>
          <w:iCs/>
          <w:sz w:val="26"/>
          <w:szCs w:val="26"/>
        </w:rPr>
        <w:t xml:space="preserve">, подпунктов "б", "в", "д" пункта </w:t>
      </w:r>
      <w:r w:rsidRPr="004E0100">
        <w:rPr>
          <w:rFonts w:ascii="Times New Roman" w:eastAsia="Times New Roman" w:hAnsi="Times New Roman" w:cs="Times New Roman"/>
          <w:b/>
          <w:iCs/>
          <w:sz w:val="26"/>
          <w:szCs w:val="26"/>
        </w:rPr>
        <w:t>26.2</w:t>
      </w:r>
      <w:r w:rsidRPr="00C40159">
        <w:rPr>
          <w:rFonts w:ascii="Times New Roman" w:eastAsia="Times New Roman" w:hAnsi="Times New Roman" w:cs="Times New Roman"/>
          <w:iCs/>
          <w:sz w:val="26"/>
          <w:szCs w:val="26"/>
        </w:rPr>
        <w:t xml:space="preserve"> настоящих Правил при условии обеспечения</w:t>
      </w:r>
      <w:r w:rsidR="001C0214">
        <w:rPr>
          <w:rFonts w:ascii="Times New Roman" w:eastAsia="Times New Roman" w:hAnsi="Times New Roman" w:cs="Times New Roman"/>
          <w:iCs/>
          <w:sz w:val="26"/>
          <w:szCs w:val="26"/>
        </w:rPr>
        <w:t xml:space="preserve"> </w:t>
      </w:r>
      <w:r w:rsidR="001C0214" w:rsidRPr="001C0214">
        <w:rPr>
          <w:rFonts w:ascii="Times New Roman" w:eastAsia="Times New Roman" w:hAnsi="Times New Roman" w:cs="Times New Roman"/>
          <w:iCs/>
          <w:sz w:val="26"/>
          <w:szCs w:val="26"/>
        </w:rPr>
        <w:t>безопасности дорожного движения. Водители прочих транспортных средств не должны препятствовать их работе.</w:t>
      </w:r>
    </w:p>
    <w:p w:rsidR="001C0214" w:rsidRPr="001C0214" w:rsidRDefault="001C0214" w:rsidP="001C0214">
      <w:pPr>
        <w:spacing w:line="276" w:lineRule="auto"/>
        <w:ind w:right="23" w:firstLine="851"/>
        <w:rPr>
          <w:rFonts w:ascii="Times New Roman" w:eastAsia="Times New Roman" w:hAnsi="Times New Roman" w:cs="Times New Roman"/>
          <w:iCs/>
          <w:sz w:val="26"/>
          <w:szCs w:val="26"/>
        </w:rPr>
      </w:pPr>
    </w:p>
    <w:p w:rsidR="001C0214" w:rsidRPr="001C0214" w:rsidRDefault="001C0214" w:rsidP="00ED4BFC">
      <w:pPr>
        <w:numPr>
          <w:ilvl w:val="0"/>
          <w:numId w:val="11"/>
        </w:numPr>
        <w:spacing w:line="276" w:lineRule="auto"/>
        <w:ind w:right="23"/>
        <w:jc w:val="center"/>
        <w:rPr>
          <w:rFonts w:ascii="Times New Roman" w:eastAsia="Times New Roman" w:hAnsi="Times New Roman" w:cs="Times New Roman"/>
          <w:b/>
          <w:bCs/>
          <w:iCs/>
          <w:sz w:val="26"/>
          <w:szCs w:val="26"/>
        </w:rPr>
      </w:pPr>
      <w:r w:rsidRPr="001C0214">
        <w:rPr>
          <w:rFonts w:ascii="Times New Roman" w:eastAsia="Times New Roman" w:hAnsi="Times New Roman" w:cs="Times New Roman"/>
          <w:b/>
          <w:bCs/>
          <w:iCs/>
          <w:sz w:val="26"/>
          <w:szCs w:val="26"/>
        </w:rPr>
        <w:lastRenderedPageBreak/>
        <w:t>ОБЯЗАННОСТИ И ПРАВА ПЕШЕХОДОВ</w:t>
      </w:r>
    </w:p>
    <w:p w:rsidR="001C0214" w:rsidRPr="00E000D8" w:rsidRDefault="001C0214" w:rsidP="00E000D8">
      <w:pPr>
        <w:spacing w:line="276" w:lineRule="auto"/>
        <w:ind w:right="23" w:firstLine="709"/>
        <w:rPr>
          <w:rFonts w:ascii="Times New Roman" w:eastAsia="Times New Roman" w:hAnsi="Times New Roman" w:cs="Times New Roman"/>
          <w:bCs/>
          <w:iCs/>
          <w:sz w:val="26"/>
          <w:szCs w:val="26"/>
        </w:rPr>
      </w:pP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Пешеходы обязаны двигаться по тротуарам и пешеходным дорожкам, придерживаясь правой стороны. Если нет тротуаров, пешеходных дорожек или передвигаться по ним невозможно, пешеходы могут двигаться по велосипедным дорожкам, придерживаясь правой стороны и не затрудняя движение на велосипедах, либо в один ряд по обочине, держась как можно правее, а в случае ее отсутствия или невозможности двигаться по ней - по краю проезжей части навстречу движению транспортных средств. При этом нужно быть осторожным и не мешать другим участникам дорожного движения.</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Пешеходы, переносящие громоздкие предметы, либо лица, передвигающиеся в инвалидных колясках, ведущие мотоцикл, велосипед или мопед, везущие санки, тележки и т.п., если их движение по тротуарам, пешеходным, велосипедным либо велопешеходным дорожкам или обочинам создает препятствия для других участников движения, могут двигаться по краю проезжей части в один ряд.</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За пределами населенных пунктов пешеходы, движущиеся по обочине или краю проезжей части, обязаны идти навстречу движению транспортных средств.</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В темное время суток и в условиях недостаточной видимости пешеходы, движущиеся по проезжей части или обочине, должны выделить себя, а по возможности иметь на внешней одежде световозвращающие элементы для своевременного их обнаружения другими участниками дорожного движения.</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Движение организованных групп людей по дороге разрешается только в направлении движения транспортных средств колонной не более чем по четыре человека в ряд при условии, что колонна не занимает более половины ширины проезжей части одного направления движения. Спереди и сзади колонны на расстоянии 10 -</w:t>
      </w:r>
      <w:r w:rsidRPr="00E000D8">
        <w:rPr>
          <w:rFonts w:ascii="Times New Roman" w:eastAsia="Times New Roman" w:hAnsi="Times New Roman" w:cs="Times New Roman"/>
          <w:iCs/>
          <w:sz w:val="26"/>
          <w:szCs w:val="26"/>
        </w:rPr>
        <w:tab/>
        <w:t>15 м с левой стороны должны быть сопровождающие с красными флажками, а в темное время суток и в условиях недостаточной видимости - с зажженными фонарями: спереди - белого цвета, сзади - красного.</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Организованные группы детей разрешается водить только по тротуарам и пешеходным дорожкам, а если их нет - по обочине дороги в направлении движения транспортных средств колонной, но только в светлое время суток и лишь в сопровождении взрослых.</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Пешеходы обязаны переходить проезжую часть по пешеходным переходам, в том числе подземным и надземным, а в случае их отсутствия - на перекрестках по линиям тротуаров или обочин.</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Если в зоне видимости нет перехода или перекрестка, а дорога имеет не более трех полос движения для обоих его направлений, разрешается переходить ее под прямым углом к краю проезжей части в местах, где дорога хорошо видна, в обе стороны, и лишь после того, как пешеход убедится в отсутствии опасности.</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В местах, где движение регулируется, пешеходы обязаны руководствоваться сигналами регулировщика или светофора.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В таких местах пешеходы, не успевшие закончить переход проезжей части дороги одного направления, обязаны находиться на островке безопасности или линии, </w:t>
      </w:r>
      <w:r w:rsidRPr="00E000D8">
        <w:rPr>
          <w:rFonts w:ascii="Times New Roman" w:eastAsia="Times New Roman" w:hAnsi="Times New Roman" w:cs="Times New Roman"/>
          <w:iCs/>
          <w:sz w:val="26"/>
          <w:szCs w:val="26"/>
        </w:rPr>
        <w:lastRenderedPageBreak/>
        <w:t>разделяющей транспортные потоки противоположных направлений, а в случае их отсутствия - на середине проезжей части и могут продолжить переход лишь тогда, когда это будет разрешено соответствующим сигналом светофора или регулировщика и убедятся в безопасности дальнейшего движения.</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Перед выходом на проезжую часть из-за стоящих транспортных средств и любых объектов, ограничивающих обзорность, пешеходы обязаны убедиться в отсутствии приближающихся транспортных средств.</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Ожидать транспортное средство пешеходы обязаны на тротуарах, посадочных площадках, а если они отсутствуют, - на обочине, не создавая препятствий для дорожного движения.</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На трамвайных остановках, не оборудованных посадочными площадками, пешеходам разрешается выходить на проезжую часть лишь со стороны двери и только после остановки трамвая. После высадки из трамвая необходимо покинуть проезжую часть не задерживаясь.</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В случае приближения транспортного средства с включенным проблесковым маячком красного и (или) синего цвета и (или) специальным звуковым сигналом пешеходы обязаны воздержаться от перехода проезжей части или немедленно покинуть ее.</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Пешеходам запрещается: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а) выходить на проезжую часть, не убедившись в отсутствии опасности для себя и других участников движения;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б) внезапно выходить, выбегать на проезжую часть, в том числе на пешеходный переход;</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в) допускать самостоятельный, без присмотра взрослых, выход детей дошкольного возраста на проезжую часть;</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г) переходить проезжую часть вне пешеходного перехода, если имеется разделительная полоса или дорога имеет четыре и более полос для движения в обоих направлениях, а также в местах, где установлены ограждения;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д) задерживаться и останавливаться на проезжей части, если это не связано с обеспечением безопасности дорожного движения;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е) двигаться по автомагистрали или дороге для автомобилей, за исключением пешеходных дорожек, мест стоянки и отдыха.</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В случае причастности пешехода к дорожно-транспортному происшествию он обязан оказать возможную помощь пострадавшим, записать фамилии и адреса очевидцев, сообщить в орган или подразделение полиции о происшествии, необходимые данные о себе и находиться на месте до прибытия сотрудников пол</w:t>
      </w:r>
      <w:r w:rsidRPr="00E000D8">
        <w:rPr>
          <w:rFonts w:ascii="Times New Roman" w:eastAsia="Times New Roman" w:hAnsi="Times New Roman" w:cs="Times New Roman"/>
          <w:iCs/>
          <w:sz w:val="26"/>
          <w:szCs w:val="26"/>
          <w:u w:val="single"/>
        </w:rPr>
        <w:t>ици</w:t>
      </w:r>
      <w:r w:rsidRPr="00E000D8">
        <w:rPr>
          <w:rFonts w:ascii="Times New Roman" w:eastAsia="Times New Roman" w:hAnsi="Times New Roman" w:cs="Times New Roman"/>
          <w:iCs/>
          <w:sz w:val="26"/>
          <w:szCs w:val="26"/>
        </w:rPr>
        <w:t>и.</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Пешеход имеет право:</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а) на преимущество при переходе проезжей части по обозначенным нерегулируемым пешеходным переходам, а также по регулируемым переходам при наличии разрешающего сигнала регулировщика или светофора;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б) требовать от органов исполнительной власти, владельцев автомобильных дорог, улиц и железнодорожных переездов создания условий для обеспечения </w:t>
      </w:r>
      <w:r w:rsidRPr="00E000D8">
        <w:rPr>
          <w:rFonts w:ascii="Times New Roman" w:eastAsia="Times New Roman" w:hAnsi="Times New Roman" w:cs="Times New Roman"/>
          <w:iCs/>
          <w:sz w:val="26"/>
          <w:szCs w:val="26"/>
        </w:rPr>
        <w:lastRenderedPageBreak/>
        <w:t>безопасности дорожного движения.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p>
    <w:p w:rsidR="001C0214" w:rsidRPr="00E000D8" w:rsidRDefault="001C0214" w:rsidP="00ED4BFC">
      <w:pPr>
        <w:numPr>
          <w:ilvl w:val="0"/>
          <w:numId w:val="11"/>
        </w:numPr>
        <w:spacing w:line="276" w:lineRule="auto"/>
        <w:ind w:right="23" w:firstLine="709"/>
        <w:jc w:val="center"/>
        <w:rPr>
          <w:rFonts w:ascii="Times New Roman" w:eastAsia="Times New Roman" w:hAnsi="Times New Roman" w:cs="Times New Roman"/>
          <w:b/>
          <w:bCs/>
          <w:iCs/>
          <w:sz w:val="26"/>
          <w:szCs w:val="26"/>
        </w:rPr>
      </w:pPr>
      <w:r w:rsidRPr="00E000D8">
        <w:rPr>
          <w:rFonts w:ascii="Times New Roman" w:eastAsia="Times New Roman" w:hAnsi="Times New Roman" w:cs="Times New Roman"/>
          <w:b/>
          <w:bCs/>
          <w:iCs/>
          <w:sz w:val="26"/>
          <w:szCs w:val="26"/>
        </w:rPr>
        <w:t>ОБЯЗАННОСТИ И ПРАВА ПАССАЖИРОВ</w:t>
      </w:r>
    </w:p>
    <w:p w:rsidR="001C0214" w:rsidRPr="00E000D8" w:rsidRDefault="001C0214" w:rsidP="00E000D8">
      <w:pPr>
        <w:spacing w:line="276" w:lineRule="auto"/>
        <w:ind w:right="23" w:firstLine="709"/>
        <w:rPr>
          <w:rFonts w:ascii="Times New Roman" w:eastAsia="Times New Roman" w:hAnsi="Times New Roman" w:cs="Times New Roman"/>
          <w:b/>
          <w:bCs/>
          <w:iCs/>
          <w:sz w:val="26"/>
          <w:szCs w:val="26"/>
        </w:rPr>
      </w:pPr>
    </w:p>
    <w:p w:rsidR="001C0214" w:rsidRPr="00E000D8" w:rsidRDefault="001C0214" w:rsidP="00E000D8">
      <w:pPr>
        <w:spacing w:line="276" w:lineRule="auto"/>
        <w:ind w:right="23" w:firstLine="709"/>
        <w:rPr>
          <w:rFonts w:ascii="Times New Roman" w:eastAsia="Times New Roman" w:hAnsi="Times New Roman" w:cs="Times New Roman"/>
          <w:b/>
          <w:bCs/>
          <w:iCs/>
          <w:sz w:val="26"/>
          <w:szCs w:val="26"/>
        </w:rPr>
      </w:pP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Посадку (высадку) разрешается осуществлять пассажирам после остановки транспортного средства только с посадочной площадки, а в случае отсутствия такой площадки - с тротуара или обочины, а если это невозможно, то с крайней полосы проезжей части (но не со стороны смежной полосы для движения) при условии, что это будет безопасно и не создаст препятствий другим участникам движения.</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Пассажиры, пользуясь транспортным средством, обязаны:</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а) сидеть или стоять (если это предусмотрено конструкцией транспортного средства) в предназначенных для этого местах, держась за поручень или другое приспособление;</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б) во время передвижения в транспортном средстве, оборудованном ремнями безопасности, быть пристегнутыми, а на мотоцикле и мопеде - в застегнутом мотошлеме;</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в) не загрязнять проезжую часть и полосу отвода автомобильных дорог;</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г) не создавать своими действиями угрозы безопасности дорожного движения.</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Пассажирам запрещается: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а) во время движения отвлекать внимание водителя от управления транспортным средством и мешать ему в этом;</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б) открывать дверь транспортного средства, не убедившись, что оно остановилось у тротуара, посадочной площадки, края проезжей части или обочине;</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в) препятствовать закрытию двери и использовать для езды подножки и выступы транспортных средств;</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г) во время движения стоять в кузове грузового автомобиля, сидеть на бортах или в не оборудованном для сидения месте.</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В случае дорожно-транспортного происшествия пассажир причастного к происшествию транспортного средства обязан оказать возможную помощь пострадавшим, сообщить о происшествии в орган или подразделение полиции и находиться на месте до прибытия сотрудников полиции.</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Пассажир во время пользования транспортным средством имеет право</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на: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а) безопасную перевозку себя и багажа;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б) возмещение причиненного ущерба;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в) получение своевременной и точной информации об условиях и порядке движения.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p>
    <w:p w:rsidR="001C0214" w:rsidRPr="00E000D8" w:rsidRDefault="001C0214" w:rsidP="00ED4BFC">
      <w:pPr>
        <w:numPr>
          <w:ilvl w:val="0"/>
          <w:numId w:val="11"/>
        </w:numPr>
        <w:spacing w:line="276" w:lineRule="auto"/>
        <w:ind w:right="23" w:firstLine="709"/>
        <w:jc w:val="center"/>
        <w:rPr>
          <w:rFonts w:ascii="Times New Roman" w:eastAsia="Times New Roman" w:hAnsi="Times New Roman" w:cs="Times New Roman"/>
          <w:b/>
          <w:bCs/>
          <w:iCs/>
          <w:sz w:val="26"/>
          <w:szCs w:val="26"/>
        </w:rPr>
      </w:pPr>
      <w:r w:rsidRPr="00E000D8">
        <w:rPr>
          <w:rFonts w:ascii="Times New Roman" w:eastAsia="Times New Roman" w:hAnsi="Times New Roman" w:cs="Times New Roman"/>
          <w:b/>
          <w:bCs/>
          <w:iCs/>
          <w:sz w:val="26"/>
          <w:szCs w:val="26"/>
        </w:rPr>
        <w:t>ТРЕБОВАНИЯ К ВЕЛОСИПЕДИСТАМ</w:t>
      </w:r>
    </w:p>
    <w:p w:rsidR="001C0214" w:rsidRPr="00E000D8" w:rsidRDefault="001C0214" w:rsidP="00E000D8">
      <w:pPr>
        <w:spacing w:line="276" w:lineRule="auto"/>
        <w:ind w:right="23" w:firstLine="709"/>
        <w:rPr>
          <w:rFonts w:ascii="Times New Roman" w:eastAsia="Times New Roman" w:hAnsi="Times New Roman" w:cs="Times New Roman"/>
          <w:b/>
          <w:bCs/>
          <w:iCs/>
          <w:sz w:val="26"/>
          <w:szCs w:val="26"/>
        </w:rPr>
      </w:pP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lastRenderedPageBreak/>
        <w:t xml:space="preserve"> Двигаться по проезжей части на велосипедах разрешается лицам, достигшим </w:t>
      </w:r>
      <w:r w:rsidRPr="00E000D8">
        <w:rPr>
          <w:rFonts w:ascii="Times New Roman" w:eastAsia="Times New Roman" w:hAnsi="Times New Roman" w:cs="Times New Roman"/>
          <w:b/>
          <w:bCs/>
          <w:iCs/>
          <w:sz w:val="26"/>
          <w:szCs w:val="26"/>
        </w:rPr>
        <w:t>14</w:t>
      </w:r>
      <w:r w:rsidRPr="00E000D8">
        <w:rPr>
          <w:rFonts w:ascii="Times New Roman" w:eastAsia="Times New Roman" w:hAnsi="Times New Roman" w:cs="Times New Roman"/>
          <w:iCs/>
          <w:sz w:val="26"/>
          <w:szCs w:val="26"/>
        </w:rPr>
        <w:t>-летнего возраста.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Движение велосипедистов в возрасте от </w:t>
      </w:r>
      <w:r w:rsidRPr="00E000D8">
        <w:rPr>
          <w:rFonts w:ascii="Times New Roman" w:eastAsia="Times New Roman" w:hAnsi="Times New Roman" w:cs="Times New Roman"/>
          <w:b/>
          <w:bCs/>
          <w:iCs/>
          <w:sz w:val="26"/>
          <w:szCs w:val="26"/>
        </w:rPr>
        <w:t xml:space="preserve">7 </w:t>
      </w:r>
      <w:r w:rsidRPr="00E000D8">
        <w:rPr>
          <w:rFonts w:ascii="Times New Roman" w:eastAsia="Times New Roman" w:hAnsi="Times New Roman" w:cs="Times New Roman"/>
          <w:iCs/>
          <w:sz w:val="26"/>
          <w:szCs w:val="26"/>
        </w:rPr>
        <w:t xml:space="preserve">до </w:t>
      </w:r>
      <w:r w:rsidRPr="00E000D8">
        <w:rPr>
          <w:rFonts w:ascii="Times New Roman" w:eastAsia="Times New Roman" w:hAnsi="Times New Roman" w:cs="Times New Roman"/>
          <w:b/>
          <w:bCs/>
          <w:iCs/>
          <w:sz w:val="26"/>
          <w:szCs w:val="26"/>
        </w:rPr>
        <w:t xml:space="preserve">14 лет </w:t>
      </w:r>
      <w:r w:rsidRPr="00E000D8">
        <w:rPr>
          <w:rFonts w:ascii="Times New Roman" w:eastAsia="Times New Roman" w:hAnsi="Times New Roman" w:cs="Times New Roman"/>
          <w:iCs/>
          <w:sz w:val="26"/>
          <w:szCs w:val="26"/>
        </w:rPr>
        <w:t>должно осуществляться только по тротуарам, пешеходным, велосипедным и велопешеходным дорожкам, а также в пределах пешеходных и жилых зон.</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Движение велосипедистов в возрасте младше </w:t>
      </w:r>
      <w:r w:rsidRPr="00E000D8">
        <w:rPr>
          <w:rFonts w:ascii="Times New Roman" w:eastAsia="Times New Roman" w:hAnsi="Times New Roman" w:cs="Times New Roman"/>
          <w:b/>
          <w:bCs/>
          <w:iCs/>
          <w:sz w:val="26"/>
          <w:szCs w:val="26"/>
        </w:rPr>
        <w:t xml:space="preserve">7 лет </w:t>
      </w:r>
      <w:r w:rsidRPr="00E000D8">
        <w:rPr>
          <w:rFonts w:ascii="Times New Roman" w:eastAsia="Times New Roman" w:hAnsi="Times New Roman" w:cs="Times New Roman"/>
          <w:iCs/>
          <w:sz w:val="26"/>
          <w:szCs w:val="26"/>
        </w:rPr>
        <w:t>должно осуществляться только по тротуарам, пешеходным и велопешеходным дорожкам (на стороне для движения пешеходов), а также в пределах пешеходных и жилых зон под присмотром взрослых.</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Велосипедист имеет право управлять велосипедом, который оборудован звуковым сигналом и светоотражателями: спереди - белого цвета, по бокам - оранжевого, сзади - красного. Для движения в темное время суток и в условиях недостаточной видимости на велосипеде должен быть установлен и включен фонарь (фара).</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Велосипедисты, двигаясь группами, должны ехать друг за другом, чтобы не мешать другим участникам дорожного движения. Колонна велосипедистов, движущаяся по проезжей части, должна быть разделена на группы (до 10 велосипедистов в группе) с дистанцией движения между группами </w:t>
      </w:r>
      <w:r w:rsidRPr="00E000D8">
        <w:rPr>
          <w:rFonts w:ascii="Times New Roman" w:eastAsia="Times New Roman" w:hAnsi="Times New Roman" w:cs="Times New Roman"/>
          <w:b/>
          <w:bCs/>
          <w:iCs/>
          <w:sz w:val="26"/>
          <w:szCs w:val="26"/>
        </w:rPr>
        <w:t>80 - 100 м</w:t>
      </w:r>
      <w:r w:rsidRPr="00E000D8">
        <w:rPr>
          <w:rFonts w:ascii="Times New Roman" w:eastAsia="Times New Roman" w:hAnsi="Times New Roman" w:cs="Times New Roman"/>
          <w:iCs/>
          <w:sz w:val="26"/>
          <w:szCs w:val="26"/>
        </w:rPr>
        <w:t>.</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Велосипедист может перевозить только такие грузы, которые не мешают управлять велосипедом и не создают препятствий другим участникам дорожного движения. При этом перевозимый груз не должен выступает более чем на </w:t>
      </w:r>
      <w:r w:rsidRPr="00E000D8">
        <w:rPr>
          <w:rFonts w:ascii="Times New Roman" w:eastAsia="Times New Roman" w:hAnsi="Times New Roman" w:cs="Times New Roman"/>
          <w:b/>
          <w:bCs/>
          <w:iCs/>
          <w:sz w:val="26"/>
          <w:szCs w:val="26"/>
        </w:rPr>
        <w:t xml:space="preserve">0,5 м </w:t>
      </w:r>
      <w:r w:rsidRPr="00E000D8">
        <w:rPr>
          <w:rFonts w:ascii="Times New Roman" w:eastAsia="Times New Roman" w:hAnsi="Times New Roman" w:cs="Times New Roman"/>
          <w:iCs/>
          <w:sz w:val="26"/>
          <w:szCs w:val="26"/>
        </w:rPr>
        <w:t>по длине или ширине за габариты транспортного средства;</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Если велосипедная или велопешеходная дорожки пересекают дорогу вне перекрестка, велосипедисты обязаны уступить дорогу другим транспортным средствам, движущимся по дороге.</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Велосипедисту запрещается: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а) управлять велосипедом с неисправным тормозом, звуковым сигналом, а в темное время суток и в условиях недостаточной видимости - с выключенным фонарем (фарой) или без светоотражателей;</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б) двигаться по автомагистралям и дорогам для автомобилей, а также по проезжей части, если рядом обустроены велосипедная или велопешеходная дорожки;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в) двигаться по тротуарам и пешеходным дорожкам;</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г) во время движения держаться за другое транспортное средство;</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д) ездить, не держась за руль, и снимать ноги с педалей (подножек);</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е) перевозить пассажиров на велосипеде (за исключением детей до </w:t>
      </w:r>
      <w:r w:rsidRPr="00E000D8">
        <w:rPr>
          <w:rFonts w:ascii="Times New Roman" w:eastAsia="Times New Roman" w:hAnsi="Times New Roman" w:cs="Times New Roman"/>
          <w:b/>
          <w:bCs/>
          <w:iCs/>
          <w:sz w:val="26"/>
          <w:szCs w:val="26"/>
        </w:rPr>
        <w:t>7 лет</w:t>
      </w:r>
      <w:r w:rsidRPr="00E000D8">
        <w:rPr>
          <w:rFonts w:ascii="Times New Roman" w:eastAsia="Times New Roman" w:hAnsi="Times New Roman" w:cs="Times New Roman"/>
          <w:iCs/>
          <w:sz w:val="26"/>
          <w:szCs w:val="26"/>
        </w:rPr>
        <w:t>, перевозимых на дополнительном сиденье, оборудованном надежно закрепленными подножками);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ж) буксировать велосипеды;</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з) буксировать прицеп, не предусмотренный для эксплуатации с велосипедом.</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Велосипедисты обязаны выполнять требования настоящих Правил, которые касаются водителей или пешеходов и не противоречат требованиям этого раздела.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p>
    <w:p w:rsidR="001C0214" w:rsidRPr="00E000D8" w:rsidRDefault="001C0214" w:rsidP="00ED4BFC">
      <w:pPr>
        <w:numPr>
          <w:ilvl w:val="0"/>
          <w:numId w:val="11"/>
        </w:numPr>
        <w:spacing w:line="276" w:lineRule="auto"/>
        <w:ind w:right="23" w:firstLine="709"/>
        <w:jc w:val="center"/>
        <w:rPr>
          <w:rFonts w:ascii="Times New Roman" w:eastAsia="Times New Roman" w:hAnsi="Times New Roman" w:cs="Times New Roman"/>
          <w:b/>
          <w:bCs/>
          <w:iCs/>
          <w:sz w:val="26"/>
          <w:szCs w:val="26"/>
        </w:rPr>
      </w:pPr>
      <w:r w:rsidRPr="00E000D8">
        <w:rPr>
          <w:rFonts w:ascii="Times New Roman" w:eastAsia="Times New Roman" w:hAnsi="Times New Roman" w:cs="Times New Roman"/>
          <w:b/>
          <w:bCs/>
          <w:iCs/>
          <w:sz w:val="26"/>
          <w:szCs w:val="26"/>
        </w:rPr>
        <w:lastRenderedPageBreak/>
        <w:t>ТРЕБОВАНИЯ К ЛИЦАМ, УПРАВЛЯЮЩИМ ГУЖЕВЫМ ТРАНСПОРТОМ И ПОГОНЩИКАМ ЖИВОТНЫХ</w:t>
      </w:r>
    </w:p>
    <w:p w:rsidR="001C0214" w:rsidRPr="00E000D8" w:rsidRDefault="001C0214" w:rsidP="00E000D8">
      <w:pPr>
        <w:spacing w:line="276" w:lineRule="auto"/>
        <w:ind w:right="23" w:firstLine="709"/>
        <w:rPr>
          <w:rFonts w:ascii="Times New Roman" w:eastAsia="Times New Roman" w:hAnsi="Times New Roman" w:cs="Times New Roman"/>
          <w:b/>
          <w:bCs/>
          <w:iCs/>
          <w:sz w:val="26"/>
          <w:szCs w:val="26"/>
        </w:rPr>
      </w:pP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Управлять гужевым транспортом и перегонять животных по дороге разрешается лицам не моложе </w:t>
      </w:r>
      <w:r w:rsidRPr="00E000D8">
        <w:rPr>
          <w:rFonts w:ascii="Times New Roman" w:eastAsia="Times New Roman" w:hAnsi="Times New Roman" w:cs="Times New Roman"/>
          <w:b/>
          <w:bCs/>
          <w:iCs/>
          <w:sz w:val="26"/>
          <w:szCs w:val="26"/>
        </w:rPr>
        <w:t>14</w:t>
      </w:r>
      <w:r w:rsidRPr="00E000D8">
        <w:rPr>
          <w:rFonts w:ascii="Times New Roman" w:eastAsia="Times New Roman" w:hAnsi="Times New Roman" w:cs="Times New Roman"/>
          <w:iCs/>
          <w:sz w:val="26"/>
          <w:szCs w:val="26"/>
        </w:rPr>
        <w:t>-летнего возраста.</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Гужевая повозка (сани) должна быть оборудована световозвращателями: спереди белого цвета, сзади - красного.</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Для движения в темное время суток и в условиях недостаточной видимости на гужевом транспорте необходимо включать фонари: спереди - белого цвета, сзади - красного цвета, устанавливаемые с левой стороны повозки (саней).</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При выезде на дорогу с примыкающей территории или со второстепенной дороги в местах с ограниченной обзорностью водитель повозки (саней) обязан вести животное под уздцы, за повод.</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Перевозить людей гужевым транспортом разрешается при наличии условий, исключающих возможность нахождения пассажиров за боковыми и задним габаритами транспортного средства.</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Перегонять стадо животных по дороге разрешается только в светлое время суток, при этом привлекается такое количество погонщиков, чтобы можно было направлять животных как можно ближе к правому краю дороги и не создавать опасности и препятствий другим участникам дорожного движения.</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Лицам, управляющим гужевым транспортом, и погонщикам животных запрещается: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а) двигаться по автомобильным дорогам государственного значения (при возможности двигаться по автомобильным дорогам местного значения);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б) использовать повозки, не оборудованные световозвращателями, без фонарей в темное время суток и в условиях недостаточной видимости;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в) оставлять на полосе отвода дороги животных без надзора и выпасать их;</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г) вести животных по дорогам с усовершенствованным покрытием, если рядом есть иные дороги;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д) перегонять животных по дорогам в темное время суток и в условиях недостаточной видимости;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е) перегонять животных через железнодорожные пути и дороги с усовершенствованным покрытием вне специально отведенных мест.</w:t>
      </w:r>
    </w:p>
    <w:p w:rsidR="001C0214" w:rsidRPr="00E000D8" w:rsidRDefault="001C0214" w:rsidP="00ED4BFC">
      <w:pPr>
        <w:numPr>
          <w:ilvl w:val="1"/>
          <w:numId w:val="11"/>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Лица, управляющие гужевым транспортом, и погонщики животных обязаны выполнять требования других пунктов настоящих Правил, касающиеся водителей и пешеходов и не противоречащие требованиям этого раздела.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p>
    <w:p w:rsidR="001C0214" w:rsidRPr="00E000D8" w:rsidRDefault="001C0214" w:rsidP="00E000D8">
      <w:pPr>
        <w:spacing w:line="276" w:lineRule="auto"/>
        <w:ind w:right="23" w:firstLine="709"/>
        <w:jc w:val="center"/>
        <w:rPr>
          <w:rFonts w:ascii="Times New Roman" w:eastAsia="Times New Roman" w:hAnsi="Times New Roman" w:cs="Times New Roman"/>
          <w:b/>
          <w:bCs/>
          <w:iCs/>
          <w:sz w:val="26"/>
          <w:szCs w:val="26"/>
        </w:rPr>
      </w:pPr>
      <w:r w:rsidRPr="00E000D8">
        <w:rPr>
          <w:rFonts w:ascii="Times New Roman" w:eastAsia="Times New Roman" w:hAnsi="Times New Roman" w:cs="Times New Roman"/>
          <w:b/>
          <w:bCs/>
          <w:iCs/>
          <w:sz w:val="26"/>
          <w:szCs w:val="26"/>
        </w:rPr>
        <w:t>8. РЕГУЛИРОВАНИЕ ДОРОЖНОГО ДВИЖЕНИЯ</w:t>
      </w:r>
    </w:p>
    <w:p w:rsidR="001C0214" w:rsidRPr="00E000D8" w:rsidRDefault="001C0214" w:rsidP="00E000D8">
      <w:pPr>
        <w:spacing w:line="276" w:lineRule="auto"/>
        <w:ind w:right="23" w:firstLine="709"/>
        <w:rPr>
          <w:rFonts w:ascii="Times New Roman" w:eastAsia="Times New Roman" w:hAnsi="Times New Roman" w:cs="Times New Roman"/>
          <w:b/>
          <w:bCs/>
          <w:iCs/>
          <w:sz w:val="26"/>
          <w:szCs w:val="26"/>
        </w:rPr>
      </w:pPr>
    </w:p>
    <w:p w:rsidR="001C0214" w:rsidRPr="00E000D8" w:rsidRDefault="001C0214" w:rsidP="00E000D8">
      <w:pPr>
        <w:spacing w:line="276" w:lineRule="auto"/>
        <w:ind w:right="23" w:firstLine="709"/>
        <w:rPr>
          <w:rFonts w:ascii="Times New Roman" w:eastAsia="Times New Roman" w:hAnsi="Times New Roman" w:cs="Times New Roman"/>
          <w:b/>
          <w:bCs/>
          <w:iCs/>
          <w:sz w:val="26"/>
          <w:szCs w:val="26"/>
        </w:rPr>
      </w:pPr>
    </w:p>
    <w:p w:rsidR="001C0214" w:rsidRPr="00E000D8" w:rsidRDefault="001C0214" w:rsidP="00ED4BFC">
      <w:pPr>
        <w:numPr>
          <w:ilvl w:val="0"/>
          <w:numId w:val="12"/>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Регулирование дорожного движения осуществляется с помощью дорожных знаков, дорожной разметки, дорожного оборудования, светофоров, а также регулировщиками.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lastRenderedPageBreak/>
        <w:t>При оформлении дорожно-транспортных происшествий, проведении иных мероприятий, требующих обеспечения безопасности дорожного движения, сотрудниками полиции могут временно использоваться дополнительные технические средства организации дорожного движения и другое оборудование в порядке, установленном Министерством внутренних дел Донецкой Народной Республики.</w:t>
      </w:r>
    </w:p>
    <w:p w:rsidR="001C0214" w:rsidRPr="00E000D8" w:rsidRDefault="001C0214" w:rsidP="00ED4BFC">
      <w:pPr>
        <w:numPr>
          <w:ilvl w:val="0"/>
          <w:numId w:val="12"/>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Дорожные знаки имеют преимущество перед дорожной разметкой и могут быть постоянными, временными и со сменной информацией. Временные дорожные знаки размещаются на переносных устройствах, дорожном оборудовании или закрепляются на щите с фоном желтого цвета и имеют преимущество перед постоянными дорожными знаками.</w:t>
      </w:r>
    </w:p>
    <w:p w:rsidR="001C0214" w:rsidRPr="00E000D8" w:rsidRDefault="001C0214" w:rsidP="00ED4BFC">
      <w:pPr>
        <w:numPr>
          <w:ilvl w:val="0"/>
          <w:numId w:val="13"/>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Дорожные знаки применяются в соответствии с настоящими Правилами и должны соответствовать требованиям государственного стандарта.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Дорожные знаки должны размещаться таким образом, чтобы их было хорошо видно участникам дорожного движения как в светлое, так и в темное время суток. При этом дорожные знаки не должны быть закрыты полностью или частично от участников дорожного движения какими-либо препятствиями.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Дорожные знаки должны быть видны на расстоянии не менее </w:t>
      </w:r>
      <w:r w:rsidRPr="00E000D8">
        <w:rPr>
          <w:rFonts w:ascii="Times New Roman" w:eastAsia="Times New Roman" w:hAnsi="Times New Roman" w:cs="Times New Roman"/>
          <w:b/>
          <w:bCs/>
          <w:iCs/>
          <w:sz w:val="26"/>
          <w:szCs w:val="26"/>
        </w:rPr>
        <w:t xml:space="preserve">100 м </w:t>
      </w:r>
      <w:r w:rsidRPr="00E000D8">
        <w:rPr>
          <w:rFonts w:ascii="Times New Roman" w:eastAsia="Times New Roman" w:hAnsi="Times New Roman" w:cs="Times New Roman"/>
          <w:iCs/>
          <w:sz w:val="26"/>
          <w:szCs w:val="26"/>
        </w:rPr>
        <w:t xml:space="preserve">в направлении движения и размещены не выше </w:t>
      </w:r>
      <w:r w:rsidRPr="00E000D8">
        <w:rPr>
          <w:rFonts w:ascii="Times New Roman" w:eastAsia="Times New Roman" w:hAnsi="Times New Roman" w:cs="Times New Roman"/>
          <w:b/>
          <w:bCs/>
          <w:iCs/>
          <w:sz w:val="26"/>
          <w:szCs w:val="26"/>
        </w:rPr>
        <w:t xml:space="preserve">6 м </w:t>
      </w:r>
      <w:r w:rsidRPr="00E000D8">
        <w:rPr>
          <w:rFonts w:ascii="Times New Roman" w:eastAsia="Times New Roman" w:hAnsi="Times New Roman" w:cs="Times New Roman"/>
          <w:iCs/>
          <w:sz w:val="26"/>
          <w:szCs w:val="26"/>
        </w:rPr>
        <w:t>над уровнем проезжей части.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Дорожные знаки устанавливаются вдоль дороги на той ее стороне, которая соответствует направлению движения. Для улучшения восприятия дорожных знаков они могут быть размещены над проезжей частью. Если дорога имеет более одной полосы для движения в одном направлении, установленный вдоль дороги соответствующего направления дорожный знак дублируется на разделительной полосе, над проезжей частью или на противоположной стороне дороги (в случае, когда для движения во встречном направлении имеется не более двух полос).</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Дорожные знаки размещаются таким образом, чтобы информацию, которую они передают, могли воспринимать именно те участники движения, для которых она предназначена.</w:t>
      </w:r>
    </w:p>
    <w:p w:rsidR="001C0214" w:rsidRPr="00E000D8" w:rsidRDefault="001C0214" w:rsidP="00ED4BFC">
      <w:pPr>
        <w:numPr>
          <w:ilvl w:val="0"/>
          <w:numId w:val="12"/>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Сигналы регулировщика имеют преимущество перед сигналами светофоров и требованиями дорожных знаков и являются обязательными для исполнения.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Сигналы светофоров, кроме желтого мигающего, имеют преимущество перед дорожными знаками приоритета.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Водители и пешеходы обязаны выполнять дополнительные требования регулировщика, даже если они противоречат сигналам светофоров, требованиям дорожных знаков и разметки.</w:t>
      </w:r>
    </w:p>
    <w:p w:rsidR="001C0214" w:rsidRPr="00E000D8" w:rsidRDefault="001C0214" w:rsidP="00ED4BFC">
      <w:pPr>
        <w:numPr>
          <w:ilvl w:val="0"/>
          <w:numId w:val="12"/>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Дорожные знаки (см. приложение 1) делятся на группы:</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а) предупреждающие знаки. Информируют водителей о приближении к опасному участку дороги и характере опасности. Во время движения по этому участку необходимо принять меры для безопасного проезда;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б) знаки приоритета. Устанавливают очередность проезда перекрестков, пересечений проезжих частей или узких участков дороги;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в) запрещающие знаки. Вводят или отменяют определенные ограничения в </w:t>
      </w:r>
      <w:r w:rsidRPr="00E000D8">
        <w:rPr>
          <w:rFonts w:ascii="Times New Roman" w:eastAsia="Times New Roman" w:hAnsi="Times New Roman" w:cs="Times New Roman"/>
          <w:iCs/>
          <w:sz w:val="26"/>
          <w:szCs w:val="26"/>
        </w:rPr>
        <w:lastRenderedPageBreak/>
        <w:t>движении;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г) предписывающие знаки. Показывают обязательные направления движения или разрешают некоторым категориям участников движение по проезжей части или отдельным ее участкам, а также вводят или отменяют некоторые ограничения;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д) информационно-указательные знаки. Вводят или отменяют определенный режим движения, а также информируют участников дорожного движения о расположении населенных пунктов, различных объектов, территорий, где действуют специальные правила;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е) знаки сервиса. Информируют участников дорожного движения о расположении объектов обслуживания;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ж) таблички к дорожным знакам. Уточняют или ограничивают действие знаков, вместе с которыми они установлены.</w:t>
      </w:r>
    </w:p>
    <w:p w:rsidR="001C0214" w:rsidRPr="00E000D8" w:rsidRDefault="001C0214" w:rsidP="00ED4BFC">
      <w:pPr>
        <w:numPr>
          <w:ilvl w:val="0"/>
          <w:numId w:val="12"/>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Дорожная разметка (см. приложение 2) делится на горизонтальную и вертикальную и используется отдельно либо совместно с дорожными знаками, требования которых она подчеркивает или уточняет. Дорожная разметка применяется в соответствии с настоящими Правилами и должна соответствовать требованиям государственного стандарта.</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На участках дорог, на которых есть трудности для видимости участниками дорожного движения дорожной разметки (снег, грязь и т.п.) или дорожная разметка не может быть восстановленной, устанавливаются соответствующие по содержанию дорожные знаки.</w:t>
      </w:r>
    </w:p>
    <w:p w:rsidR="001C0214" w:rsidRPr="00E000D8" w:rsidRDefault="001C0214" w:rsidP="00ED4BFC">
      <w:pPr>
        <w:numPr>
          <w:ilvl w:val="0"/>
          <w:numId w:val="14"/>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Горизонтальная дорожная разметка устанавливает определенный режим и порядок движения. Горизонтальная дорожная разметка наносится на проезжей части или по верху бордюра в виде линий, стрелок, надписей, символов и т.п. краской либо иными материалами соответствующего цвета согласно пункту 1 раздела </w:t>
      </w:r>
      <w:r w:rsidRPr="00E000D8">
        <w:rPr>
          <w:rFonts w:ascii="Times New Roman" w:eastAsia="Times New Roman" w:hAnsi="Times New Roman" w:cs="Times New Roman"/>
          <w:b/>
          <w:bCs/>
          <w:iCs/>
          <w:sz w:val="26"/>
          <w:szCs w:val="26"/>
        </w:rPr>
        <w:t xml:space="preserve">34 </w:t>
      </w:r>
      <w:r w:rsidRPr="00E000D8">
        <w:rPr>
          <w:rFonts w:ascii="Times New Roman" w:eastAsia="Times New Roman" w:hAnsi="Times New Roman" w:cs="Times New Roman"/>
          <w:iCs/>
          <w:sz w:val="26"/>
          <w:szCs w:val="26"/>
        </w:rPr>
        <w:t>настоящих Правил.</w:t>
      </w:r>
    </w:p>
    <w:p w:rsidR="001C0214" w:rsidRPr="00E000D8" w:rsidRDefault="001C0214" w:rsidP="00ED4BFC">
      <w:pPr>
        <w:numPr>
          <w:ilvl w:val="0"/>
          <w:numId w:val="14"/>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Вертикальная разметка в виде полос белого и черного цвета на дорожных сооружениях и элементах оборудования дорог предназначена для зрительного ориентирования.</w:t>
      </w:r>
    </w:p>
    <w:p w:rsidR="001C0214" w:rsidRPr="00E000D8" w:rsidRDefault="001C0214" w:rsidP="00ED4BFC">
      <w:pPr>
        <w:numPr>
          <w:ilvl w:val="0"/>
          <w:numId w:val="12"/>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 xml:space="preserve"> Дорожное оборудование применяется как вспомогательное средство регулирования дорожного движения.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К нему относятся:</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а) ограждения и световое сигнальное оборудование в местах строительства, реконструкции и ремонта дорог;</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б) предупреждающие световые круглые тумбы, установленные на разделительных полосах или островках безопасности;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в) направляющие столбики, предназначенные для обеспечения видимости внешнего края обочин и опасных препятствий в условиях недостаточной видимости. Обозначаются вертикальной разметкой и должны быть оборудованы световозвращателями: справа - красного цвета, слева - белого;</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г) выпуклые зеркала для расширения обзорности водителям транспортных средств, проезжающих перекресток или другое опасное место с недостаточной обзорностью;</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lastRenderedPageBreak/>
        <w:t>д) дорожные ограждения на мостах, путепроводах, эстакадах, насыпях и других опасных участках дорог;</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е) пешеходные ограждения в опасных для перехода проезжей части местах;</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ж) вставки разметочные дорожные для улучшения зрительного ориентирования водителей на проезжей части;</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з) устройства принудительного снижения скорости транспортных средств;</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и) шумовые полосы для повышения внимания участников дорожного движения на опасных участках дорог.</w:t>
      </w:r>
    </w:p>
    <w:p w:rsidR="001C0214" w:rsidRPr="00E000D8" w:rsidRDefault="001C0214" w:rsidP="00ED4BFC">
      <w:pPr>
        <w:numPr>
          <w:ilvl w:val="0"/>
          <w:numId w:val="15"/>
        </w:num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Светофоры (см. приложение 3) предназначены для регулирования движения транспортных средств и пешеходов, имеют световые сигналы зеленого, желтого, красного и бело-лунного цветов, расположенные вертикально либо горизонтально. Сигналы светофора могут быть с нанесенной сплошной или контурной стрелкой (стрелками), с силуэтом пешехода, X- образные.</w:t>
      </w:r>
    </w:p>
    <w:p w:rsidR="001C0214" w:rsidRPr="00E000D8" w:rsidRDefault="001C0214" w:rsidP="00E000D8">
      <w:pPr>
        <w:spacing w:line="276" w:lineRule="auto"/>
        <w:ind w:right="23" w:firstLine="709"/>
        <w:rPr>
          <w:rFonts w:ascii="Times New Roman" w:eastAsia="Times New Roman" w:hAnsi="Times New Roman" w:cs="Times New Roman"/>
          <w:iCs/>
          <w:sz w:val="26"/>
          <w:szCs w:val="26"/>
        </w:rPr>
      </w:pPr>
      <w:r w:rsidRPr="00E000D8">
        <w:rPr>
          <w:rFonts w:ascii="Times New Roman" w:eastAsia="Times New Roman" w:hAnsi="Times New Roman" w:cs="Times New Roman"/>
          <w:iCs/>
          <w:sz w:val="26"/>
          <w:szCs w:val="26"/>
        </w:rPr>
        <w:t>На уровне красного сигнала светофора с вертикальным расположением сигналов может устанавливаться табличка белого цвета с нанесенной на ней стрелкой зеленого цвета.</w:t>
      </w:r>
    </w:p>
    <w:p w:rsidR="00CC14BE" w:rsidRPr="00CC14BE" w:rsidRDefault="001C0214" w:rsidP="00ED4BFC">
      <w:pPr>
        <w:numPr>
          <w:ilvl w:val="0"/>
          <w:numId w:val="16"/>
        </w:numPr>
        <w:spacing w:line="276" w:lineRule="auto"/>
        <w:ind w:right="23" w:firstLine="709"/>
        <w:rPr>
          <w:rFonts w:ascii="Times New Roman" w:hAnsi="Times New Roman" w:cs="Times New Roman"/>
        </w:rPr>
      </w:pPr>
      <w:r w:rsidRPr="006A6D88">
        <w:rPr>
          <w:rFonts w:ascii="Times New Roman" w:eastAsia="Times New Roman" w:hAnsi="Times New Roman" w:cs="Times New Roman"/>
          <w:iCs/>
          <w:sz w:val="26"/>
          <w:szCs w:val="26"/>
        </w:rPr>
        <w:t xml:space="preserve"> В светофорах с вертикальным расположением сигналов сигнал красного цвета - сверху, зеленого - снизу, а с горизонтальным: красного - слева, зеленого - справа.</w:t>
      </w:r>
      <w:r w:rsidR="009B47A7" w:rsidRPr="006A6D88">
        <w:rPr>
          <w:rFonts w:ascii="Times New Roman" w:eastAsia="Times New Roman" w:hAnsi="Times New Roman" w:cs="Times New Roman"/>
          <w:iCs/>
          <w:sz w:val="26"/>
          <w:szCs w:val="26"/>
        </w:rPr>
        <w:t xml:space="preserve">  </w:t>
      </w:r>
      <w:r w:rsidR="006A6D88" w:rsidRPr="006A6D88">
        <w:rPr>
          <w:rFonts w:ascii="Times New Roman" w:eastAsia="Times New Roman" w:hAnsi="Times New Roman" w:cs="Times New Roman"/>
          <w:iCs/>
          <w:sz w:val="26"/>
          <w:szCs w:val="26"/>
        </w:rPr>
        <w:t xml:space="preserve"> </w:t>
      </w:r>
    </w:p>
    <w:p w:rsidR="00CC14BE" w:rsidRPr="00CC14BE" w:rsidRDefault="00CC14BE" w:rsidP="00CC14BE">
      <w:pPr>
        <w:spacing w:line="276" w:lineRule="auto"/>
        <w:ind w:right="23"/>
        <w:jc w:val="center"/>
        <w:rPr>
          <w:rFonts w:ascii="Times New Roman" w:hAnsi="Times New Roman" w:cs="Times New Roman"/>
        </w:rPr>
      </w:pPr>
      <w:r w:rsidRPr="00CC14BE">
        <w:rPr>
          <w:rFonts w:ascii="Times New Roman" w:hAnsi="Times New Roman" w:cs="Times New Roman"/>
          <w:noProof/>
          <w:lang w:bidi="ar-SA"/>
        </w:rPr>
        <w:drawing>
          <wp:inline distT="0" distB="0" distL="0" distR="0">
            <wp:extent cx="2019300" cy="438150"/>
            <wp:effectExtent l="19050" t="0" r="0" b="0"/>
            <wp:docPr id="4" name="Рисунок 1" descr="C:\Users\User\Desktop\доки\постановления совета министров\15.10\заготовки 3-12\20-27\2018-10-16_114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доки\постановления совета министров\15.10\заготовки 3-12\20-27\2018-10-16_114453.png"/>
                    <pic:cNvPicPr>
                      <a:picLocks noChangeAspect="1" noChangeArrowheads="1"/>
                    </pic:cNvPicPr>
                  </pic:nvPicPr>
                  <pic:blipFill>
                    <a:blip r:embed="rId18"/>
                    <a:srcRect/>
                    <a:stretch>
                      <a:fillRect/>
                    </a:stretch>
                  </pic:blipFill>
                  <pic:spPr bwMode="auto">
                    <a:xfrm>
                      <a:off x="0" y="0"/>
                      <a:ext cx="2019300" cy="438150"/>
                    </a:xfrm>
                    <a:prstGeom prst="rect">
                      <a:avLst/>
                    </a:prstGeom>
                    <a:noFill/>
                    <a:ln w="9525">
                      <a:noFill/>
                      <a:miter lim="800000"/>
                      <a:headEnd/>
                      <a:tailEnd/>
                    </a:ln>
                  </pic:spPr>
                </pic:pic>
              </a:graphicData>
            </a:graphic>
          </wp:inline>
        </w:drawing>
      </w:r>
    </w:p>
    <w:p w:rsidR="00CC14BE" w:rsidRPr="0063464C" w:rsidRDefault="00CC14BE" w:rsidP="00ED4BFC">
      <w:pPr>
        <w:numPr>
          <w:ilvl w:val="0"/>
          <w:numId w:val="16"/>
        </w:numPr>
        <w:spacing w:line="322" w:lineRule="exact"/>
        <w:ind w:left="20" w:firstLine="560"/>
        <w:jc w:val="both"/>
        <w:rPr>
          <w:rFonts w:ascii="Times New Roman" w:hAnsi="Times New Roman" w:cs="Times New Roman"/>
          <w:sz w:val="26"/>
          <w:szCs w:val="26"/>
        </w:rPr>
      </w:pPr>
      <w:r>
        <w:t xml:space="preserve"> </w:t>
      </w:r>
      <w:r w:rsidRPr="00CC14BE">
        <w:rPr>
          <w:rFonts w:ascii="Times New Roman" w:hAnsi="Times New Roman" w:cs="Times New Roman"/>
          <w:sz w:val="26"/>
          <w:szCs w:val="26"/>
        </w:rPr>
        <w:t>Светофоры с вертикальным расположением сигналов могут иметь одну или две дополнительные секции с сигналами в виде зеленой стрелки (стрелок), расположенные на уровне сигнала зеленого цвета.</w:t>
      </w:r>
    </w:p>
    <w:p w:rsidR="00CC14BE" w:rsidRPr="00CC14BE" w:rsidRDefault="00CC14BE" w:rsidP="00ED4BFC">
      <w:pPr>
        <w:numPr>
          <w:ilvl w:val="0"/>
          <w:numId w:val="16"/>
        </w:numPr>
        <w:tabs>
          <w:tab w:val="left" w:pos="1329"/>
        </w:tabs>
        <w:spacing w:line="322" w:lineRule="exact"/>
        <w:ind w:left="20" w:firstLine="560"/>
        <w:jc w:val="both"/>
        <w:rPr>
          <w:rFonts w:ascii="Times New Roman" w:hAnsi="Times New Roman" w:cs="Times New Roman"/>
          <w:sz w:val="26"/>
          <w:szCs w:val="26"/>
        </w:rPr>
      </w:pPr>
      <w:r w:rsidRPr="00CC14BE">
        <w:rPr>
          <w:rFonts w:ascii="Times New Roman" w:hAnsi="Times New Roman" w:cs="Times New Roman"/>
          <w:sz w:val="26"/>
          <w:szCs w:val="26"/>
        </w:rPr>
        <w:t>Сигналы светофора имеют следующие значения:</w:t>
      </w:r>
    </w:p>
    <w:p w:rsidR="00CC14BE" w:rsidRPr="00CC14BE" w:rsidRDefault="00CC14BE" w:rsidP="00CC14BE">
      <w:pPr>
        <w:spacing w:line="322" w:lineRule="exact"/>
        <w:ind w:left="20" w:firstLine="560"/>
        <w:rPr>
          <w:rFonts w:ascii="Times New Roman" w:hAnsi="Times New Roman" w:cs="Times New Roman"/>
          <w:sz w:val="26"/>
          <w:szCs w:val="26"/>
        </w:rPr>
      </w:pPr>
      <w:r w:rsidRPr="00CC14BE">
        <w:rPr>
          <w:rFonts w:ascii="Times New Roman" w:hAnsi="Times New Roman" w:cs="Times New Roman"/>
          <w:sz w:val="26"/>
          <w:szCs w:val="26"/>
        </w:rPr>
        <w:t>а) зеленый разрешает движение;</w:t>
      </w:r>
    </w:p>
    <w:p w:rsidR="00CC14BE" w:rsidRPr="00CC14BE" w:rsidRDefault="00CC14BE" w:rsidP="00CC14BE">
      <w:pPr>
        <w:spacing w:line="322" w:lineRule="exact"/>
        <w:ind w:left="20" w:firstLine="560"/>
        <w:rPr>
          <w:rFonts w:ascii="Times New Roman" w:hAnsi="Times New Roman" w:cs="Times New Roman"/>
          <w:sz w:val="26"/>
          <w:szCs w:val="26"/>
        </w:rPr>
      </w:pPr>
      <w:r w:rsidRPr="00CC14BE">
        <w:rPr>
          <w:rFonts w:ascii="Times New Roman" w:hAnsi="Times New Roman" w:cs="Times New Roman"/>
          <w:sz w:val="26"/>
          <w:szCs w:val="26"/>
        </w:rPr>
        <w:t>б) зеленый в виде стрелки (стрелок) на черном фоне разрешает движение в указанном направлении (направлениях). Такое же значение имеет сигнал в виде зеленой стрелки (стрелок) в дополнительной секции светофора.</w:t>
      </w:r>
    </w:p>
    <w:p w:rsidR="00CC14BE" w:rsidRPr="00CC14BE" w:rsidRDefault="00CC14BE" w:rsidP="00CC14BE">
      <w:pPr>
        <w:spacing w:line="322" w:lineRule="exact"/>
        <w:ind w:left="20" w:firstLine="560"/>
        <w:rPr>
          <w:rFonts w:ascii="Times New Roman" w:hAnsi="Times New Roman" w:cs="Times New Roman"/>
          <w:sz w:val="26"/>
          <w:szCs w:val="26"/>
        </w:rPr>
      </w:pPr>
      <w:r w:rsidRPr="00CC14BE">
        <w:rPr>
          <w:rFonts w:ascii="Times New Roman" w:hAnsi="Times New Roman" w:cs="Times New Roman"/>
          <w:sz w:val="26"/>
          <w:szCs w:val="26"/>
        </w:rPr>
        <w:t>Сигнал в виде стрелки, разрешающий поворот налево, разрешает и разворот, если он не запрещен дорожными знаками.</w:t>
      </w:r>
    </w:p>
    <w:p w:rsidR="00CC14BE" w:rsidRDefault="00CC14BE" w:rsidP="00CC14BE">
      <w:pPr>
        <w:spacing w:line="322" w:lineRule="exact"/>
        <w:ind w:left="20" w:firstLine="560"/>
        <w:rPr>
          <w:rFonts w:ascii="Times New Roman" w:hAnsi="Times New Roman" w:cs="Times New Roman"/>
          <w:sz w:val="26"/>
          <w:szCs w:val="26"/>
        </w:rPr>
      </w:pPr>
      <w:r w:rsidRPr="00CC14BE">
        <w:rPr>
          <w:rFonts w:ascii="Times New Roman" w:hAnsi="Times New Roman" w:cs="Times New Roman"/>
          <w:sz w:val="26"/>
          <w:szCs w:val="26"/>
        </w:rPr>
        <w:t>Сигнал в виде зеленой стрелки (стрелок) в дополнительной (дополнительных) секции, включенный вместе с зеленым сигналом светофора, информирует водителя о том, что он имеет преимущество в указанном стрелкой (стрелками) направлении (направлениях) движения перед транспортными средствами, движущимися с других направлений;</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в) зеленый мигающий разрешает движение, но информирует о том, что вскоре будет включен сигнал, запрещающий движение.</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Для информирования водителей о времени (в секундах), оставшемся до конца горения сигнала зеленого цвета, могут применяться цифровые табло;</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г) черная контурная стрелка (стрелки), нанесенная на основной зеленый сигнал, информирует водителей о наличии дополнительной секции светофора и указывает иные разрешенные направления движения, чем сигнал дополнительной секции;</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д) желтый - запрещает движение и предупреждает о предстоящей смене сигналов;</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lastRenderedPageBreak/>
        <w:t>е) желтый мигающий сигнал либо два желтых мигающих сигнала разрешают движение и информируют о наличии опасного нерегулируемого перекрестка или пешеходного перехода;</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ж) красный сигнал, в том числе мигающий, или два красных мигающих сигнала запрещают движение.</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Сигнал в виде зеленой стрелки (стрелок) в дополнительной (дополнительных) секции вместе с желтым или красным сигналом светофора информирует водителя о том, что движение разрешается в указанном направлении при условии беспрепятственного пропуска транспортных средств, движу</w:t>
      </w:r>
      <w:r w:rsidRPr="00803B87">
        <w:rPr>
          <w:rFonts w:ascii="Times New Roman" w:hAnsi="Times New Roman" w:cs="Times New Roman"/>
          <w:sz w:val="26"/>
          <w:szCs w:val="26"/>
          <w:u w:val="single"/>
        </w:rPr>
        <w:t>щи</w:t>
      </w:r>
      <w:r w:rsidRPr="00803B87">
        <w:rPr>
          <w:rFonts w:ascii="Times New Roman" w:hAnsi="Times New Roman" w:cs="Times New Roman"/>
          <w:sz w:val="26"/>
          <w:szCs w:val="26"/>
        </w:rPr>
        <w:t>хся с других направлений.</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Стрелка зеленого цвета на табличке, установленной на уровне красного сигнала светофора с вертикальным размещением сигналов, разрешает движение в указанном направлении при включенном красном сигнале светофора с крайней правой полосы движения (или крайней левой полосы на дорогах с односторонним движением) при условии предоставления преимущества в движении другим его участникам, которые двигаются с других направлений на сигнал светофора, разрешающий движение;</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з) сочетание красного и желтого сигналов запрещает движение и информирует о последующем включении зеленого сигнала;</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и) черные контурные стрелки на красном и желтом сигналах не изменяют значения этих сигналов и информируют о разрешенных направлениях движения при зеленом сигнале;</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к) выключенный сигнал дополнительной секции запрещает движение в направлении, указанном ее стрелкой (стрелками).</w:t>
      </w:r>
    </w:p>
    <w:p w:rsidR="00803B87" w:rsidRPr="00803B87" w:rsidRDefault="00803B87" w:rsidP="00ED4BFC">
      <w:pPr>
        <w:numPr>
          <w:ilvl w:val="0"/>
          <w:numId w:val="17"/>
        </w:numPr>
        <w:spacing w:line="322" w:lineRule="exact"/>
        <w:ind w:firstLine="560"/>
        <w:rPr>
          <w:rFonts w:ascii="Times New Roman" w:hAnsi="Times New Roman" w:cs="Times New Roman"/>
          <w:sz w:val="26"/>
          <w:szCs w:val="26"/>
        </w:rPr>
      </w:pPr>
      <w:r w:rsidRPr="00803B87">
        <w:rPr>
          <w:rFonts w:ascii="Times New Roman" w:hAnsi="Times New Roman" w:cs="Times New Roman"/>
          <w:sz w:val="26"/>
          <w:szCs w:val="26"/>
        </w:rPr>
        <w:t xml:space="preserve"> Для регулирования движения транспортных средств на улицах, дорогах или по полосам проезжей части, направление движения на которых может изменяться на противоположное, применяются реверсивные светофоры с красным </w:t>
      </w:r>
      <w:r w:rsidRPr="00803B87">
        <w:rPr>
          <w:rFonts w:ascii="Times New Roman" w:hAnsi="Times New Roman" w:cs="Times New Roman"/>
          <w:sz w:val="26"/>
          <w:szCs w:val="26"/>
          <w:lang w:bidi="en-US"/>
        </w:rPr>
        <w:t>X</w:t>
      </w:r>
      <w:r w:rsidRPr="00803B87">
        <w:rPr>
          <w:rFonts w:ascii="Times New Roman" w:hAnsi="Times New Roman" w:cs="Times New Roman"/>
          <w:sz w:val="26"/>
          <w:szCs w:val="26"/>
        </w:rPr>
        <w:t>-образным сигналом и зеленым сигналом в виде стрелки, направленной вниз. Эти сигналы запрещают или разрешают движение по полосе, над которой они расположены.</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Основные сигналы реверсивного светофора могут быть дополнены желтым сигналом в виде стрелки, наклоненной по диагонали вниз вправо, включение которой запрещает движение по полосе, обозначенной с обеих сторон дорожной разметкой 1.9 (см. приложение 2), и информирует о смене</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сигнала реверсивного светофора и необходимости перестроения на полосу движения справа.</w:t>
      </w:r>
    </w:p>
    <w:p w:rsidR="00803B87" w:rsidRPr="00803B87"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При выключенных сигналах реверсивного светофора, расположенного над полосой, обозначенной с обеих сторон дорожной разметкой 1.9, въезд на эту полосу запрещен.</w:t>
      </w:r>
    </w:p>
    <w:p w:rsidR="00803B87" w:rsidRPr="00CC14BE" w:rsidRDefault="00803B87" w:rsidP="00803B87">
      <w:pPr>
        <w:spacing w:line="322" w:lineRule="exact"/>
        <w:ind w:left="20" w:firstLine="560"/>
        <w:rPr>
          <w:rFonts w:ascii="Times New Roman" w:hAnsi="Times New Roman" w:cs="Times New Roman"/>
          <w:sz w:val="26"/>
          <w:szCs w:val="26"/>
        </w:rPr>
      </w:pPr>
      <w:r w:rsidRPr="00803B87">
        <w:rPr>
          <w:rFonts w:ascii="Times New Roman" w:hAnsi="Times New Roman" w:cs="Times New Roman"/>
          <w:sz w:val="26"/>
          <w:szCs w:val="26"/>
        </w:rPr>
        <w:t xml:space="preserve"> Для регулирования движения трамваев могут применяться светофоры с четырьмя сигналами бело-лунного цвета, расположенными в виде буквы "Т"</w:t>
      </w:r>
    </w:p>
    <w:p w:rsidR="00B92576" w:rsidRDefault="00897FAA" w:rsidP="00897FAA">
      <w:pPr>
        <w:spacing w:line="276" w:lineRule="auto"/>
        <w:ind w:right="23" w:firstLine="560"/>
        <w:jc w:val="center"/>
        <w:rPr>
          <w:rFonts w:ascii="Times New Roman" w:hAnsi="Times New Roman" w:cs="Times New Roman"/>
          <w:sz w:val="26"/>
          <w:szCs w:val="26"/>
        </w:rPr>
      </w:pPr>
      <w:r>
        <w:rPr>
          <w:rFonts w:ascii="Times New Roman" w:hAnsi="Times New Roman" w:cs="Times New Roman"/>
          <w:noProof/>
          <w:sz w:val="26"/>
          <w:szCs w:val="26"/>
          <w:lang w:bidi="ar-SA"/>
        </w:rPr>
        <w:drawing>
          <wp:inline distT="0" distB="0" distL="0" distR="0">
            <wp:extent cx="1665654" cy="523875"/>
            <wp:effectExtent l="19050" t="0" r="0" b="0"/>
            <wp:docPr id="5" name="Рисунок 4" descr="C:\Users\User\Desktop\доки\постановления совета министров\15.10\заготовки 3-12\29-32\2018-10-16_12404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доки\постановления совета министров\15.10\заготовки 3-12\29-32\2018-10-16_124047_1.png"/>
                    <pic:cNvPicPr>
                      <a:picLocks noChangeAspect="1" noChangeArrowheads="1"/>
                    </pic:cNvPicPr>
                  </pic:nvPicPr>
                  <pic:blipFill>
                    <a:blip r:embed="rId19"/>
                    <a:srcRect/>
                    <a:stretch>
                      <a:fillRect/>
                    </a:stretch>
                  </pic:blipFill>
                  <pic:spPr bwMode="auto">
                    <a:xfrm>
                      <a:off x="0" y="0"/>
                      <a:ext cx="1665654" cy="523875"/>
                    </a:xfrm>
                    <a:prstGeom prst="rect">
                      <a:avLst/>
                    </a:prstGeom>
                    <a:noFill/>
                    <a:ln w="9525">
                      <a:noFill/>
                      <a:miter lim="800000"/>
                      <a:headEnd/>
                      <a:tailEnd/>
                    </a:ln>
                  </pic:spPr>
                </pic:pic>
              </a:graphicData>
            </a:graphic>
          </wp:inline>
        </w:drawing>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 xml:space="preserve">Движение разрешается только при включении одновременно нижнего сигнала и одного или нескольких верхних, из которых левый разрешает движение налево, средний - прямо, правый - направо. Если включены лишь три верхние сигнала - движение запрещено. В случае выключения или неисправности трамвайных </w:t>
      </w:r>
      <w:r w:rsidRPr="00B92576">
        <w:rPr>
          <w:rFonts w:ascii="Times New Roman" w:hAnsi="Times New Roman" w:cs="Times New Roman"/>
          <w:sz w:val="26"/>
          <w:szCs w:val="26"/>
        </w:rPr>
        <w:lastRenderedPageBreak/>
        <w:t>светофоров водители трамваев должны руководствоваться требованиями светофоров со световыми сигналами красного, желтого и зеленого цветов.</w:t>
      </w:r>
    </w:p>
    <w:p w:rsidR="00B92576" w:rsidRDefault="00B92576" w:rsidP="00ED4BFC">
      <w:pPr>
        <w:numPr>
          <w:ilvl w:val="0"/>
          <w:numId w:val="18"/>
        </w:num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 xml:space="preserve"> Для регулирования движения на железнодорожных переездах применяются светофоры с двумя красными сигналами или одним бело-лунным и двумя красными, имеющими следующие значения:</w:t>
      </w:r>
    </w:p>
    <w:p w:rsidR="00B92576" w:rsidRPr="00B92576" w:rsidRDefault="008E335A" w:rsidP="008E335A">
      <w:pPr>
        <w:spacing w:line="276" w:lineRule="auto"/>
        <w:ind w:right="23"/>
        <w:jc w:val="center"/>
        <w:rPr>
          <w:rFonts w:ascii="Times New Roman" w:hAnsi="Times New Roman" w:cs="Times New Roman"/>
          <w:sz w:val="26"/>
          <w:szCs w:val="26"/>
        </w:rPr>
      </w:pPr>
      <w:r>
        <w:rPr>
          <w:rFonts w:ascii="Times New Roman" w:hAnsi="Times New Roman" w:cs="Times New Roman"/>
          <w:noProof/>
          <w:sz w:val="26"/>
          <w:szCs w:val="26"/>
          <w:lang w:bidi="ar-SA"/>
        </w:rPr>
        <w:drawing>
          <wp:inline distT="0" distB="0" distL="0" distR="0">
            <wp:extent cx="2307981" cy="428625"/>
            <wp:effectExtent l="19050" t="0" r="0" b="0"/>
            <wp:docPr id="6" name="Рисунок 5" descr="C:\Users\User\Desktop\доки\постановления совета министров\15.10\заготовки 3-12\29-32\2018-10-16_12413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доки\постановления совета министров\15.10\заготовки 3-12\29-32\2018-10-16_124131_2.png"/>
                    <pic:cNvPicPr>
                      <a:picLocks noChangeAspect="1" noChangeArrowheads="1"/>
                    </pic:cNvPicPr>
                  </pic:nvPicPr>
                  <pic:blipFill>
                    <a:blip r:embed="rId20"/>
                    <a:srcRect/>
                    <a:stretch>
                      <a:fillRect/>
                    </a:stretch>
                  </pic:blipFill>
                  <pic:spPr bwMode="auto">
                    <a:xfrm>
                      <a:off x="0" y="0"/>
                      <a:ext cx="2307981" cy="428625"/>
                    </a:xfrm>
                    <a:prstGeom prst="rect">
                      <a:avLst/>
                    </a:prstGeom>
                    <a:noFill/>
                    <a:ln w="9525">
                      <a:noFill/>
                      <a:miter lim="800000"/>
                      <a:headEnd/>
                      <a:tailEnd/>
                    </a:ln>
                  </pic:spPr>
                </pic:pic>
              </a:graphicData>
            </a:graphic>
          </wp:inline>
        </w:drawing>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а) мигающие красные сигналы запрещают движение транспортных средств через переезд;</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б)</w:t>
      </w:r>
      <w:r w:rsidRPr="00B92576">
        <w:rPr>
          <w:rFonts w:ascii="Times New Roman" w:hAnsi="Times New Roman" w:cs="Times New Roman"/>
          <w:sz w:val="26"/>
          <w:szCs w:val="26"/>
        </w:rPr>
        <w:tab/>
        <w:t>мигающий бело-лунный сигнал показывает, что сигнализация исправна и не запрещает движение транспортных средств.</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На железнодорожных переездах одновременно с запрещающим сигналом светофора может быть включен звуковой сигнал, дополнительно информирующий участников дорожного движения о запрещении движения через переезд.</w:t>
      </w:r>
    </w:p>
    <w:p w:rsidR="00B92576" w:rsidRPr="00B92576" w:rsidRDefault="00980570" w:rsidP="00ED4BFC">
      <w:pPr>
        <w:numPr>
          <w:ilvl w:val="0"/>
          <w:numId w:val="18"/>
        </w:numPr>
        <w:spacing w:line="276" w:lineRule="auto"/>
        <w:ind w:right="23" w:firstLine="709"/>
        <w:rPr>
          <w:rFonts w:ascii="Times New Roman" w:hAnsi="Times New Roman" w:cs="Times New Roman"/>
          <w:sz w:val="26"/>
          <w:szCs w:val="26"/>
        </w:rPr>
      </w:pPr>
      <w:r>
        <w:rPr>
          <w:rFonts w:ascii="Times New Roman" w:hAnsi="Times New Roman" w:cs="Times New Roman"/>
          <w:sz w:val="26"/>
          <w:szCs w:val="26"/>
        </w:rPr>
        <w:t xml:space="preserve">  </w:t>
      </w:r>
      <w:r w:rsidR="00B92576" w:rsidRPr="00B92576">
        <w:rPr>
          <w:rFonts w:ascii="Times New Roman" w:hAnsi="Times New Roman" w:cs="Times New Roman"/>
          <w:sz w:val="26"/>
          <w:szCs w:val="26"/>
        </w:rPr>
        <w:t>Если сигнал светофора имеет вид силуэта пешехода, его действие распространяется только на пешеходов, при этом зеленый сигнал разрешает</w:t>
      </w:r>
    </w:p>
    <w:p w:rsidR="008E335A" w:rsidRPr="00B92576" w:rsidRDefault="00B92576" w:rsidP="008E335A">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движение, красный - запрещает.</w:t>
      </w:r>
      <w:r w:rsidR="008E335A" w:rsidRPr="008E335A">
        <w:rPr>
          <w:rFonts w:ascii="Times New Roman" w:eastAsia="Times New Roman" w:hAnsi="Times New Roman" w:cs="Times New Roman"/>
          <w:snapToGrid w:val="0"/>
          <w:w w:val="0"/>
          <w:sz w:val="0"/>
          <w:szCs w:val="0"/>
          <w:u w:color="000000"/>
          <w:bdr w:val="none" w:sz="0" w:space="0" w:color="000000"/>
          <w:shd w:val="clear" w:color="000000" w:fill="000000"/>
        </w:rPr>
        <w:t xml:space="preserve"> </w:t>
      </w:r>
      <w:r w:rsidR="000E38FF">
        <w:rPr>
          <w:rFonts w:ascii="Times New Roman" w:eastAsia="Times New Roman" w:hAnsi="Times New Roman" w:cs="Times New Roman"/>
          <w:noProof/>
          <w:w w:val="0"/>
          <w:sz w:val="0"/>
          <w:szCs w:val="0"/>
          <w:u w:color="000000"/>
          <w:bdr w:val="none" w:sz="0" w:space="0" w:color="000000"/>
          <w:shd w:val="clear" w:color="000000" w:fill="000000"/>
          <w:lang w:bidi="ar-SA"/>
        </w:rPr>
        <w:drawing>
          <wp:inline distT="0" distB="0" distL="0" distR="0">
            <wp:extent cx="412955" cy="533400"/>
            <wp:effectExtent l="19050" t="0" r="6145" b="0"/>
            <wp:docPr id="8" name="Рисунок 7" descr="C:\Users\User\Desktop\доки\постановления совета министров\15.10\заготовки 3-12\29-32\2018-10-16_12415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оки\постановления совета министров\15.10\заготовки 3-12\29-32\2018-10-16_124152_3.png"/>
                    <pic:cNvPicPr>
                      <a:picLocks noChangeAspect="1" noChangeArrowheads="1"/>
                    </pic:cNvPicPr>
                  </pic:nvPicPr>
                  <pic:blipFill>
                    <a:blip r:embed="rId21"/>
                    <a:srcRect/>
                    <a:stretch>
                      <a:fillRect/>
                    </a:stretch>
                  </pic:blipFill>
                  <pic:spPr bwMode="auto">
                    <a:xfrm>
                      <a:off x="0" y="0"/>
                      <a:ext cx="416052" cy="537401"/>
                    </a:xfrm>
                    <a:prstGeom prst="rect">
                      <a:avLst/>
                    </a:prstGeom>
                    <a:noFill/>
                    <a:ln w="9525">
                      <a:noFill/>
                      <a:miter lim="800000"/>
                      <a:headEnd/>
                      <a:tailEnd/>
                    </a:ln>
                  </pic:spPr>
                </pic:pic>
              </a:graphicData>
            </a:graphic>
          </wp:inline>
        </w:drawing>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Для слепых пешеходов может быть включен звуковой сигнал, разрешающий движение пешеходов.</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Пешеходные светофоры могут оборудоваться дополнительной секцией с обратным отсчетом времени и голосовым сопровождением.</w:t>
      </w:r>
    </w:p>
    <w:p w:rsidR="00B92576" w:rsidRPr="00B92576" w:rsidRDefault="00B92576" w:rsidP="00ED4BFC">
      <w:pPr>
        <w:numPr>
          <w:ilvl w:val="0"/>
          <w:numId w:val="19"/>
        </w:num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Сигналы регулировщика. Сигналами регулировщика является положение его корпуса, а также жесты руками, в том числе с жезлом или диском с красным световозвращателем, имеющие следующие значения:</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а)</w:t>
      </w:r>
      <w:r w:rsidRPr="00B92576">
        <w:rPr>
          <w:rFonts w:ascii="Times New Roman" w:hAnsi="Times New Roman" w:cs="Times New Roman"/>
          <w:sz w:val="26"/>
          <w:szCs w:val="26"/>
        </w:rPr>
        <w:tab/>
        <w:t>руки вытянуты в стороны, опущены или правая рука согнута перед грудью:</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с левой и правой сторон - разрешено движение трамвая прямо, нерельсовым</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транспортным средствам - прямо и направо; пешеходам разрешено переходить проезжую часть за спиной и перед грудью регулировщика;</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со стороны груди и спины - движение всех транспортных средств и пешеходов запрещено;</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б) правая рука вытянута вперед:</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с левой стороны - разрешено движение трамвая налево, нерельсовым транспортным средствам - во всех направлениях; пешеходам разрешено переходить проезжую часть за спиной регулировщика;</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со стороны груди - всем транспортным средствам разрешено движение только направо;</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с правой стороны и спины - движение всех транспортных средств запрещено; пешеходам разрешено переходить проезжую часть за спиной регулировщика;</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в) рука поднятая вверх:</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 xml:space="preserve">движение всех транспортных средств и пешеходов запрещено во всех </w:t>
      </w:r>
      <w:r w:rsidRPr="00B92576">
        <w:rPr>
          <w:rFonts w:ascii="Times New Roman" w:hAnsi="Times New Roman" w:cs="Times New Roman"/>
          <w:sz w:val="26"/>
          <w:szCs w:val="26"/>
        </w:rPr>
        <w:lastRenderedPageBreak/>
        <w:t>направлениях.</w:t>
      </w:r>
    </w:p>
    <w:p w:rsidR="00B92576" w:rsidRPr="00B92576" w:rsidRDefault="00B92576" w:rsidP="00980570">
      <w:pPr>
        <w:tabs>
          <w:tab w:val="left" w:pos="1701"/>
          <w:tab w:val="left" w:pos="3544"/>
        </w:tabs>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Жезл используется только сотрудниками Госавтоинспекции и подразделений по обеспечению</w:t>
      </w:r>
      <w:r w:rsidRPr="00B92576">
        <w:rPr>
          <w:rFonts w:ascii="Times New Roman" w:hAnsi="Times New Roman" w:cs="Times New Roman"/>
          <w:sz w:val="26"/>
          <w:szCs w:val="26"/>
        </w:rPr>
        <w:tab/>
        <w:t>безопасности</w:t>
      </w:r>
      <w:r w:rsidRPr="00B92576">
        <w:rPr>
          <w:rFonts w:ascii="Times New Roman" w:hAnsi="Times New Roman" w:cs="Times New Roman"/>
          <w:sz w:val="26"/>
          <w:szCs w:val="26"/>
        </w:rPr>
        <w:tab/>
        <w:t>дорожного движения</w:t>
      </w:r>
      <w:r w:rsidR="00980570">
        <w:rPr>
          <w:rFonts w:ascii="Times New Roman" w:hAnsi="Times New Roman" w:cs="Times New Roman"/>
          <w:sz w:val="26"/>
          <w:szCs w:val="26"/>
        </w:rPr>
        <w:t xml:space="preserve"> </w:t>
      </w:r>
      <w:r w:rsidRPr="00B92576">
        <w:rPr>
          <w:rFonts w:ascii="Times New Roman" w:hAnsi="Times New Roman" w:cs="Times New Roman"/>
          <w:sz w:val="26"/>
          <w:szCs w:val="26"/>
        </w:rPr>
        <w:t>Министерства обороны Донецкой Народной Республики.</w:t>
      </w:r>
    </w:p>
    <w:p w:rsidR="00B92576" w:rsidRPr="00B92576" w:rsidRDefault="00B92576" w:rsidP="00B92576">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Для привлечения внимания участников дорожного движения может применяться сигнал, поданный свистком.</w:t>
      </w:r>
    </w:p>
    <w:p w:rsidR="00B900CD" w:rsidRPr="00B900CD" w:rsidRDefault="00B92576" w:rsidP="00B900CD">
      <w:pPr>
        <w:spacing w:line="276" w:lineRule="auto"/>
        <w:ind w:right="23" w:firstLine="709"/>
        <w:rPr>
          <w:rFonts w:ascii="Times New Roman" w:hAnsi="Times New Roman" w:cs="Times New Roman"/>
          <w:sz w:val="26"/>
          <w:szCs w:val="26"/>
        </w:rPr>
      </w:pPr>
      <w:r w:rsidRPr="00B92576">
        <w:rPr>
          <w:rFonts w:ascii="Times New Roman" w:hAnsi="Times New Roman" w:cs="Times New Roman"/>
          <w:sz w:val="26"/>
          <w:szCs w:val="26"/>
        </w:rPr>
        <w:t>Регулировщик может подавать другие сигналы, понятные водителям и пешеходам.</w:t>
      </w:r>
    </w:p>
    <w:p w:rsidR="00B900CD" w:rsidRPr="00B900CD" w:rsidRDefault="00B900CD" w:rsidP="00ED4BFC">
      <w:pPr>
        <w:numPr>
          <w:ilvl w:val="0"/>
          <w:numId w:val="20"/>
        </w:numPr>
        <w:spacing w:line="276" w:lineRule="auto"/>
        <w:ind w:right="23" w:firstLine="709"/>
        <w:rPr>
          <w:rFonts w:ascii="Times New Roman" w:hAnsi="Times New Roman" w:cs="Times New Roman"/>
          <w:sz w:val="26"/>
          <w:szCs w:val="26"/>
        </w:rPr>
      </w:pPr>
      <w:r w:rsidRPr="00B900CD">
        <w:rPr>
          <w:rFonts w:ascii="Times New Roman" w:hAnsi="Times New Roman" w:cs="Times New Roman"/>
          <w:sz w:val="26"/>
          <w:szCs w:val="26"/>
        </w:rPr>
        <w:t xml:space="preserve"> Требование об остановке транспортного средства подается сотрудником полиции:</w:t>
      </w:r>
    </w:p>
    <w:p w:rsidR="00B900CD" w:rsidRPr="00B900CD" w:rsidRDefault="00B900CD" w:rsidP="00B900CD">
      <w:pPr>
        <w:spacing w:line="276" w:lineRule="auto"/>
        <w:ind w:right="23" w:firstLine="709"/>
        <w:rPr>
          <w:rFonts w:ascii="Times New Roman" w:hAnsi="Times New Roman" w:cs="Times New Roman"/>
          <w:sz w:val="26"/>
          <w:szCs w:val="26"/>
        </w:rPr>
      </w:pPr>
      <w:r w:rsidRPr="00B900CD">
        <w:rPr>
          <w:rFonts w:ascii="Times New Roman" w:hAnsi="Times New Roman" w:cs="Times New Roman"/>
          <w:sz w:val="26"/>
          <w:szCs w:val="26"/>
        </w:rPr>
        <w:t>а) жезлом или рукой, указывающей на это транспортное средство;</w:t>
      </w:r>
    </w:p>
    <w:p w:rsidR="00B900CD" w:rsidRPr="00B900CD" w:rsidRDefault="00B900CD" w:rsidP="00B900CD">
      <w:pPr>
        <w:spacing w:line="276" w:lineRule="auto"/>
        <w:ind w:right="23" w:firstLine="709"/>
        <w:rPr>
          <w:rFonts w:ascii="Times New Roman" w:hAnsi="Times New Roman" w:cs="Times New Roman"/>
          <w:sz w:val="26"/>
          <w:szCs w:val="26"/>
        </w:rPr>
      </w:pPr>
      <w:r w:rsidRPr="00B900CD">
        <w:rPr>
          <w:rFonts w:ascii="Times New Roman" w:hAnsi="Times New Roman" w:cs="Times New Roman"/>
          <w:sz w:val="26"/>
          <w:szCs w:val="26"/>
        </w:rPr>
        <w:t>б) с помощью включенного проблескового маячка синего и красного или только красного цвета и (или) специального звукового сигнала;</w:t>
      </w:r>
    </w:p>
    <w:p w:rsidR="00B900CD" w:rsidRPr="00B900CD" w:rsidRDefault="00B900CD" w:rsidP="00B900CD">
      <w:pPr>
        <w:spacing w:line="276" w:lineRule="auto"/>
        <w:ind w:right="23" w:firstLine="709"/>
        <w:rPr>
          <w:rFonts w:ascii="Times New Roman" w:hAnsi="Times New Roman" w:cs="Times New Roman"/>
          <w:sz w:val="26"/>
          <w:szCs w:val="26"/>
        </w:rPr>
      </w:pPr>
      <w:r w:rsidRPr="00B900CD">
        <w:rPr>
          <w:rFonts w:ascii="Times New Roman" w:hAnsi="Times New Roman" w:cs="Times New Roman"/>
          <w:sz w:val="26"/>
          <w:szCs w:val="26"/>
        </w:rPr>
        <w:t>в) с помощью громкоговорящего устройства (громкоговорителя);</w:t>
      </w:r>
    </w:p>
    <w:p w:rsidR="00B900CD" w:rsidRPr="00B900CD" w:rsidRDefault="00B900CD" w:rsidP="00B900CD">
      <w:pPr>
        <w:spacing w:line="276" w:lineRule="auto"/>
        <w:ind w:right="23" w:firstLine="709"/>
        <w:rPr>
          <w:rFonts w:ascii="Times New Roman" w:hAnsi="Times New Roman" w:cs="Times New Roman"/>
          <w:sz w:val="26"/>
          <w:szCs w:val="26"/>
        </w:rPr>
      </w:pPr>
      <w:r w:rsidRPr="00B900CD">
        <w:rPr>
          <w:rFonts w:ascii="Times New Roman" w:hAnsi="Times New Roman" w:cs="Times New Roman"/>
          <w:sz w:val="26"/>
          <w:szCs w:val="26"/>
        </w:rPr>
        <w:t>г) с помощью специального табло, на котором указывается требование об остановке транспортного средства.</w:t>
      </w:r>
    </w:p>
    <w:p w:rsidR="00B92576" w:rsidRDefault="00B900CD" w:rsidP="00B900CD">
      <w:pPr>
        <w:spacing w:line="276" w:lineRule="auto"/>
        <w:ind w:right="23" w:firstLine="709"/>
        <w:rPr>
          <w:rFonts w:ascii="Times New Roman" w:hAnsi="Times New Roman" w:cs="Times New Roman"/>
          <w:sz w:val="26"/>
          <w:szCs w:val="26"/>
        </w:rPr>
      </w:pPr>
      <w:r w:rsidRPr="00B900CD">
        <w:rPr>
          <w:rFonts w:ascii="Times New Roman" w:hAnsi="Times New Roman" w:cs="Times New Roman"/>
          <w:sz w:val="26"/>
          <w:szCs w:val="26"/>
        </w:rPr>
        <w:t>Водитель должен остановить транспортное средство в месте, на которое ему будет указано.</w:t>
      </w:r>
    </w:p>
    <w:p w:rsidR="009829AF" w:rsidRPr="009829AF" w:rsidRDefault="009829AF" w:rsidP="00ED4BFC">
      <w:pPr>
        <w:numPr>
          <w:ilvl w:val="0"/>
          <w:numId w:val="20"/>
        </w:numPr>
        <w:spacing w:line="276" w:lineRule="auto"/>
        <w:ind w:left="20" w:right="23" w:firstLine="560"/>
        <w:jc w:val="both"/>
        <w:rPr>
          <w:rFonts w:ascii="Times New Roman" w:hAnsi="Times New Roman" w:cs="Times New Roman"/>
          <w:sz w:val="26"/>
          <w:szCs w:val="26"/>
        </w:rPr>
      </w:pPr>
      <w:r w:rsidRPr="009829AF">
        <w:rPr>
          <w:rFonts w:ascii="Times New Roman" w:hAnsi="Times New Roman" w:cs="Times New Roman"/>
          <w:sz w:val="26"/>
          <w:szCs w:val="26"/>
        </w:rPr>
        <w:t>При подаче светофором (кроме реверсивного</w:t>
      </w:r>
      <w:r w:rsidRPr="009829AF">
        <w:rPr>
          <w:rFonts w:ascii="Times New Roman" w:hAnsi="Times New Roman" w:cs="Times New Roman"/>
          <w:noProof/>
          <w:sz w:val="26"/>
          <w:szCs w:val="26"/>
          <w:lang w:bidi="ar-SA"/>
        </w:rPr>
        <w:drawing>
          <wp:inline distT="0" distB="0" distL="0" distR="0">
            <wp:extent cx="533400" cy="393032"/>
            <wp:effectExtent l="19050" t="0" r="0" b="0"/>
            <wp:docPr id="9" name="Рисунок 1" descr="C:\Users\User\Desktop\доки\постановления совета министров\15.10\заготовки 3-12\29-32\2018-10-16_124909_30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доки\постановления совета министров\15.10\заготовки 3-12\29-32\2018-10-16_124909_30_1.png"/>
                    <pic:cNvPicPr>
                      <a:picLocks noChangeAspect="1" noChangeArrowheads="1"/>
                    </pic:cNvPicPr>
                  </pic:nvPicPr>
                  <pic:blipFill>
                    <a:blip r:embed="rId22"/>
                    <a:srcRect/>
                    <a:stretch>
                      <a:fillRect/>
                    </a:stretch>
                  </pic:blipFill>
                  <pic:spPr bwMode="auto">
                    <a:xfrm>
                      <a:off x="0" y="0"/>
                      <a:ext cx="533400" cy="393032"/>
                    </a:xfrm>
                    <a:prstGeom prst="rect">
                      <a:avLst/>
                    </a:prstGeom>
                    <a:noFill/>
                    <a:ln w="9525">
                      <a:noFill/>
                      <a:miter lim="800000"/>
                      <a:headEnd/>
                      <a:tailEnd/>
                    </a:ln>
                  </pic:spPr>
                </pic:pic>
              </a:graphicData>
            </a:graphic>
          </wp:inline>
        </w:drawing>
      </w:r>
      <w:r w:rsidRPr="009829AF">
        <w:rPr>
          <w:rFonts w:ascii="Times New Roman" w:hAnsi="Times New Roman" w:cs="Times New Roman"/>
          <w:sz w:val="26"/>
          <w:szCs w:val="26"/>
        </w:rPr>
        <w:t xml:space="preserve">) или регулировщиком сигнала, запрещающего движение, водители должны остановиться перед дорожной разметкой </w:t>
      </w:r>
      <w:r w:rsidRPr="009829AF">
        <w:rPr>
          <w:rStyle w:val="13pt"/>
          <w:rFonts w:eastAsia="Courier New"/>
        </w:rPr>
        <w:t>1.12</w:t>
      </w:r>
      <w:r w:rsidRPr="009829AF">
        <w:rPr>
          <w:rStyle w:val="13pt0"/>
          <w:rFonts w:eastAsia="Courier New"/>
        </w:rPr>
        <w:t xml:space="preserve"> </w:t>
      </w:r>
      <w:r w:rsidRPr="009829AF">
        <w:rPr>
          <w:rFonts w:ascii="Times New Roman" w:hAnsi="Times New Roman" w:cs="Times New Roman"/>
          <w:sz w:val="26"/>
          <w:szCs w:val="26"/>
        </w:rPr>
        <w:t>(стоп-линия) (см. приложение 2),</w:t>
      </w:r>
      <w:r>
        <w:rPr>
          <w:rFonts w:ascii="Times New Roman" w:hAnsi="Times New Roman" w:cs="Times New Roman"/>
          <w:sz w:val="26"/>
          <w:szCs w:val="26"/>
        </w:rPr>
        <w:t xml:space="preserve"> </w:t>
      </w:r>
      <w:r>
        <w:rPr>
          <w:rFonts w:ascii="Times New Roman" w:hAnsi="Times New Roman" w:cs="Times New Roman"/>
          <w:sz w:val="26"/>
          <w:szCs w:val="26"/>
        </w:rPr>
        <w:br/>
      </w:r>
      <w:r w:rsidRPr="009829AF">
        <w:rPr>
          <w:rFonts w:ascii="Times New Roman" w:hAnsi="Times New Roman" w:cs="Times New Roman"/>
          <w:sz w:val="26"/>
          <w:szCs w:val="26"/>
        </w:rPr>
        <w:t xml:space="preserve">дорожным знаком 5.62 "Место остановки" </w:t>
      </w:r>
      <w:r w:rsidRPr="009829AF">
        <w:rPr>
          <w:rFonts w:ascii="Times New Roman" w:hAnsi="Times New Roman" w:cs="Times New Roman"/>
          <w:noProof/>
          <w:sz w:val="26"/>
          <w:szCs w:val="26"/>
          <w:lang w:bidi="ar-SA"/>
        </w:rPr>
        <w:drawing>
          <wp:inline distT="0" distB="0" distL="0" distR="0">
            <wp:extent cx="1285876" cy="514350"/>
            <wp:effectExtent l="19050" t="0" r="9524" b="0"/>
            <wp:docPr id="10" name="Рисунок 2" descr="C:\Users\User\Desktop\доки\постановления совета министров\15.10\заготовки 3-12\29-32\2018-10-16_125129_30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доки\постановления совета министров\15.10\заготовки 3-12\29-32\2018-10-16_125129_30_2.png"/>
                    <pic:cNvPicPr>
                      <a:picLocks noChangeAspect="1" noChangeArrowheads="1"/>
                    </pic:cNvPicPr>
                  </pic:nvPicPr>
                  <pic:blipFill>
                    <a:blip r:embed="rId23"/>
                    <a:srcRect/>
                    <a:stretch>
                      <a:fillRect/>
                    </a:stretch>
                  </pic:blipFill>
                  <pic:spPr bwMode="auto">
                    <a:xfrm>
                      <a:off x="0" y="0"/>
                      <a:ext cx="1285876" cy="514350"/>
                    </a:xfrm>
                    <a:prstGeom prst="rect">
                      <a:avLst/>
                    </a:prstGeom>
                    <a:noFill/>
                    <a:ln w="9525">
                      <a:noFill/>
                      <a:miter lim="800000"/>
                      <a:headEnd/>
                      <a:tailEnd/>
                    </a:ln>
                  </pic:spPr>
                </pic:pic>
              </a:graphicData>
            </a:graphic>
          </wp:inline>
        </w:drawing>
      </w:r>
      <w:r w:rsidRPr="009829AF">
        <w:rPr>
          <w:rStyle w:val="SegoeUI0pt"/>
          <w:rFonts w:ascii="Times New Roman" w:eastAsia="Courier New" w:hAnsi="Times New Roman" w:cs="Times New Roman"/>
          <w:sz w:val="26"/>
          <w:szCs w:val="26"/>
        </w:rPr>
        <w:t xml:space="preserve">  </w:t>
      </w:r>
      <w:r w:rsidRPr="009829AF">
        <w:rPr>
          <w:rFonts w:ascii="Times New Roman" w:hAnsi="Times New Roman" w:cs="Times New Roman"/>
          <w:sz w:val="26"/>
          <w:szCs w:val="26"/>
        </w:rPr>
        <w:t>(см. приложение 1), если их нет - не ближе 10 м до ближайшего рельса перед железнодорожным переездом, перед светофором, пешеходным переходом, а если и они отсутствуют и во всех других случаях - перед пересекаемой проезжей частью, не создавая препятствий для движения пешеходов.</w:t>
      </w:r>
    </w:p>
    <w:p w:rsidR="009829AF" w:rsidRPr="009829AF" w:rsidRDefault="009829AF" w:rsidP="00ED4BFC">
      <w:pPr>
        <w:numPr>
          <w:ilvl w:val="0"/>
          <w:numId w:val="20"/>
        </w:numPr>
        <w:tabs>
          <w:tab w:val="left" w:pos="1298"/>
        </w:tabs>
        <w:spacing w:line="276" w:lineRule="auto"/>
        <w:ind w:left="20" w:right="23" w:firstLine="560"/>
        <w:jc w:val="both"/>
        <w:rPr>
          <w:rFonts w:ascii="Times New Roman" w:hAnsi="Times New Roman" w:cs="Times New Roman"/>
          <w:sz w:val="26"/>
          <w:szCs w:val="26"/>
        </w:rPr>
      </w:pPr>
      <w:r w:rsidRPr="009829AF">
        <w:rPr>
          <w:rFonts w:ascii="Times New Roman" w:hAnsi="Times New Roman" w:cs="Times New Roman"/>
          <w:sz w:val="26"/>
          <w:szCs w:val="26"/>
        </w:rPr>
        <w:t>Водителям, которые при включении желтого сигнала или поднятии регулировщиком руки вверх не могут остановить транспортное средство в месте, предусмотренном пунктом 8.10 настоящих Правил, не прибегая к экстренному торможению, разрешается двигаться дальше при условии обеспечения безопасности дорожного движения.</w:t>
      </w:r>
    </w:p>
    <w:p w:rsidR="009829AF" w:rsidRDefault="009829AF" w:rsidP="00ED4BFC">
      <w:pPr>
        <w:numPr>
          <w:ilvl w:val="0"/>
          <w:numId w:val="20"/>
        </w:numPr>
        <w:tabs>
          <w:tab w:val="left" w:pos="1311"/>
        </w:tabs>
        <w:spacing w:after="273" w:line="322" w:lineRule="exact"/>
        <w:ind w:left="20" w:right="20" w:firstLine="560"/>
        <w:jc w:val="both"/>
      </w:pPr>
      <w:r w:rsidRPr="009829AF">
        <w:rPr>
          <w:rFonts w:ascii="Times New Roman" w:hAnsi="Times New Roman" w:cs="Times New Roman"/>
          <w:sz w:val="26"/>
          <w:szCs w:val="26"/>
        </w:rPr>
        <w:t>Запрещается самовольно устанавливать, снимать, повреждать или закрывать дорожные знаки, технические средства организации дорожного движения (вмешиваться в их работу), размещать плакаты, афиши, рекламоносители и устанавливать устройства, которые могут быть приняты за дорожные знаки и другие устройства регулирования дорожного движения либо могут ухудшить их видимость или эффективность, ослепить участников дорожного движения, отвлечь их внимание и поставить под угрозу безопасность дорожного движения</w:t>
      </w:r>
      <w:r>
        <w:t>.</w:t>
      </w:r>
    </w:p>
    <w:p w:rsidR="006303F7" w:rsidRDefault="006303F7" w:rsidP="006303F7">
      <w:pPr>
        <w:tabs>
          <w:tab w:val="left" w:pos="1311"/>
        </w:tabs>
        <w:spacing w:after="273" w:line="322" w:lineRule="exact"/>
        <w:ind w:right="20"/>
        <w:jc w:val="both"/>
      </w:pPr>
    </w:p>
    <w:p w:rsidR="006303F7" w:rsidRPr="006303F7" w:rsidRDefault="006303F7" w:rsidP="006303F7">
      <w:pPr>
        <w:spacing w:line="276" w:lineRule="auto"/>
        <w:ind w:right="23" w:firstLine="709"/>
        <w:rPr>
          <w:rFonts w:ascii="Times New Roman" w:hAnsi="Times New Roman" w:cs="Times New Roman"/>
          <w:sz w:val="26"/>
          <w:szCs w:val="26"/>
        </w:rPr>
      </w:pPr>
    </w:p>
    <w:p w:rsidR="006303F7" w:rsidRPr="006303F7" w:rsidRDefault="006303F7" w:rsidP="006303F7">
      <w:pPr>
        <w:spacing w:line="276" w:lineRule="auto"/>
        <w:ind w:right="23" w:firstLine="709"/>
        <w:jc w:val="center"/>
        <w:rPr>
          <w:rFonts w:ascii="Times New Roman" w:hAnsi="Times New Roman" w:cs="Times New Roman"/>
          <w:b/>
          <w:sz w:val="26"/>
          <w:szCs w:val="26"/>
        </w:rPr>
      </w:pPr>
      <w:r w:rsidRPr="006303F7">
        <w:rPr>
          <w:rFonts w:ascii="Times New Roman" w:hAnsi="Times New Roman" w:cs="Times New Roman"/>
          <w:b/>
          <w:sz w:val="26"/>
          <w:szCs w:val="26"/>
        </w:rPr>
        <w:t>9. ПРЕДУПРЕЖДАЮЩИЕ СИГНАЛЫ</w:t>
      </w:r>
    </w:p>
    <w:p w:rsidR="006303F7" w:rsidRPr="006303F7" w:rsidRDefault="006303F7" w:rsidP="006303F7">
      <w:pPr>
        <w:spacing w:line="276" w:lineRule="auto"/>
        <w:ind w:right="23" w:firstLine="709"/>
        <w:rPr>
          <w:rFonts w:ascii="Times New Roman" w:hAnsi="Times New Roman" w:cs="Times New Roman"/>
          <w:sz w:val="26"/>
          <w:szCs w:val="26"/>
        </w:rPr>
      </w:pPr>
    </w:p>
    <w:p w:rsidR="006303F7" w:rsidRPr="006303F7" w:rsidRDefault="006303F7" w:rsidP="00ED4BFC">
      <w:pPr>
        <w:numPr>
          <w:ilvl w:val="0"/>
          <w:numId w:val="21"/>
        </w:num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 xml:space="preserve"> Предупреждающими сигналами являются:</w:t>
      </w:r>
    </w:p>
    <w:p w:rsidR="006303F7" w:rsidRPr="006303F7" w:rsidRDefault="006303F7" w:rsidP="006303F7">
      <w:p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а) сигналы, подаваемые световыми указателями поворота или рукой;</w:t>
      </w:r>
    </w:p>
    <w:p w:rsidR="006303F7" w:rsidRPr="006303F7" w:rsidRDefault="006303F7" w:rsidP="006303F7">
      <w:p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б) звуковые сигналы;</w:t>
      </w:r>
    </w:p>
    <w:p w:rsidR="006303F7" w:rsidRPr="006303F7" w:rsidRDefault="006303F7" w:rsidP="006303F7">
      <w:p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в) переключение света фар;</w:t>
      </w:r>
    </w:p>
    <w:p w:rsidR="006303F7" w:rsidRPr="006303F7" w:rsidRDefault="006303F7" w:rsidP="006303F7">
      <w:p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г) включение ближнего света фар в светлое время суток;</w:t>
      </w:r>
    </w:p>
    <w:p w:rsidR="006303F7" w:rsidRPr="006303F7" w:rsidRDefault="006303F7" w:rsidP="006303F7">
      <w:p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д) включение аварийной сигнализации, сигналов торможения, фонаря заднего хода, распознавательного знака автопоезда;</w:t>
      </w:r>
    </w:p>
    <w:p w:rsidR="006303F7" w:rsidRPr="006303F7" w:rsidRDefault="006303F7" w:rsidP="006303F7">
      <w:p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е) включение проблескового маячка оранжевого цвета.</w:t>
      </w:r>
    </w:p>
    <w:p w:rsidR="006303F7" w:rsidRPr="006303F7" w:rsidRDefault="006303F7" w:rsidP="00ED4BFC">
      <w:pPr>
        <w:numPr>
          <w:ilvl w:val="0"/>
          <w:numId w:val="21"/>
        </w:num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 xml:space="preserve"> Водитель обязан подавать сигналы световыми указателями поворота соответствующего направления:</w:t>
      </w:r>
    </w:p>
    <w:p w:rsidR="006303F7" w:rsidRPr="006303F7" w:rsidRDefault="006303F7" w:rsidP="006303F7">
      <w:p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а) перед началом движения и остановкой;</w:t>
      </w:r>
    </w:p>
    <w:p w:rsidR="006303F7" w:rsidRPr="006303F7" w:rsidRDefault="006303F7" w:rsidP="006303F7">
      <w:p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б) перед перестроением, поворотом или разворотом.</w:t>
      </w:r>
    </w:p>
    <w:p w:rsidR="006303F7" w:rsidRPr="006303F7" w:rsidRDefault="006303F7" w:rsidP="00ED4BFC">
      <w:pPr>
        <w:numPr>
          <w:ilvl w:val="0"/>
          <w:numId w:val="21"/>
        </w:num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 xml:space="preserve"> В случае отсутствия или неисправности световых указателей поворота сигналы начала движения от правого края проезжей части, остановки слева, поворота налево, разворота или перестроения на полосу движения слева подаются левой рукой, вытянутой в сторону, или правой рукой, вытянутой в сторону и согнутой в локте под прямым углом вверх. Сигналы начала движения от левого края проезжей части, остановки справа, поворота направо, перестроения на полосу движения справа подаются правой рукой, вытянутой в сторону, или левой рукой, вытянутой в сторону и согнутой в локте под прямым углом вверх.</w:t>
      </w:r>
    </w:p>
    <w:p w:rsidR="006303F7" w:rsidRPr="006303F7" w:rsidRDefault="006303F7" w:rsidP="006303F7">
      <w:p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В случае отсутствия или неисправности сигналов торможения такой сигнал подается левой или правой рукой, поднятой вверх.</w:t>
      </w:r>
    </w:p>
    <w:p w:rsidR="006303F7" w:rsidRPr="006303F7" w:rsidRDefault="006303F7" w:rsidP="00ED4BFC">
      <w:pPr>
        <w:numPr>
          <w:ilvl w:val="0"/>
          <w:numId w:val="21"/>
        </w:num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 xml:space="preserve"> Подавать сигнал указателями поворота или рукой необходимо заблаговременно до начала маневра (с учетом скорости движения), но не менее чем за 50 - 100 м в населенных пунктах и за 150 - 200 м вне их, и прекращать немедленно после его завершения (подачу сигнала рукой следует закончить непосредственно перед началом выполнения маневра).</w:t>
      </w:r>
    </w:p>
    <w:p w:rsidR="001A402B" w:rsidRPr="001A402B" w:rsidRDefault="006303F7" w:rsidP="001A402B">
      <w:pPr>
        <w:spacing w:line="276" w:lineRule="auto"/>
        <w:ind w:right="23" w:firstLine="709"/>
        <w:rPr>
          <w:rFonts w:ascii="Times New Roman" w:hAnsi="Times New Roman" w:cs="Times New Roman"/>
          <w:sz w:val="26"/>
          <w:szCs w:val="26"/>
        </w:rPr>
      </w:pPr>
      <w:r w:rsidRPr="006303F7">
        <w:rPr>
          <w:rFonts w:ascii="Times New Roman" w:hAnsi="Times New Roman" w:cs="Times New Roman"/>
          <w:sz w:val="26"/>
          <w:szCs w:val="26"/>
        </w:rPr>
        <w:t>При этом сигнал не должен вводить в заблуждение других участников движения. Подача предупреждающего сигнала не дает водителю преимущества и не освобождает его от принятия мер предосторожности.</w:t>
      </w:r>
    </w:p>
    <w:p w:rsidR="001A402B" w:rsidRPr="001A402B" w:rsidRDefault="001A402B" w:rsidP="00ED4BFC">
      <w:pPr>
        <w:numPr>
          <w:ilvl w:val="0"/>
          <w:numId w:val="22"/>
        </w:numPr>
        <w:spacing w:line="276" w:lineRule="auto"/>
        <w:ind w:right="23" w:firstLine="709"/>
        <w:rPr>
          <w:rFonts w:ascii="Times New Roman" w:hAnsi="Times New Roman" w:cs="Times New Roman"/>
          <w:sz w:val="26"/>
          <w:szCs w:val="26"/>
        </w:rPr>
      </w:pPr>
      <w:r w:rsidRPr="001A402B">
        <w:rPr>
          <w:rFonts w:ascii="Times New Roman" w:hAnsi="Times New Roman" w:cs="Times New Roman"/>
          <w:sz w:val="26"/>
          <w:szCs w:val="26"/>
        </w:rPr>
        <w:t xml:space="preserve"> Подавать звуковые сигналы в населенных пунктах запрещается, кроме случаев, когда без этого невозможно предотвратить дорожно-транспортное происшествие.</w:t>
      </w:r>
    </w:p>
    <w:p w:rsidR="001A402B" w:rsidRPr="001A402B" w:rsidRDefault="001A402B" w:rsidP="00ED4BFC">
      <w:pPr>
        <w:numPr>
          <w:ilvl w:val="0"/>
          <w:numId w:val="22"/>
        </w:numPr>
        <w:spacing w:line="276" w:lineRule="auto"/>
        <w:ind w:right="23" w:firstLine="709"/>
        <w:rPr>
          <w:rFonts w:ascii="Times New Roman" w:hAnsi="Times New Roman" w:cs="Times New Roman"/>
          <w:sz w:val="26"/>
          <w:szCs w:val="26"/>
        </w:rPr>
      </w:pPr>
      <w:r w:rsidRPr="001A402B">
        <w:rPr>
          <w:rFonts w:ascii="Times New Roman" w:hAnsi="Times New Roman" w:cs="Times New Roman"/>
          <w:sz w:val="26"/>
          <w:szCs w:val="26"/>
        </w:rPr>
        <w:t xml:space="preserve"> Для привлечения внимания водителя обгоняемого транспортного средства можно применять переключение света фар, а вне населенных пунктов - и звуковой сигнал.</w:t>
      </w:r>
    </w:p>
    <w:p w:rsidR="001A402B" w:rsidRPr="001A402B" w:rsidRDefault="001A402B" w:rsidP="00ED4BFC">
      <w:pPr>
        <w:numPr>
          <w:ilvl w:val="0"/>
          <w:numId w:val="22"/>
        </w:numPr>
        <w:spacing w:line="276" w:lineRule="auto"/>
        <w:ind w:right="23" w:firstLine="709"/>
        <w:rPr>
          <w:rFonts w:ascii="Times New Roman" w:hAnsi="Times New Roman" w:cs="Times New Roman"/>
          <w:sz w:val="26"/>
          <w:szCs w:val="26"/>
        </w:rPr>
      </w:pPr>
      <w:r w:rsidRPr="001A402B">
        <w:rPr>
          <w:rFonts w:ascii="Times New Roman" w:hAnsi="Times New Roman" w:cs="Times New Roman"/>
          <w:sz w:val="26"/>
          <w:szCs w:val="26"/>
        </w:rPr>
        <w:t xml:space="preserve"> Запрещается пользоваться дальним светом фар как предупреждающим сигналом в условиях, когда это может привести к ослеплению других водителей, в том числе через зеркало заднего вида.</w:t>
      </w:r>
    </w:p>
    <w:p w:rsidR="001A402B" w:rsidRPr="001A402B" w:rsidRDefault="001A402B" w:rsidP="001A402B">
      <w:pPr>
        <w:spacing w:line="276" w:lineRule="auto"/>
        <w:ind w:right="23" w:firstLine="709"/>
        <w:rPr>
          <w:rFonts w:ascii="Times New Roman" w:hAnsi="Times New Roman" w:cs="Times New Roman"/>
          <w:sz w:val="26"/>
          <w:szCs w:val="26"/>
        </w:rPr>
      </w:pPr>
      <w:r w:rsidRPr="001A402B">
        <w:rPr>
          <w:rFonts w:ascii="Times New Roman" w:hAnsi="Times New Roman" w:cs="Times New Roman"/>
          <w:sz w:val="26"/>
          <w:szCs w:val="26"/>
        </w:rPr>
        <w:t xml:space="preserve">Поисковый прожектор может использоваться только в течение короткого </w:t>
      </w:r>
      <w:r w:rsidRPr="001A402B">
        <w:rPr>
          <w:rFonts w:ascii="Times New Roman" w:hAnsi="Times New Roman" w:cs="Times New Roman"/>
          <w:sz w:val="26"/>
          <w:szCs w:val="26"/>
        </w:rPr>
        <w:lastRenderedPageBreak/>
        <w:t>времени и не для освещения проезжей части.</w:t>
      </w:r>
    </w:p>
    <w:p w:rsidR="001A402B" w:rsidRPr="001A402B" w:rsidRDefault="001A402B" w:rsidP="00ED4BFC">
      <w:pPr>
        <w:numPr>
          <w:ilvl w:val="0"/>
          <w:numId w:val="22"/>
        </w:numPr>
        <w:spacing w:line="276" w:lineRule="auto"/>
        <w:ind w:right="23" w:firstLine="709"/>
        <w:rPr>
          <w:rFonts w:ascii="Times New Roman" w:hAnsi="Times New Roman" w:cs="Times New Roman"/>
          <w:sz w:val="26"/>
          <w:szCs w:val="26"/>
        </w:rPr>
      </w:pPr>
      <w:r w:rsidRPr="001A402B">
        <w:rPr>
          <w:rFonts w:ascii="Times New Roman" w:hAnsi="Times New Roman" w:cs="Times New Roman"/>
          <w:sz w:val="26"/>
          <w:szCs w:val="26"/>
        </w:rPr>
        <w:t xml:space="preserve"> Во время движения механических транспортных средств в светлое время суток в целях обозначения движущегося транспортного средства, ближний свет фар должен быть включен:</w:t>
      </w:r>
    </w:p>
    <w:p w:rsidR="001A402B" w:rsidRPr="001A402B" w:rsidRDefault="001A402B" w:rsidP="001A402B">
      <w:pPr>
        <w:spacing w:line="276" w:lineRule="auto"/>
        <w:ind w:right="23" w:firstLine="709"/>
        <w:rPr>
          <w:rFonts w:ascii="Times New Roman" w:hAnsi="Times New Roman" w:cs="Times New Roman"/>
          <w:sz w:val="26"/>
          <w:szCs w:val="26"/>
        </w:rPr>
      </w:pPr>
      <w:r w:rsidRPr="001A402B">
        <w:rPr>
          <w:rFonts w:ascii="Times New Roman" w:hAnsi="Times New Roman" w:cs="Times New Roman"/>
          <w:sz w:val="26"/>
          <w:szCs w:val="26"/>
        </w:rPr>
        <w:t>а) в колонне;</w:t>
      </w:r>
    </w:p>
    <w:p w:rsidR="001A402B" w:rsidRPr="001A402B" w:rsidRDefault="001A402B" w:rsidP="001A402B">
      <w:pPr>
        <w:spacing w:line="276" w:lineRule="auto"/>
        <w:ind w:right="23" w:firstLine="709"/>
        <w:rPr>
          <w:rFonts w:ascii="Times New Roman" w:hAnsi="Times New Roman" w:cs="Times New Roman"/>
          <w:sz w:val="26"/>
          <w:szCs w:val="26"/>
        </w:rPr>
      </w:pPr>
      <w:r w:rsidRPr="001A402B">
        <w:rPr>
          <w:rFonts w:ascii="Times New Roman" w:hAnsi="Times New Roman" w:cs="Times New Roman"/>
          <w:sz w:val="26"/>
          <w:szCs w:val="26"/>
        </w:rPr>
        <w:t>б) на маршрутных транспортных средствах, движущихся по полосе,</w:t>
      </w:r>
    </w:p>
    <w:p w:rsidR="005D2BBF" w:rsidRPr="005D2BBF" w:rsidRDefault="001A402B" w:rsidP="005D2BBF">
      <w:pPr>
        <w:spacing w:line="276" w:lineRule="auto"/>
        <w:ind w:right="20"/>
        <w:rPr>
          <w:rFonts w:ascii="Times New Roman" w:hAnsi="Times New Roman" w:cs="Times New Roman"/>
          <w:sz w:val="26"/>
          <w:szCs w:val="26"/>
        </w:rPr>
      </w:pPr>
      <w:r w:rsidRPr="001A402B">
        <w:rPr>
          <w:rFonts w:ascii="Times New Roman" w:hAnsi="Times New Roman" w:cs="Times New Roman"/>
          <w:sz w:val="26"/>
          <w:szCs w:val="26"/>
        </w:rPr>
        <w:t xml:space="preserve">обозначенной дорожным знаком </w:t>
      </w:r>
      <w:r w:rsidRPr="00B35EBA">
        <w:rPr>
          <w:rFonts w:ascii="Times New Roman" w:hAnsi="Times New Roman" w:cs="Times New Roman"/>
          <w:b/>
          <w:sz w:val="26"/>
          <w:szCs w:val="26"/>
        </w:rPr>
        <w:t>5.8</w:t>
      </w:r>
      <w:r w:rsidR="00B35EBA" w:rsidRPr="00B35EBA">
        <w:rPr>
          <w:rFonts w:ascii="Times New Roman" w:hAnsi="Times New Roman" w:cs="Times New Roman"/>
          <w:b/>
          <w:sz w:val="26"/>
          <w:szCs w:val="26"/>
        </w:rPr>
        <w:t xml:space="preserve"> </w:t>
      </w:r>
      <w:r w:rsidR="00B35EBA">
        <w:rPr>
          <w:rFonts w:ascii="Times New Roman" w:hAnsi="Times New Roman" w:cs="Times New Roman"/>
          <w:noProof/>
          <w:sz w:val="26"/>
          <w:szCs w:val="26"/>
          <w:lang w:bidi="ar-SA"/>
        </w:rPr>
        <w:drawing>
          <wp:inline distT="0" distB="0" distL="0" distR="0">
            <wp:extent cx="616960" cy="476250"/>
            <wp:effectExtent l="19050" t="0" r="0" b="0"/>
            <wp:docPr id="11" name="Рисунок 8" descr="C:\Users\User\Desktop\доки\постановления совета министров\15.10\заготовки 3-12\32-36\2018-10-16_142559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доки\постановления совета министров\15.10\заготовки 3-12\32-36\2018-10-16_142559_1.png"/>
                    <pic:cNvPicPr>
                      <a:picLocks noChangeAspect="1" noChangeArrowheads="1"/>
                    </pic:cNvPicPr>
                  </pic:nvPicPr>
                  <pic:blipFill>
                    <a:blip r:embed="rId24"/>
                    <a:srcRect/>
                    <a:stretch>
                      <a:fillRect/>
                    </a:stretch>
                  </pic:blipFill>
                  <pic:spPr bwMode="auto">
                    <a:xfrm>
                      <a:off x="0" y="0"/>
                      <a:ext cx="616960" cy="476250"/>
                    </a:xfrm>
                    <a:prstGeom prst="rect">
                      <a:avLst/>
                    </a:prstGeom>
                    <a:noFill/>
                    <a:ln w="9525">
                      <a:noFill/>
                      <a:miter lim="800000"/>
                      <a:headEnd/>
                      <a:tailEnd/>
                    </a:ln>
                  </pic:spPr>
                </pic:pic>
              </a:graphicData>
            </a:graphic>
          </wp:inline>
        </w:drawing>
      </w:r>
      <w:r w:rsidR="00B35EBA">
        <w:rPr>
          <w:rFonts w:ascii="Times New Roman" w:hAnsi="Times New Roman" w:cs="Times New Roman"/>
          <w:b/>
          <w:sz w:val="26"/>
          <w:szCs w:val="26"/>
        </w:rPr>
        <w:t xml:space="preserve"> </w:t>
      </w:r>
      <w:r w:rsidR="005D2BBF">
        <w:rPr>
          <w:rFonts w:ascii="Times New Roman" w:hAnsi="Times New Roman" w:cs="Times New Roman"/>
          <w:b/>
          <w:sz w:val="26"/>
          <w:szCs w:val="26"/>
        </w:rPr>
        <w:t xml:space="preserve">  </w:t>
      </w:r>
      <w:r w:rsidR="005D2BBF" w:rsidRPr="005D2BBF">
        <w:rPr>
          <w:rFonts w:ascii="Times New Roman" w:hAnsi="Times New Roman" w:cs="Times New Roman"/>
          <w:sz w:val="26"/>
          <w:szCs w:val="26"/>
        </w:rPr>
        <w:t>(см. приложение 1), навстречу общему потоку транспортных средств;</w:t>
      </w:r>
    </w:p>
    <w:p w:rsidR="005D2BBF" w:rsidRPr="005D2BBF" w:rsidRDefault="005D2BBF" w:rsidP="005D2BBF">
      <w:pPr>
        <w:spacing w:line="276" w:lineRule="auto"/>
        <w:ind w:right="20" w:firstLine="560"/>
        <w:rPr>
          <w:rFonts w:ascii="Times New Roman" w:hAnsi="Times New Roman" w:cs="Times New Roman"/>
          <w:sz w:val="26"/>
          <w:szCs w:val="26"/>
        </w:rPr>
      </w:pPr>
      <w:r w:rsidRPr="005D2BBF">
        <w:rPr>
          <w:rFonts w:ascii="Times New Roman" w:hAnsi="Times New Roman" w:cs="Times New Roman"/>
          <w:sz w:val="26"/>
          <w:szCs w:val="26"/>
        </w:rPr>
        <w:t>в) на автобусах (микроавтобусах), осуществляющих организованную перевозку группы детей;</w:t>
      </w:r>
    </w:p>
    <w:p w:rsidR="005D2BBF" w:rsidRPr="005D2BBF" w:rsidRDefault="005D2BBF" w:rsidP="005D2BBF">
      <w:pPr>
        <w:spacing w:line="276" w:lineRule="auto"/>
        <w:ind w:right="20" w:firstLine="560"/>
        <w:rPr>
          <w:rFonts w:ascii="Times New Roman" w:hAnsi="Times New Roman" w:cs="Times New Roman"/>
          <w:sz w:val="26"/>
          <w:szCs w:val="26"/>
        </w:rPr>
      </w:pPr>
      <w:r w:rsidRPr="005D2BBF">
        <w:rPr>
          <w:rFonts w:ascii="Times New Roman" w:hAnsi="Times New Roman" w:cs="Times New Roman"/>
          <w:sz w:val="26"/>
          <w:szCs w:val="26"/>
        </w:rPr>
        <w:t>г) на тяжеловесных, крупногабаритных транспортных средствах и транспортных средствах, осуществляющих дорожную перевозку опасных грузов;</w:t>
      </w:r>
    </w:p>
    <w:p w:rsidR="005D2BBF" w:rsidRPr="005D2BBF" w:rsidRDefault="005D2BBF" w:rsidP="005D2BBF">
      <w:pPr>
        <w:spacing w:line="276" w:lineRule="auto"/>
        <w:ind w:firstLine="560"/>
        <w:rPr>
          <w:rFonts w:ascii="Times New Roman" w:hAnsi="Times New Roman" w:cs="Times New Roman"/>
          <w:sz w:val="26"/>
          <w:szCs w:val="26"/>
        </w:rPr>
      </w:pPr>
      <w:r w:rsidRPr="005D2BBF">
        <w:rPr>
          <w:rFonts w:ascii="Times New Roman" w:hAnsi="Times New Roman" w:cs="Times New Roman"/>
          <w:sz w:val="26"/>
          <w:szCs w:val="26"/>
        </w:rPr>
        <w:t>д) на буксирующем транспортном средстве;</w:t>
      </w:r>
    </w:p>
    <w:p w:rsidR="005D2BBF" w:rsidRPr="005D2BBF" w:rsidRDefault="005D2BBF" w:rsidP="005D2BBF">
      <w:pPr>
        <w:spacing w:line="276" w:lineRule="auto"/>
        <w:ind w:firstLine="560"/>
        <w:rPr>
          <w:rFonts w:ascii="Times New Roman" w:hAnsi="Times New Roman" w:cs="Times New Roman"/>
          <w:sz w:val="26"/>
          <w:szCs w:val="26"/>
        </w:rPr>
      </w:pPr>
      <w:r w:rsidRPr="005D2BBF">
        <w:rPr>
          <w:rFonts w:ascii="Times New Roman" w:hAnsi="Times New Roman" w:cs="Times New Roman"/>
          <w:sz w:val="26"/>
          <w:szCs w:val="26"/>
        </w:rPr>
        <w:t>е) в тоннелях.</w:t>
      </w:r>
    </w:p>
    <w:p w:rsidR="005D2BBF" w:rsidRPr="005D2BBF" w:rsidRDefault="005D2BBF" w:rsidP="005D2BBF">
      <w:pPr>
        <w:spacing w:line="276" w:lineRule="auto"/>
        <w:ind w:right="20" w:firstLine="560"/>
        <w:rPr>
          <w:rFonts w:ascii="Times New Roman" w:hAnsi="Times New Roman" w:cs="Times New Roman"/>
          <w:sz w:val="26"/>
          <w:szCs w:val="26"/>
        </w:rPr>
      </w:pPr>
      <w:r w:rsidRPr="005D2BBF">
        <w:rPr>
          <w:rFonts w:ascii="Times New Roman" w:hAnsi="Times New Roman" w:cs="Times New Roman"/>
          <w:sz w:val="26"/>
          <w:szCs w:val="26"/>
        </w:rPr>
        <w:t>В условиях недостаточной видимости на механических транспортных средствах можно включить дальний свет фар или дополнительно противотуманные фары при условии, что это не будет ослеплять других водителей.</w:t>
      </w:r>
    </w:p>
    <w:p w:rsidR="005D2BBF" w:rsidRPr="005D2BBF" w:rsidRDefault="005D2BBF" w:rsidP="00ED4BFC">
      <w:pPr>
        <w:numPr>
          <w:ilvl w:val="0"/>
          <w:numId w:val="22"/>
        </w:numPr>
        <w:tabs>
          <w:tab w:val="left" w:pos="1158"/>
        </w:tabs>
        <w:spacing w:line="276" w:lineRule="auto"/>
        <w:ind w:firstLine="560"/>
        <w:jc w:val="both"/>
        <w:rPr>
          <w:rFonts w:ascii="Times New Roman" w:hAnsi="Times New Roman" w:cs="Times New Roman"/>
          <w:sz w:val="26"/>
          <w:szCs w:val="26"/>
        </w:rPr>
      </w:pPr>
      <w:r w:rsidRPr="005D2BBF">
        <w:rPr>
          <w:rFonts w:ascii="Times New Roman" w:hAnsi="Times New Roman" w:cs="Times New Roman"/>
          <w:sz w:val="26"/>
          <w:szCs w:val="26"/>
        </w:rPr>
        <w:t>Аварийная световая сигнализация должна быть включена:</w:t>
      </w:r>
    </w:p>
    <w:p w:rsidR="005D2BBF" w:rsidRPr="005D2BBF" w:rsidRDefault="005D2BBF" w:rsidP="005D2BBF">
      <w:pPr>
        <w:spacing w:line="276" w:lineRule="auto"/>
        <w:ind w:firstLine="561"/>
        <w:rPr>
          <w:rFonts w:ascii="Times New Roman" w:hAnsi="Times New Roman" w:cs="Times New Roman"/>
          <w:sz w:val="26"/>
          <w:szCs w:val="26"/>
        </w:rPr>
      </w:pPr>
      <w:r w:rsidRPr="005D2BBF">
        <w:rPr>
          <w:rFonts w:ascii="Times New Roman" w:hAnsi="Times New Roman" w:cs="Times New Roman"/>
          <w:sz w:val="26"/>
          <w:szCs w:val="26"/>
        </w:rPr>
        <w:t>а) в случае вынужденной остановки на проезжей части или обочине;</w:t>
      </w:r>
    </w:p>
    <w:p w:rsidR="005D2BBF" w:rsidRPr="005D2BBF" w:rsidRDefault="005D2BBF" w:rsidP="005D2BBF">
      <w:pPr>
        <w:spacing w:line="276" w:lineRule="auto"/>
        <w:ind w:right="20" w:firstLine="561"/>
        <w:rPr>
          <w:rFonts w:ascii="Times New Roman" w:hAnsi="Times New Roman" w:cs="Times New Roman"/>
          <w:sz w:val="26"/>
          <w:szCs w:val="26"/>
        </w:rPr>
      </w:pPr>
      <w:r w:rsidRPr="005D2BBF">
        <w:rPr>
          <w:rFonts w:ascii="Times New Roman" w:hAnsi="Times New Roman" w:cs="Times New Roman"/>
          <w:sz w:val="26"/>
          <w:szCs w:val="26"/>
        </w:rPr>
        <w:t>б) в случае остановки по требованию сотрудника полиции или вследствие ослепления водителя светом фар;</w:t>
      </w:r>
    </w:p>
    <w:p w:rsidR="005D2BBF" w:rsidRPr="005D2BBF" w:rsidRDefault="005D2BBF" w:rsidP="005D2BBF">
      <w:pPr>
        <w:spacing w:line="276" w:lineRule="auto"/>
        <w:ind w:right="20" w:firstLine="561"/>
        <w:rPr>
          <w:rFonts w:ascii="Times New Roman" w:hAnsi="Times New Roman" w:cs="Times New Roman"/>
          <w:sz w:val="26"/>
          <w:szCs w:val="26"/>
        </w:rPr>
      </w:pPr>
      <w:r w:rsidRPr="005D2BBF">
        <w:rPr>
          <w:rFonts w:ascii="Times New Roman" w:hAnsi="Times New Roman" w:cs="Times New Roman"/>
          <w:sz w:val="26"/>
          <w:szCs w:val="26"/>
        </w:rPr>
        <w:t>в) на механическом транспортном средстве, движущемся с техническими неисправностями, если такое движение не запрещено настоящими Правилами;</w:t>
      </w:r>
    </w:p>
    <w:p w:rsidR="005D2BBF" w:rsidRPr="005D2BBF" w:rsidRDefault="005D2BBF" w:rsidP="005D2BBF">
      <w:pPr>
        <w:spacing w:line="276" w:lineRule="auto"/>
        <w:ind w:firstLine="561"/>
        <w:rPr>
          <w:rFonts w:ascii="Times New Roman" w:hAnsi="Times New Roman" w:cs="Times New Roman"/>
          <w:sz w:val="26"/>
          <w:szCs w:val="26"/>
        </w:rPr>
      </w:pPr>
      <w:r w:rsidRPr="005D2BBF">
        <w:rPr>
          <w:rFonts w:ascii="Times New Roman" w:hAnsi="Times New Roman" w:cs="Times New Roman"/>
          <w:sz w:val="26"/>
          <w:szCs w:val="26"/>
        </w:rPr>
        <w:t>г) на буксируемом механическом транспортном средстве;</w:t>
      </w:r>
    </w:p>
    <w:p w:rsidR="005D2BBF" w:rsidRPr="005D2BBF" w:rsidRDefault="005D2BBF" w:rsidP="005D2BBF">
      <w:pPr>
        <w:spacing w:line="276" w:lineRule="auto"/>
        <w:ind w:right="23" w:firstLine="561"/>
        <w:rPr>
          <w:rFonts w:ascii="Times New Roman" w:hAnsi="Times New Roman" w:cs="Times New Roman"/>
          <w:sz w:val="26"/>
          <w:szCs w:val="26"/>
        </w:rPr>
      </w:pPr>
      <w:r w:rsidRPr="005D2BBF">
        <w:rPr>
          <w:rFonts w:ascii="Times New Roman" w:hAnsi="Times New Roman" w:cs="Times New Roman"/>
          <w:sz w:val="26"/>
          <w:szCs w:val="26"/>
        </w:rPr>
        <w:t>д) на механическом транспортном средстве, обозначенном опознавательным знаком "Дети"</w:t>
      </w:r>
      <w:r>
        <w:rPr>
          <w:rFonts w:ascii="Times New Roman" w:hAnsi="Times New Roman" w:cs="Times New Roman"/>
          <w:sz w:val="26"/>
          <w:szCs w:val="26"/>
        </w:rPr>
        <w:t xml:space="preserve">  </w:t>
      </w:r>
      <w:r>
        <w:rPr>
          <w:rFonts w:ascii="Times New Roman" w:hAnsi="Times New Roman" w:cs="Times New Roman"/>
          <w:noProof/>
          <w:sz w:val="26"/>
          <w:szCs w:val="26"/>
          <w:lang w:bidi="ar-SA"/>
        </w:rPr>
        <w:drawing>
          <wp:inline distT="0" distB="0" distL="0" distR="0">
            <wp:extent cx="537308" cy="523875"/>
            <wp:effectExtent l="19050" t="0" r="0" b="0"/>
            <wp:docPr id="12" name="Рисунок 9" descr="C:\Users\User\Desktop\доки\постановления совета министров\15.10\заготовки 3-12\32-36\2018-10-16_14265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доки\постановления совета министров\15.10\заготовки 3-12\32-36\2018-10-16_142652_2.png"/>
                    <pic:cNvPicPr>
                      <a:picLocks noChangeAspect="1" noChangeArrowheads="1"/>
                    </pic:cNvPicPr>
                  </pic:nvPicPr>
                  <pic:blipFill>
                    <a:blip r:embed="rId25"/>
                    <a:srcRect/>
                    <a:stretch>
                      <a:fillRect/>
                    </a:stretch>
                  </pic:blipFill>
                  <pic:spPr bwMode="auto">
                    <a:xfrm>
                      <a:off x="0" y="0"/>
                      <a:ext cx="537308" cy="523875"/>
                    </a:xfrm>
                    <a:prstGeom prst="rect">
                      <a:avLst/>
                    </a:prstGeom>
                    <a:noFill/>
                    <a:ln w="9525">
                      <a:noFill/>
                      <a:miter lim="800000"/>
                      <a:headEnd/>
                      <a:tailEnd/>
                    </a:ln>
                  </pic:spPr>
                </pic:pic>
              </a:graphicData>
            </a:graphic>
          </wp:inline>
        </w:drawing>
      </w:r>
      <w:r>
        <w:rPr>
          <w:rFonts w:ascii="Times New Roman" w:hAnsi="Times New Roman" w:cs="Times New Roman"/>
          <w:sz w:val="26"/>
          <w:szCs w:val="26"/>
        </w:rPr>
        <w:t xml:space="preserve">   </w:t>
      </w:r>
      <w:r w:rsidRPr="005D2BBF">
        <w:rPr>
          <w:rFonts w:ascii="Times New Roman" w:hAnsi="Times New Roman" w:cs="Times New Roman"/>
          <w:sz w:val="26"/>
          <w:szCs w:val="26"/>
        </w:rPr>
        <w:t>перевозку группы детей, во время их посадки или высадки;</w:t>
      </w:r>
    </w:p>
    <w:p w:rsidR="005D2BBF" w:rsidRPr="005D2BBF" w:rsidRDefault="005D2BBF" w:rsidP="005D2BBF">
      <w:pPr>
        <w:spacing w:line="276" w:lineRule="auto"/>
        <w:ind w:right="23" w:firstLine="561"/>
        <w:rPr>
          <w:rFonts w:ascii="Times New Roman" w:hAnsi="Times New Roman" w:cs="Times New Roman"/>
          <w:sz w:val="26"/>
          <w:szCs w:val="26"/>
        </w:rPr>
      </w:pPr>
      <w:r w:rsidRPr="005D2BBF">
        <w:rPr>
          <w:rFonts w:ascii="Times New Roman" w:hAnsi="Times New Roman" w:cs="Times New Roman"/>
          <w:sz w:val="26"/>
          <w:szCs w:val="26"/>
        </w:rPr>
        <w:t>е) на всех механических транспортных средствах колонны во время их остановки на проезжей части или обочине;</w:t>
      </w:r>
    </w:p>
    <w:p w:rsidR="005D2BBF" w:rsidRPr="005D2BBF" w:rsidRDefault="005D2BBF" w:rsidP="005D2BBF">
      <w:pPr>
        <w:spacing w:line="276" w:lineRule="auto"/>
        <w:ind w:right="23" w:firstLine="561"/>
        <w:rPr>
          <w:rFonts w:ascii="Times New Roman" w:hAnsi="Times New Roman" w:cs="Times New Roman"/>
          <w:sz w:val="26"/>
          <w:szCs w:val="26"/>
        </w:rPr>
      </w:pPr>
      <w:r w:rsidRPr="005D2BBF">
        <w:rPr>
          <w:rFonts w:ascii="Times New Roman" w:hAnsi="Times New Roman" w:cs="Times New Roman"/>
          <w:sz w:val="26"/>
          <w:szCs w:val="26"/>
        </w:rPr>
        <w:t>ж) в случае участия в дорожно-транспортном происшествии.</w:t>
      </w:r>
    </w:p>
    <w:p w:rsidR="00963D9C" w:rsidRDefault="00963D9C" w:rsidP="00963D9C">
      <w:pPr>
        <w:spacing w:line="276" w:lineRule="auto"/>
      </w:pPr>
    </w:p>
    <w:p w:rsidR="00963D9C" w:rsidRPr="00963D9C" w:rsidRDefault="00963D9C" w:rsidP="00ED4BFC">
      <w:pPr>
        <w:numPr>
          <w:ilvl w:val="0"/>
          <w:numId w:val="22"/>
        </w:numPr>
        <w:spacing w:line="276" w:lineRule="auto"/>
        <w:ind w:left="20" w:firstLine="580"/>
        <w:jc w:val="both"/>
        <w:rPr>
          <w:rFonts w:ascii="Times New Roman" w:hAnsi="Times New Roman" w:cs="Times New Roman"/>
          <w:sz w:val="26"/>
          <w:szCs w:val="26"/>
        </w:rPr>
      </w:pPr>
      <w:r>
        <w:t xml:space="preserve"> </w:t>
      </w:r>
      <w:r w:rsidRPr="00963D9C">
        <w:rPr>
          <w:rFonts w:ascii="Times New Roman" w:hAnsi="Times New Roman" w:cs="Times New Roman"/>
          <w:sz w:val="26"/>
          <w:szCs w:val="26"/>
        </w:rPr>
        <w:t>Вместе с включением аварийной световой сигнализации следует</w:t>
      </w:r>
    </w:p>
    <w:p w:rsidR="002B3766" w:rsidRPr="002B3766" w:rsidRDefault="00963D9C" w:rsidP="002B3766">
      <w:pPr>
        <w:spacing w:line="276" w:lineRule="auto"/>
        <w:ind w:right="23" w:firstLine="561"/>
        <w:rPr>
          <w:rFonts w:ascii="Times New Roman" w:hAnsi="Times New Roman" w:cs="Times New Roman"/>
          <w:sz w:val="26"/>
          <w:szCs w:val="26"/>
        </w:rPr>
      </w:pPr>
      <w:r w:rsidRPr="00963D9C">
        <w:rPr>
          <w:rFonts w:ascii="Times New Roman" w:hAnsi="Times New Roman" w:cs="Times New Roman"/>
          <w:sz w:val="26"/>
          <w:szCs w:val="26"/>
        </w:rPr>
        <w:t xml:space="preserve">установить знак аварийной остановки </w:t>
      </w:r>
      <w:r w:rsidRPr="00963D9C">
        <w:rPr>
          <w:rStyle w:val="43pt"/>
          <w:rFonts w:eastAsia="Courier New"/>
          <w:sz w:val="26"/>
          <w:szCs w:val="26"/>
        </w:rPr>
        <w:t xml:space="preserve"> </w:t>
      </w:r>
      <w:r w:rsidR="001A0B98">
        <w:rPr>
          <w:rFonts w:ascii="Times New Roman" w:hAnsi="Times New Roman" w:cs="Times New Roman"/>
          <w:noProof/>
          <w:sz w:val="26"/>
          <w:szCs w:val="26"/>
          <w:lang w:bidi="ar-SA"/>
        </w:rPr>
        <w:drawing>
          <wp:inline distT="0" distB="0" distL="0" distR="0">
            <wp:extent cx="619432" cy="533400"/>
            <wp:effectExtent l="19050" t="0" r="9218" b="0"/>
            <wp:docPr id="14" name="Рисунок 10" descr="C:\Users\User\Desktop\доки\постановления совета министров\15.10\заготовки 3-12\32-36\2018-10-16_142723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доки\постановления совета министров\15.10\заготовки 3-12\32-36\2018-10-16_142723_3.png"/>
                    <pic:cNvPicPr>
                      <a:picLocks noChangeAspect="1" noChangeArrowheads="1"/>
                    </pic:cNvPicPr>
                  </pic:nvPicPr>
                  <pic:blipFill>
                    <a:blip r:embed="rId26"/>
                    <a:srcRect/>
                    <a:stretch>
                      <a:fillRect/>
                    </a:stretch>
                  </pic:blipFill>
                  <pic:spPr bwMode="auto">
                    <a:xfrm>
                      <a:off x="0" y="0"/>
                      <a:ext cx="619432" cy="533400"/>
                    </a:xfrm>
                    <a:prstGeom prst="rect">
                      <a:avLst/>
                    </a:prstGeom>
                    <a:noFill/>
                    <a:ln w="9525">
                      <a:noFill/>
                      <a:miter lim="800000"/>
                      <a:headEnd/>
                      <a:tailEnd/>
                    </a:ln>
                  </pic:spPr>
                </pic:pic>
              </a:graphicData>
            </a:graphic>
          </wp:inline>
        </w:drawing>
      </w:r>
      <w:r w:rsidR="002B3766" w:rsidRPr="002B3766">
        <w:rPr>
          <w:rFonts w:ascii="Times New Roman" w:eastAsia="Times New Roman" w:hAnsi="Times New Roman" w:cs="Times New Roman"/>
          <w:sz w:val="26"/>
          <w:szCs w:val="26"/>
        </w:rPr>
        <w:t xml:space="preserve"> </w:t>
      </w:r>
      <w:r w:rsidR="002B3766" w:rsidRPr="002B3766">
        <w:rPr>
          <w:rFonts w:ascii="Times New Roman" w:hAnsi="Times New Roman" w:cs="Times New Roman"/>
          <w:sz w:val="26"/>
          <w:szCs w:val="26"/>
        </w:rPr>
        <w:t>либо мигающий красный фонарь на расстоянии, обеспечивающем безопасность дорожного движения, но не ближе 20 м до транспортного средства в населенных пунктах и 40 м - вне их, в случаях:</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а) участия в дорожно-транспортном происшествии;</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б) вынужденной остановки в местах с ограниченной обзорностью дороги хотя бы в одном направлении менее 100 м.</w:t>
      </w:r>
    </w:p>
    <w:p w:rsidR="002B3766" w:rsidRPr="002B3766" w:rsidRDefault="002B3766" w:rsidP="00ED4BFC">
      <w:pPr>
        <w:numPr>
          <w:ilvl w:val="0"/>
          <w:numId w:val="22"/>
        </w:num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 xml:space="preserve"> Если транспортное средство не оборудовано аварийной световой </w:t>
      </w:r>
      <w:r w:rsidRPr="002B3766">
        <w:rPr>
          <w:rFonts w:ascii="Times New Roman" w:hAnsi="Times New Roman" w:cs="Times New Roman"/>
          <w:sz w:val="26"/>
          <w:szCs w:val="26"/>
        </w:rPr>
        <w:lastRenderedPageBreak/>
        <w:t>сигнализацией или она неисправна, необходимо установить знак аварийной остановки или мигающий красный фонарь:</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а) сзади на транспортном средстве, указанном в пункте 9.9 ("в", "г", "д") настоящих Правил;</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б) со стороны худшей видимости для других участников дорожного движения в случае, указанном в подпункте "б" пункта 9.10 настоящих Правил.</w:t>
      </w:r>
    </w:p>
    <w:p w:rsidR="002B3766" w:rsidRDefault="002B3766" w:rsidP="00ED4BFC">
      <w:pPr>
        <w:numPr>
          <w:ilvl w:val="0"/>
          <w:numId w:val="22"/>
        </w:num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 xml:space="preserve"> Мигаю</w:t>
      </w:r>
      <w:r w:rsidRPr="002B3766">
        <w:rPr>
          <w:rFonts w:ascii="Times New Roman" w:hAnsi="Times New Roman" w:cs="Times New Roman"/>
          <w:sz w:val="26"/>
          <w:szCs w:val="26"/>
          <w:u w:val="single"/>
        </w:rPr>
        <w:t>щи</w:t>
      </w:r>
      <w:r w:rsidRPr="002B3766">
        <w:rPr>
          <w:rFonts w:ascii="Times New Roman" w:hAnsi="Times New Roman" w:cs="Times New Roman"/>
          <w:sz w:val="26"/>
          <w:szCs w:val="26"/>
        </w:rPr>
        <w:t>й красный свет, излучаемый фонарем, который применяется в соответствии с требованиями пунктов 9.10 и 9.11 настоящих Правил, должен быть хорошо виден как днем в солнечную погоду, так и в условиях недостаточной видимости.</w:t>
      </w:r>
    </w:p>
    <w:p w:rsidR="002B3766" w:rsidRPr="002B3766" w:rsidRDefault="002B3766" w:rsidP="002B3766">
      <w:pPr>
        <w:spacing w:line="276" w:lineRule="auto"/>
        <w:ind w:right="23"/>
        <w:rPr>
          <w:rFonts w:ascii="Times New Roman" w:hAnsi="Times New Roman" w:cs="Times New Roman"/>
          <w:sz w:val="26"/>
          <w:szCs w:val="26"/>
        </w:rPr>
      </w:pPr>
    </w:p>
    <w:p w:rsidR="002B3766" w:rsidRPr="002B3766" w:rsidRDefault="002B3766" w:rsidP="00ED4BFC">
      <w:pPr>
        <w:numPr>
          <w:ilvl w:val="0"/>
          <w:numId w:val="23"/>
        </w:numPr>
        <w:spacing w:line="276" w:lineRule="auto"/>
        <w:ind w:right="23" w:firstLine="561"/>
        <w:rPr>
          <w:rFonts w:ascii="Times New Roman" w:hAnsi="Times New Roman" w:cs="Times New Roman"/>
          <w:b/>
          <w:sz w:val="26"/>
          <w:szCs w:val="26"/>
        </w:rPr>
      </w:pPr>
      <w:r w:rsidRPr="002B3766">
        <w:rPr>
          <w:rFonts w:ascii="Times New Roman" w:hAnsi="Times New Roman" w:cs="Times New Roman"/>
          <w:b/>
          <w:sz w:val="26"/>
          <w:szCs w:val="26"/>
        </w:rPr>
        <w:t>НАЧАЛО ДВИЖЕНИЯ И ИЗМЕНЕНИЕ ЕГО НАПРАВЛЕНИЯ</w:t>
      </w:r>
    </w:p>
    <w:p w:rsidR="002B3766" w:rsidRPr="002B3766" w:rsidRDefault="002B3766" w:rsidP="002B3766">
      <w:pPr>
        <w:spacing w:line="276" w:lineRule="auto"/>
        <w:ind w:right="23"/>
        <w:rPr>
          <w:rFonts w:ascii="Times New Roman" w:hAnsi="Times New Roman" w:cs="Times New Roman"/>
          <w:sz w:val="26"/>
          <w:szCs w:val="26"/>
        </w:rPr>
      </w:pPr>
    </w:p>
    <w:p w:rsidR="002B3766" w:rsidRPr="002B3766" w:rsidRDefault="002B3766" w:rsidP="00ED4BFC">
      <w:pPr>
        <w:numPr>
          <w:ilvl w:val="1"/>
          <w:numId w:val="23"/>
        </w:num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 xml:space="preserve"> Перед началом движения, перестроением и любым изменением направления движения водитель обязан убедиться, что это будет безопасно и не создаст препятствий или опасности другим участникам движения.</w:t>
      </w:r>
    </w:p>
    <w:p w:rsidR="002B3766" w:rsidRPr="002B3766" w:rsidRDefault="002B3766" w:rsidP="00ED4BFC">
      <w:pPr>
        <w:numPr>
          <w:ilvl w:val="1"/>
          <w:numId w:val="23"/>
        </w:num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 xml:space="preserve"> Выезжая на дорогу из жилой зоны, дворов, мест стоянки, автозаправочных станций и других примыкающих территорий, водитель обязан перед проезжей частью или тротуаром уступить дорогу пешеходам и транспортным средствам, движущимся по ней, а съезжая с дороги - велосипедистам и пешеходам, направление движения которых он пересекает.</w:t>
      </w:r>
    </w:p>
    <w:p w:rsidR="002B3766" w:rsidRPr="002B3766" w:rsidRDefault="002B3766" w:rsidP="00ED4BFC">
      <w:pPr>
        <w:numPr>
          <w:ilvl w:val="1"/>
          <w:numId w:val="23"/>
        </w:num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 xml:space="preserve"> При перестроении водитель обязан уступить дорогу транспортным средствам, движущимся в попутном направлении по той полосе, на которую он намерен перестроиться. При одновременном перестроении транспортных средств, движущихся в одном направлении, водитель, который находится слева, обязан уступить дорогу транспортному средству, находящемуся справа.</w:t>
      </w:r>
    </w:p>
    <w:p w:rsidR="002B3766" w:rsidRPr="002B3766" w:rsidRDefault="002B3766" w:rsidP="00ED4BFC">
      <w:pPr>
        <w:numPr>
          <w:ilvl w:val="1"/>
          <w:numId w:val="23"/>
        </w:num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 xml:space="preserve"> Перед поворотом направо, налево или разворотом водитель обязан заблаговременно занять соответствующее крайнее положение на проезжей части, предназначенной для движения в этом направлении, кроме случаев, когда осуществляется поворот при въезде на перекресток, где организовано круговое движение, направление движения определено дорожными знаками или дорожной разметкой или движение возможно лишь в одном направлении, установленном конфигурацией проезжей части, дорожными знаками либо разметкой.</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Водитель, выполняющий поворот налево или разворот вне перекрестка из соответствующего крайнего положения на проезжей части данного направления, обязан уступить дорогу встречным транспортным средствам, а при выполнении этих маневров не из крайнего левого положения на проезжей части - и попутным транспортным средствам.</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Водитель, выполняющий поворот налево вне перекрестка, обязан уступить дорогу попутным транспортным средствам, движущимся впереди него и выполняющим разворот.</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 xml:space="preserve">При наличии трамвайного пути посередине проезжей части водитель нерельсового транспортного средства, выполняющий поворот налево или разворот вне </w:t>
      </w:r>
      <w:r w:rsidRPr="002B3766">
        <w:rPr>
          <w:rFonts w:ascii="Times New Roman" w:hAnsi="Times New Roman" w:cs="Times New Roman"/>
          <w:sz w:val="26"/>
          <w:szCs w:val="26"/>
        </w:rPr>
        <w:lastRenderedPageBreak/>
        <w:t>перекрестка, должен уступить дорогу трамваю.</w:t>
      </w:r>
    </w:p>
    <w:p w:rsidR="002B3766" w:rsidRPr="002B3766" w:rsidRDefault="002B3766" w:rsidP="00ED4BFC">
      <w:pPr>
        <w:numPr>
          <w:ilvl w:val="1"/>
          <w:numId w:val="23"/>
        </w:num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 xml:space="preserve"> Поворот необходимо выполнять так, чтобы при выезде с пересечения проезжих частей транспортное средство не оказалось на полосе встречного движения, а при повороте направо следует двигаться ближе к правому краю проезжей части, кроме случая выезда с перекрестка, где организовано круговое движение, где направление движения определено дорожными знаками либо дорожной разметкой или где движение возможно лишь в одном направлении.</w:t>
      </w:r>
    </w:p>
    <w:p w:rsidR="002B3766" w:rsidRPr="002B3766" w:rsidRDefault="002B3766" w:rsidP="00ED4BFC">
      <w:pPr>
        <w:numPr>
          <w:ilvl w:val="1"/>
          <w:numId w:val="23"/>
        </w:num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 xml:space="preserve"> Если транспортное средство из-за своих габаритов или по иным причинам не может выполнить поворот или разворот из соответствующего крайнего положения, разрешается отступить от требований пункта 10.4 настоящих Правил, если это не противоречит требованиям запрещающих или предписывающих дорожных знаков, дорожной разметки и не создаст опасности или препятствий другим участникам движения. При необходимости, для обеспечения безопасности дорожного движения, следует обратиться за помощью к другим лицам.</w:t>
      </w:r>
    </w:p>
    <w:p w:rsidR="002B3766" w:rsidRPr="002B3766" w:rsidRDefault="002B3766" w:rsidP="00ED4BFC">
      <w:pPr>
        <w:numPr>
          <w:ilvl w:val="1"/>
          <w:numId w:val="23"/>
        </w:num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 xml:space="preserve"> Разворот запрещается:</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а) на железнодорожных переездах;</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б) на мостах, путепроводах, эстакадах и под ними;</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в) в тоннелях;</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г) при видимости дороги менее 100 м хотя бы в одном направлении;</w:t>
      </w:r>
    </w:p>
    <w:p w:rsidR="002B3766" w:rsidRPr="002B3766" w:rsidRDefault="002B3766" w:rsidP="002B3766">
      <w:pPr>
        <w:spacing w:line="276" w:lineRule="auto"/>
        <w:ind w:right="23" w:firstLine="561"/>
        <w:rPr>
          <w:rFonts w:ascii="Times New Roman" w:hAnsi="Times New Roman" w:cs="Times New Roman"/>
          <w:sz w:val="26"/>
          <w:szCs w:val="26"/>
        </w:rPr>
      </w:pPr>
      <w:r w:rsidRPr="002B3766">
        <w:rPr>
          <w:rFonts w:ascii="Times New Roman" w:hAnsi="Times New Roman" w:cs="Times New Roman"/>
          <w:sz w:val="26"/>
          <w:szCs w:val="26"/>
        </w:rPr>
        <w:t>д) на пешеходных переходах и ближе 10 м от них с обеих сторон, кроме случая разрешенного разворота на перекрестке;</w:t>
      </w:r>
    </w:p>
    <w:p w:rsidR="00C659DB" w:rsidRPr="00C659DB" w:rsidRDefault="001B6B2D" w:rsidP="00C659DB">
      <w:pPr>
        <w:spacing w:line="276" w:lineRule="auto"/>
        <w:ind w:right="23" w:firstLine="561"/>
        <w:rPr>
          <w:rFonts w:ascii="Times New Roman" w:hAnsi="Times New Roman" w:cs="Times New Roman"/>
          <w:sz w:val="26"/>
          <w:szCs w:val="26"/>
        </w:rPr>
      </w:pPr>
      <w:r w:rsidRPr="001B6B2D">
        <w:rPr>
          <w:rFonts w:ascii="Times New Roman" w:hAnsi="Times New Roman" w:cs="Times New Roman"/>
          <w:sz w:val="26"/>
          <w:szCs w:val="26"/>
        </w:rPr>
        <w:t>е) на автомагистралях, а также на дорогах для автомобилей, за исключением перекрестков и мест, обозначенных дорожными знаками</w:t>
      </w:r>
      <w:r>
        <w:rPr>
          <w:rFonts w:ascii="Times New Roman" w:hAnsi="Times New Roman" w:cs="Times New Roman"/>
          <w:sz w:val="26"/>
          <w:szCs w:val="26"/>
        </w:rPr>
        <w:t xml:space="preserve"> </w:t>
      </w:r>
      <w:r>
        <w:rPr>
          <w:rFonts w:ascii="Times New Roman" w:hAnsi="Times New Roman" w:cs="Times New Roman"/>
          <w:noProof/>
          <w:sz w:val="26"/>
          <w:szCs w:val="26"/>
          <w:lang w:bidi="ar-SA"/>
        </w:rPr>
        <w:drawing>
          <wp:inline distT="0" distB="0" distL="0" distR="0">
            <wp:extent cx="2038350" cy="554288"/>
            <wp:effectExtent l="19050" t="0" r="0" b="0"/>
            <wp:docPr id="15" name="Рисунок 11" descr="C:\Users\User\Desktop\доки\постановления совета министров\15.10\заготовки 3-12\32-36\2018-10-16_142800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доки\постановления совета министров\15.10\заготовки 3-12\32-36\2018-10-16_142800_4.png"/>
                    <pic:cNvPicPr>
                      <a:picLocks noChangeAspect="1" noChangeArrowheads="1"/>
                    </pic:cNvPicPr>
                  </pic:nvPicPr>
                  <pic:blipFill>
                    <a:blip r:embed="rId27"/>
                    <a:srcRect/>
                    <a:stretch>
                      <a:fillRect/>
                    </a:stretch>
                  </pic:blipFill>
                  <pic:spPr bwMode="auto">
                    <a:xfrm>
                      <a:off x="0" y="0"/>
                      <a:ext cx="2038350" cy="554288"/>
                    </a:xfrm>
                    <a:prstGeom prst="rect">
                      <a:avLst/>
                    </a:prstGeom>
                    <a:noFill/>
                    <a:ln w="9525">
                      <a:noFill/>
                      <a:miter lim="800000"/>
                      <a:headEnd/>
                      <a:tailEnd/>
                    </a:ln>
                  </pic:spPr>
                </pic:pic>
              </a:graphicData>
            </a:graphic>
          </wp:inline>
        </w:drawing>
      </w:r>
      <w:r w:rsidR="00C659DB" w:rsidRPr="00C659DB">
        <w:rPr>
          <w:rFonts w:ascii="Times New Roman" w:hAnsi="Times New Roman" w:cs="Times New Roman"/>
          <w:sz w:val="26"/>
          <w:szCs w:val="26"/>
        </w:rPr>
        <w:t>(см. приложение 1).</w:t>
      </w:r>
    </w:p>
    <w:p w:rsidR="00C659DB" w:rsidRPr="00C659DB" w:rsidRDefault="00C659DB" w:rsidP="00ED4BFC">
      <w:pPr>
        <w:numPr>
          <w:ilvl w:val="1"/>
          <w:numId w:val="23"/>
        </w:numPr>
        <w:spacing w:line="276" w:lineRule="auto"/>
        <w:ind w:right="23" w:firstLine="709"/>
        <w:rPr>
          <w:rFonts w:ascii="Times New Roman" w:hAnsi="Times New Roman" w:cs="Times New Roman"/>
          <w:sz w:val="26"/>
          <w:szCs w:val="26"/>
        </w:rPr>
      </w:pPr>
      <w:r w:rsidRPr="00C659DB">
        <w:rPr>
          <w:rFonts w:ascii="Times New Roman" w:hAnsi="Times New Roman" w:cs="Times New Roman"/>
          <w:sz w:val="26"/>
          <w:szCs w:val="26"/>
        </w:rPr>
        <w:t xml:space="preserve"> Если в месте съезда с дороги имеется полоса торможения, водитель, который намеревается повернуть на другую дорогу, обязан своевременно перестроиться на эту полосу и снижать скорость только на ней.</w:t>
      </w:r>
    </w:p>
    <w:p w:rsidR="00C659DB" w:rsidRPr="00C659DB" w:rsidRDefault="00C659DB" w:rsidP="00C659DB">
      <w:pPr>
        <w:spacing w:line="276" w:lineRule="auto"/>
        <w:ind w:right="23" w:firstLine="709"/>
        <w:rPr>
          <w:rFonts w:ascii="Times New Roman" w:hAnsi="Times New Roman" w:cs="Times New Roman"/>
          <w:sz w:val="26"/>
          <w:szCs w:val="26"/>
        </w:rPr>
      </w:pPr>
      <w:r w:rsidRPr="00C659DB">
        <w:rPr>
          <w:rFonts w:ascii="Times New Roman" w:hAnsi="Times New Roman" w:cs="Times New Roman"/>
          <w:sz w:val="26"/>
          <w:szCs w:val="26"/>
        </w:rPr>
        <w:t>Если в месте въезда на дорогу имеется полоса разгона, водитель обязан двигаться по ней и вливаться в транспортный поток, уступая дорогу транспортным средствам, движущимся по этой дороге.</w:t>
      </w:r>
    </w:p>
    <w:p w:rsidR="00C659DB" w:rsidRPr="00C659DB" w:rsidRDefault="00C659DB" w:rsidP="00ED4BFC">
      <w:pPr>
        <w:numPr>
          <w:ilvl w:val="1"/>
          <w:numId w:val="23"/>
        </w:numPr>
        <w:spacing w:line="276" w:lineRule="auto"/>
        <w:ind w:right="23" w:firstLine="709"/>
        <w:rPr>
          <w:rFonts w:ascii="Times New Roman" w:hAnsi="Times New Roman" w:cs="Times New Roman"/>
          <w:sz w:val="26"/>
          <w:szCs w:val="26"/>
        </w:rPr>
      </w:pPr>
      <w:r w:rsidRPr="00C659DB">
        <w:rPr>
          <w:rFonts w:ascii="Times New Roman" w:hAnsi="Times New Roman" w:cs="Times New Roman"/>
          <w:sz w:val="26"/>
          <w:szCs w:val="26"/>
        </w:rPr>
        <w:t xml:space="preserve"> Во время движения транспортного средства задним ходом водитель не должен создавать опасности или препятствий другим участникам движения.</w:t>
      </w:r>
    </w:p>
    <w:p w:rsidR="00C659DB" w:rsidRPr="00C659DB" w:rsidRDefault="00C659DB" w:rsidP="00C659DB">
      <w:pPr>
        <w:spacing w:line="276" w:lineRule="auto"/>
        <w:ind w:right="23" w:firstLine="709"/>
        <w:rPr>
          <w:rFonts w:ascii="Times New Roman" w:hAnsi="Times New Roman" w:cs="Times New Roman"/>
          <w:sz w:val="26"/>
          <w:szCs w:val="26"/>
        </w:rPr>
      </w:pPr>
      <w:r w:rsidRPr="00C659DB">
        <w:rPr>
          <w:rFonts w:ascii="Times New Roman" w:hAnsi="Times New Roman" w:cs="Times New Roman"/>
          <w:sz w:val="26"/>
          <w:szCs w:val="26"/>
        </w:rPr>
        <w:t>Для обеспечения безопасности движения он при необходимости должен обратиться за помощью к другим лицам.</w:t>
      </w:r>
    </w:p>
    <w:p w:rsidR="00C659DB" w:rsidRPr="00C659DB" w:rsidRDefault="00C659DB" w:rsidP="00ED4BFC">
      <w:pPr>
        <w:numPr>
          <w:ilvl w:val="0"/>
          <w:numId w:val="24"/>
        </w:numPr>
        <w:spacing w:line="276" w:lineRule="auto"/>
        <w:ind w:right="23" w:firstLine="709"/>
        <w:rPr>
          <w:rFonts w:ascii="Times New Roman" w:hAnsi="Times New Roman" w:cs="Times New Roman"/>
          <w:sz w:val="26"/>
          <w:szCs w:val="26"/>
        </w:rPr>
      </w:pPr>
      <w:r w:rsidRPr="00C659DB">
        <w:rPr>
          <w:rFonts w:ascii="Times New Roman" w:hAnsi="Times New Roman" w:cs="Times New Roman"/>
          <w:sz w:val="26"/>
          <w:szCs w:val="26"/>
        </w:rPr>
        <w:t xml:space="preserve"> Запрещается движение транспортных средств задним ходом на автомагистралях, дорогах для автомобилей, железнодорожных переездах, пешеходных переходах, перекрестках, мостах, путепроводах, эстакадах, в тоннелях, на въездах и выездах с них, а также на участках дорог с ограниченной обзорностью или недостаточной видимостью. Разрешается движение задним ходом на дорогах с односторонним движением при условии соблюдения требований пункта 10.9 настоящих Правил и невозможности подъехать к объекту иным способом.</w:t>
      </w:r>
    </w:p>
    <w:p w:rsidR="00C659DB" w:rsidRDefault="00C659DB" w:rsidP="00ED4BFC">
      <w:pPr>
        <w:numPr>
          <w:ilvl w:val="0"/>
          <w:numId w:val="24"/>
        </w:numPr>
        <w:spacing w:line="276" w:lineRule="auto"/>
        <w:ind w:right="23" w:firstLine="709"/>
        <w:rPr>
          <w:rFonts w:ascii="Times New Roman" w:hAnsi="Times New Roman" w:cs="Times New Roman"/>
          <w:sz w:val="26"/>
          <w:szCs w:val="26"/>
        </w:rPr>
      </w:pPr>
      <w:r w:rsidRPr="00C659DB">
        <w:rPr>
          <w:rFonts w:ascii="Times New Roman" w:hAnsi="Times New Roman" w:cs="Times New Roman"/>
          <w:sz w:val="26"/>
          <w:szCs w:val="26"/>
        </w:rPr>
        <w:lastRenderedPageBreak/>
        <w:t xml:space="preserve"> В случае если траектории движения транспортных средств пересекаются, а очередность проезда не обусловлена настоящими Правилами, уступить дорогу должен водитель, к которому транспортное средство приближается с правой стороны.</w:t>
      </w:r>
    </w:p>
    <w:p w:rsidR="00C659DB" w:rsidRDefault="00C659DB" w:rsidP="00C659DB">
      <w:pPr>
        <w:spacing w:line="276" w:lineRule="auto"/>
        <w:ind w:right="23" w:firstLine="709"/>
        <w:rPr>
          <w:rFonts w:ascii="Times New Roman" w:hAnsi="Times New Roman" w:cs="Times New Roman"/>
          <w:sz w:val="26"/>
          <w:szCs w:val="26"/>
        </w:rPr>
      </w:pPr>
    </w:p>
    <w:p w:rsidR="00C659DB" w:rsidRPr="00C659DB" w:rsidRDefault="00C659DB" w:rsidP="00C659DB">
      <w:pPr>
        <w:spacing w:line="276" w:lineRule="auto"/>
        <w:ind w:right="23" w:firstLine="709"/>
        <w:rPr>
          <w:rFonts w:ascii="Times New Roman" w:hAnsi="Times New Roman" w:cs="Times New Roman"/>
          <w:sz w:val="26"/>
          <w:szCs w:val="26"/>
        </w:rPr>
      </w:pPr>
    </w:p>
    <w:p w:rsidR="00C659DB" w:rsidRPr="00C659DB" w:rsidRDefault="00C659DB" w:rsidP="00ED4BFC">
      <w:pPr>
        <w:numPr>
          <w:ilvl w:val="0"/>
          <w:numId w:val="25"/>
        </w:numPr>
        <w:spacing w:line="276" w:lineRule="auto"/>
        <w:ind w:right="23" w:firstLine="709"/>
        <w:jc w:val="center"/>
        <w:rPr>
          <w:rFonts w:ascii="Times New Roman" w:hAnsi="Times New Roman" w:cs="Times New Roman"/>
          <w:b/>
          <w:sz w:val="26"/>
          <w:szCs w:val="26"/>
        </w:rPr>
      </w:pPr>
      <w:r w:rsidRPr="00C659DB">
        <w:rPr>
          <w:rFonts w:ascii="Times New Roman" w:hAnsi="Times New Roman" w:cs="Times New Roman"/>
          <w:b/>
          <w:sz w:val="26"/>
          <w:szCs w:val="26"/>
        </w:rPr>
        <w:t>РАСПОЛОЖЕНИЕ ТРАНСПОРТНЫХ СРЕДСТВ НА ПРОЕЗЖЕЙ</w:t>
      </w:r>
    </w:p>
    <w:p w:rsidR="00C659DB" w:rsidRDefault="00C659DB" w:rsidP="00C659DB">
      <w:pPr>
        <w:spacing w:line="276" w:lineRule="auto"/>
        <w:ind w:right="23" w:firstLine="709"/>
        <w:jc w:val="center"/>
        <w:rPr>
          <w:rFonts w:ascii="Times New Roman" w:hAnsi="Times New Roman" w:cs="Times New Roman"/>
          <w:b/>
          <w:sz w:val="26"/>
          <w:szCs w:val="26"/>
        </w:rPr>
      </w:pPr>
      <w:r w:rsidRPr="00C659DB">
        <w:rPr>
          <w:rFonts w:ascii="Times New Roman" w:hAnsi="Times New Roman" w:cs="Times New Roman"/>
          <w:b/>
          <w:sz w:val="26"/>
          <w:szCs w:val="26"/>
        </w:rPr>
        <w:t>ЧАСТИ</w:t>
      </w:r>
    </w:p>
    <w:p w:rsidR="00A76367" w:rsidRPr="00C659DB" w:rsidRDefault="00A76367" w:rsidP="00D77FA8">
      <w:pPr>
        <w:spacing w:line="276" w:lineRule="auto"/>
        <w:ind w:right="23"/>
        <w:rPr>
          <w:rFonts w:ascii="Times New Roman" w:hAnsi="Times New Roman" w:cs="Times New Roman"/>
          <w:b/>
          <w:sz w:val="26"/>
          <w:szCs w:val="26"/>
        </w:rPr>
      </w:pPr>
    </w:p>
    <w:p w:rsidR="00C659DB" w:rsidRPr="00C659DB" w:rsidRDefault="00C659DB" w:rsidP="00C659DB">
      <w:pPr>
        <w:spacing w:line="276" w:lineRule="auto"/>
        <w:ind w:right="23" w:firstLine="709"/>
        <w:rPr>
          <w:rFonts w:ascii="Times New Roman" w:hAnsi="Times New Roman" w:cs="Times New Roman"/>
          <w:sz w:val="26"/>
          <w:szCs w:val="26"/>
        </w:rPr>
      </w:pPr>
    </w:p>
    <w:p w:rsidR="00C659DB" w:rsidRDefault="00C659DB" w:rsidP="00ED4BFC">
      <w:pPr>
        <w:numPr>
          <w:ilvl w:val="1"/>
          <w:numId w:val="25"/>
        </w:numPr>
        <w:spacing w:line="276" w:lineRule="auto"/>
        <w:ind w:right="23" w:firstLine="709"/>
        <w:rPr>
          <w:rFonts w:ascii="Times New Roman" w:hAnsi="Times New Roman" w:cs="Times New Roman"/>
          <w:sz w:val="26"/>
          <w:szCs w:val="26"/>
        </w:rPr>
      </w:pPr>
      <w:r w:rsidRPr="00C659DB">
        <w:rPr>
          <w:rFonts w:ascii="Times New Roman" w:hAnsi="Times New Roman" w:cs="Times New Roman"/>
          <w:sz w:val="26"/>
          <w:szCs w:val="26"/>
        </w:rPr>
        <w:t>Количество полос на проезжей части для движения нерельсовых транспортных средств определяется дорожной разметкой или дорожными</w:t>
      </w:r>
      <w:r>
        <w:rPr>
          <w:rFonts w:ascii="Times New Roman" w:hAnsi="Times New Roman" w:cs="Times New Roman"/>
          <w:sz w:val="26"/>
          <w:szCs w:val="26"/>
        </w:rPr>
        <w:t xml:space="preserve"> </w:t>
      </w:r>
      <w:r w:rsidR="00894C27" w:rsidRPr="00894C27">
        <w:rPr>
          <w:rFonts w:ascii="Times New Roman" w:hAnsi="Times New Roman" w:cs="Times New Roman"/>
          <w:sz w:val="26"/>
          <w:szCs w:val="26"/>
        </w:rPr>
        <w:t>знаками</w:t>
      </w:r>
      <w:r w:rsidR="00894C27">
        <w:rPr>
          <w:rFonts w:ascii="Times New Roman" w:hAnsi="Times New Roman" w:cs="Times New Roman"/>
          <w:sz w:val="26"/>
          <w:szCs w:val="26"/>
        </w:rPr>
        <w:t xml:space="preserve"> </w:t>
      </w:r>
    </w:p>
    <w:p w:rsidR="00D90A02" w:rsidRPr="00AB174E" w:rsidRDefault="00894C27" w:rsidP="00C83AC2">
      <w:pPr>
        <w:pStyle w:val="a9"/>
        <w:spacing w:line="276" w:lineRule="auto"/>
        <w:ind w:firstLine="709"/>
        <w:jc w:val="both"/>
        <w:rPr>
          <w:rFonts w:ascii="Times New Roman" w:hAnsi="Times New Roman" w:cs="Times New Roman"/>
          <w:sz w:val="26"/>
          <w:szCs w:val="26"/>
        </w:rPr>
      </w:pPr>
      <w:r>
        <w:rPr>
          <w:noProof/>
          <w:lang w:bidi="ar-SA"/>
        </w:rPr>
        <w:drawing>
          <wp:inline distT="0" distB="0" distL="0" distR="0">
            <wp:extent cx="3838575" cy="495300"/>
            <wp:effectExtent l="19050" t="0" r="9525" b="0"/>
            <wp:docPr id="16" name="Рисунок 12" descr="C:\Users\User\Desktop\доки\постановления совета министров\15.10\заготовки 3-12\32-36\2018-10-16_142835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доки\постановления совета министров\15.10\заготовки 3-12\32-36\2018-10-16_142835_5.png"/>
                    <pic:cNvPicPr>
                      <a:picLocks noChangeAspect="1" noChangeArrowheads="1"/>
                    </pic:cNvPicPr>
                  </pic:nvPicPr>
                  <pic:blipFill>
                    <a:blip r:embed="rId28"/>
                    <a:srcRect/>
                    <a:stretch>
                      <a:fillRect/>
                    </a:stretch>
                  </pic:blipFill>
                  <pic:spPr bwMode="auto">
                    <a:xfrm>
                      <a:off x="0" y="0"/>
                      <a:ext cx="3838575" cy="495300"/>
                    </a:xfrm>
                    <a:prstGeom prst="rect">
                      <a:avLst/>
                    </a:prstGeom>
                    <a:noFill/>
                    <a:ln w="9525">
                      <a:noFill/>
                      <a:miter lim="800000"/>
                      <a:headEnd/>
                      <a:tailEnd/>
                    </a:ln>
                  </pic:spPr>
                </pic:pic>
              </a:graphicData>
            </a:graphic>
          </wp:inline>
        </w:drawing>
      </w:r>
      <w:r>
        <w:t xml:space="preserve">  </w:t>
      </w:r>
      <w:r w:rsidR="00D90A02">
        <w:t xml:space="preserve"> </w:t>
      </w:r>
      <w:r w:rsidR="00AB174E">
        <w:t xml:space="preserve"> </w:t>
      </w:r>
      <w:r w:rsidR="00D90A02" w:rsidRPr="00D90A02">
        <w:t xml:space="preserve"> </w:t>
      </w:r>
      <w:r w:rsidR="00D90A02" w:rsidRPr="00AB174E">
        <w:rPr>
          <w:rFonts w:ascii="Times New Roman" w:hAnsi="Times New Roman" w:cs="Times New Roman"/>
          <w:sz w:val="26"/>
          <w:szCs w:val="26"/>
        </w:rPr>
        <w:t>(см. приложение 1), а при их отсутствии - самими водителями с учетом ширины проезжей части соответствующего направления движения, габаритов транспортных средств и безопасных интервалов между ними. При этом стороной, предназначенной для встречного движения, считается половина ширины проезжей части, расположенная слева, не считая местных расширений проезжей части (переходно-скоростные полосы, полосы накопления перед въездами на территории объектов дорожного сервиса, дополнительные полосы на подъем, заездные карманы мест остановок маршрутных транспортных средств).</w:t>
      </w:r>
    </w:p>
    <w:p w:rsidR="00D90A02" w:rsidRPr="00AB174E" w:rsidRDefault="00D90A02" w:rsidP="00C83AC2">
      <w:pPr>
        <w:pStyle w:val="a9"/>
        <w:spacing w:line="276" w:lineRule="auto"/>
        <w:ind w:firstLine="709"/>
        <w:jc w:val="both"/>
        <w:rPr>
          <w:rFonts w:ascii="Times New Roman" w:hAnsi="Times New Roman" w:cs="Times New Roman"/>
          <w:sz w:val="26"/>
          <w:szCs w:val="26"/>
        </w:rPr>
      </w:pPr>
      <w:r w:rsidRPr="00AB174E">
        <w:rPr>
          <w:rFonts w:ascii="Times New Roman" w:hAnsi="Times New Roman" w:cs="Times New Roman"/>
          <w:b/>
          <w:sz w:val="26"/>
          <w:szCs w:val="26"/>
        </w:rPr>
        <w:t>11.2</w:t>
      </w:r>
      <w:r w:rsidRPr="00AB174E">
        <w:rPr>
          <w:rFonts w:ascii="Times New Roman" w:hAnsi="Times New Roman" w:cs="Times New Roman"/>
          <w:sz w:val="26"/>
          <w:szCs w:val="26"/>
        </w:rPr>
        <w:t>.</w:t>
      </w:r>
      <w:r w:rsidRPr="00AB174E">
        <w:rPr>
          <w:rFonts w:ascii="Times New Roman" w:hAnsi="Times New Roman" w:cs="Times New Roman"/>
          <w:sz w:val="26"/>
          <w:szCs w:val="26"/>
        </w:rPr>
        <w:tab/>
        <w:t xml:space="preserve"> На дорогах, имеющих две и более полосы для движения в одном направлении, нерельсовые транспортные средства должны двигаться как можно ближе к правому краю проезжей части, кроме случав, когда выполняется опережение, объезд или перестроение перед поворотом налево или разворотом. Запрещается занимать левые полосы движения при свободных правых.</w:t>
      </w:r>
    </w:p>
    <w:p w:rsidR="00D90A02" w:rsidRPr="00AB174E" w:rsidRDefault="00D90A02" w:rsidP="00C83AC2">
      <w:pPr>
        <w:pStyle w:val="a9"/>
        <w:spacing w:line="276" w:lineRule="auto"/>
        <w:ind w:firstLine="709"/>
        <w:jc w:val="both"/>
        <w:rPr>
          <w:rFonts w:ascii="Times New Roman" w:hAnsi="Times New Roman" w:cs="Times New Roman"/>
          <w:sz w:val="26"/>
          <w:szCs w:val="26"/>
        </w:rPr>
      </w:pPr>
      <w:r w:rsidRPr="00AB174E">
        <w:rPr>
          <w:rFonts w:ascii="Times New Roman" w:hAnsi="Times New Roman" w:cs="Times New Roman"/>
          <w:b/>
          <w:sz w:val="26"/>
          <w:szCs w:val="26"/>
        </w:rPr>
        <w:t>11.3</w:t>
      </w:r>
      <w:r w:rsidRPr="00AB174E">
        <w:rPr>
          <w:rFonts w:ascii="Times New Roman" w:hAnsi="Times New Roman" w:cs="Times New Roman"/>
          <w:sz w:val="26"/>
          <w:szCs w:val="26"/>
        </w:rPr>
        <w:t>.</w:t>
      </w:r>
      <w:r w:rsidRPr="00AB174E">
        <w:rPr>
          <w:rFonts w:ascii="Times New Roman" w:hAnsi="Times New Roman" w:cs="Times New Roman"/>
          <w:sz w:val="26"/>
          <w:szCs w:val="26"/>
        </w:rPr>
        <w:tab/>
        <w:t xml:space="preserve"> На дорогах с двусторонним движением, имеющих по одной полосе для движения в каждом направлении, при отсутствии сплошной линии дорожной разметки или соответствующих дорожных знаков выезд на полосу встречного движения возможен только для обгона и объезда препятствия либо остановки или стоянки у левого края проезжей части в населенных пунктах в разрешенных случаях, при этом водители встречного направления имеют преимущество.</w:t>
      </w:r>
    </w:p>
    <w:p w:rsidR="00D90A02" w:rsidRPr="00AB174E" w:rsidRDefault="00D90A02" w:rsidP="00C83AC2">
      <w:pPr>
        <w:pStyle w:val="a9"/>
        <w:spacing w:line="276" w:lineRule="auto"/>
        <w:ind w:firstLine="709"/>
        <w:jc w:val="both"/>
        <w:rPr>
          <w:rFonts w:ascii="Times New Roman" w:hAnsi="Times New Roman" w:cs="Times New Roman"/>
          <w:sz w:val="26"/>
          <w:szCs w:val="26"/>
        </w:rPr>
      </w:pPr>
      <w:r w:rsidRPr="00AB174E">
        <w:rPr>
          <w:rFonts w:ascii="Times New Roman" w:hAnsi="Times New Roman" w:cs="Times New Roman"/>
          <w:b/>
          <w:sz w:val="26"/>
          <w:szCs w:val="26"/>
        </w:rPr>
        <w:t>11.4</w:t>
      </w:r>
      <w:r w:rsidRPr="00AB174E">
        <w:rPr>
          <w:rFonts w:ascii="Times New Roman" w:hAnsi="Times New Roman" w:cs="Times New Roman"/>
          <w:sz w:val="26"/>
          <w:szCs w:val="26"/>
        </w:rPr>
        <w:t>.</w:t>
      </w:r>
      <w:r w:rsidRPr="00AB174E">
        <w:rPr>
          <w:rFonts w:ascii="Times New Roman" w:hAnsi="Times New Roman" w:cs="Times New Roman"/>
          <w:sz w:val="26"/>
          <w:szCs w:val="26"/>
        </w:rPr>
        <w:tab/>
        <w:t xml:space="preserve"> На дорогах с двусторонним движением, имеющих по меньшей мере две полосы для движения в одном направлении, запрещается выезжать на предназначенную для встречного движения сторону дороги.</w:t>
      </w:r>
    </w:p>
    <w:p w:rsidR="00D90A02" w:rsidRPr="00AB174E" w:rsidRDefault="00D90A02" w:rsidP="00C83AC2">
      <w:pPr>
        <w:pStyle w:val="a9"/>
        <w:spacing w:line="276" w:lineRule="auto"/>
        <w:ind w:firstLine="709"/>
        <w:jc w:val="both"/>
        <w:rPr>
          <w:rFonts w:ascii="Times New Roman" w:hAnsi="Times New Roman" w:cs="Times New Roman"/>
          <w:sz w:val="26"/>
          <w:szCs w:val="26"/>
        </w:rPr>
      </w:pPr>
      <w:r w:rsidRPr="00AB174E">
        <w:rPr>
          <w:rFonts w:ascii="Times New Roman" w:hAnsi="Times New Roman" w:cs="Times New Roman"/>
          <w:b/>
          <w:sz w:val="26"/>
          <w:szCs w:val="26"/>
        </w:rPr>
        <w:t>11.5</w:t>
      </w:r>
      <w:r w:rsidRPr="00AB174E">
        <w:rPr>
          <w:rFonts w:ascii="Times New Roman" w:hAnsi="Times New Roman" w:cs="Times New Roman"/>
          <w:sz w:val="26"/>
          <w:szCs w:val="26"/>
        </w:rPr>
        <w:t>.</w:t>
      </w:r>
      <w:r w:rsidRPr="00AB174E">
        <w:rPr>
          <w:rFonts w:ascii="Times New Roman" w:hAnsi="Times New Roman" w:cs="Times New Roman"/>
          <w:sz w:val="26"/>
          <w:szCs w:val="26"/>
        </w:rPr>
        <w:tab/>
        <w:t xml:space="preserve"> На дорогах, имеющих две и более полос для движения в одном направлении, выезд на крайнюю левую полосу для движения в этом же направлении разрешается, если правые заняты, а также для поворота налево, разворота или для остановки либо стоянки на левой стороне дороги с односторонним движением в населенных пунктах, если это не противоречит правилам остановки (стоянки).</w:t>
      </w:r>
    </w:p>
    <w:p w:rsidR="00D90A02" w:rsidRPr="00AB174E" w:rsidRDefault="00D90A02" w:rsidP="00C83AC2">
      <w:pPr>
        <w:pStyle w:val="a9"/>
        <w:spacing w:line="276" w:lineRule="auto"/>
        <w:ind w:firstLine="709"/>
        <w:jc w:val="both"/>
        <w:rPr>
          <w:rFonts w:ascii="Times New Roman" w:hAnsi="Times New Roman" w:cs="Times New Roman"/>
          <w:sz w:val="26"/>
          <w:szCs w:val="26"/>
        </w:rPr>
      </w:pPr>
      <w:r w:rsidRPr="00AB174E">
        <w:rPr>
          <w:rFonts w:ascii="Times New Roman" w:hAnsi="Times New Roman" w:cs="Times New Roman"/>
          <w:b/>
          <w:sz w:val="26"/>
          <w:szCs w:val="26"/>
        </w:rPr>
        <w:t>11.6</w:t>
      </w:r>
      <w:r w:rsidRPr="00AB174E">
        <w:rPr>
          <w:rFonts w:ascii="Times New Roman" w:hAnsi="Times New Roman" w:cs="Times New Roman"/>
          <w:sz w:val="26"/>
          <w:szCs w:val="26"/>
        </w:rPr>
        <w:t>.</w:t>
      </w:r>
      <w:r w:rsidRPr="00AB174E">
        <w:rPr>
          <w:rFonts w:ascii="Times New Roman" w:hAnsi="Times New Roman" w:cs="Times New Roman"/>
          <w:sz w:val="26"/>
          <w:szCs w:val="26"/>
        </w:rPr>
        <w:tab/>
        <w:t xml:space="preserve"> На дорогах, имеющих три и более полос для движения в одном направлении, грузовым автомобилям с разрешенной максимальной массой свыше 3,5 т, тракторам, самоходным машинам и механизмам, гужевым повозкам (саням), </w:t>
      </w:r>
      <w:r w:rsidRPr="00AB174E">
        <w:rPr>
          <w:rFonts w:ascii="Times New Roman" w:hAnsi="Times New Roman" w:cs="Times New Roman"/>
          <w:sz w:val="26"/>
          <w:szCs w:val="26"/>
        </w:rPr>
        <w:lastRenderedPageBreak/>
        <w:t>всадникам, велосипедистам разрешается выезжать на крайнюю левую полосу только для поворота налево и разворота, а в населенных пунктах на дорогах с односторонним движением, кроме того, - для остановки слева, в разрешенных случаях, в целях погрузки или разгрузки.</w:t>
      </w:r>
    </w:p>
    <w:p w:rsidR="00D90A02" w:rsidRPr="00AB174E" w:rsidRDefault="00D90A02" w:rsidP="00C83AC2">
      <w:pPr>
        <w:pStyle w:val="a9"/>
        <w:spacing w:line="276" w:lineRule="auto"/>
        <w:ind w:firstLine="709"/>
        <w:jc w:val="both"/>
        <w:rPr>
          <w:rFonts w:ascii="Times New Roman" w:hAnsi="Times New Roman" w:cs="Times New Roman"/>
          <w:sz w:val="26"/>
          <w:szCs w:val="26"/>
        </w:rPr>
      </w:pPr>
      <w:r w:rsidRPr="00AB174E">
        <w:rPr>
          <w:rFonts w:ascii="Times New Roman" w:hAnsi="Times New Roman" w:cs="Times New Roman"/>
          <w:b/>
          <w:sz w:val="26"/>
          <w:szCs w:val="26"/>
        </w:rPr>
        <w:t>11.7.</w:t>
      </w:r>
      <w:r w:rsidRPr="00AB174E">
        <w:rPr>
          <w:rFonts w:ascii="Times New Roman" w:hAnsi="Times New Roman" w:cs="Times New Roman"/>
          <w:sz w:val="26"/>
          <w:szCs w:val="26"/>
        </w:rPr>
        <w:tab/>
        <w:t xml:space="preserve"> Транспортные средства, скорость движения которых не должна превышать 40 км/ч или которые по техническим причинам не могут развивать такую скорость, должны двигаться как можно ближе к правому краю проезжей части, кроме случаев, когда выполняется обгон, объезд или перестроение перед поворотом налево или разворотом.</w:t>
      </w:r>
    </w:p>
    <w:p w:rsidR="00D90A02" w:rsidRPr="00AB174E" w:rsidRDefault="00D90A02" w:rsidP="00C83AC2">
      <w:pPr>
        <w:pStyle w:val="a9"/>
        <w:spacing w:line="276" w:lineRule="auto"/>
        <w:ind w:firstLine="709"/>
        <w:jc w:val="both"/>
        <w:rPr>
          <w:rFonts w:ascii="Times New Roman" w:hAnsi="Times New Roman" w:cs="Times New Roman"/>
          <w:sz w:val="26"/>
          <w:szCs w:val="26"/>
        </w:rPr>
      </w:pPr>
      <w:r w:rsidRPr="00AB174E">
        <w:rPr>
          <w:rFonts w:ascii="Times New Roman" w:hAnsi="Times New Roman" w:cs="Times New Roman"/>
          <w:b/>
          <w:sz w:val="26"/>
          <w:szCs w:val="26"/>
        </w:rPr>
        <w:t>11.8</w:t>
      </w:r>
      <w:r w:rsidRPr="00AB174E">
        <w:rPr>
          <w:rFonts w:ascii="Times New Roman" w:hAnsi="Times New Roman" w:cs="Times New Roman"/>
          <w:sz w:val="26"/>
          <w:szCs w:val="26"/>
        </w:rPr>
        <w:t>.</w:t>
      </w:r>
      <w:r w:rsidRPr="00AB174E">
        <w:rPr>
          <w:rFonts w:ascii="Times New Roman" w:hAnsi="Times New Roman" w:cs="Times New Roman"/>
          <w:sz w:val="26"/>
          <w:szCs w:val="26"/>
        </w:rPr>
        <w:tab/>
        <w:t xml:space="preserve"> По трамвайному пути попутного направления, расположенному на одном уровне с проезжей частью для нерельсовых транспортных средств, разрешается движение при условии, что это не запрещено дорожными знаками либо дорожной разметкой, а также во время опережения, объезда, когда ширина проезжей части недостаточна для выполнения объезда, без выезда на трамвайный путь.</w:t>
      </w:r>
    </w:p>
    <w:p w:rsidR="00894C27" w:rsidRDefault="00D90A02" w:rsidP="00C83AC2">
      <w:pPr>
        <w:pStyle w:val="a9"/>
        <w:spacing w:line="276" w:lineRule="auto"/>
        <w:ind w:firstLine="709"/>
        <w:jc w:val="both"/>
        <w:rPr>
          <w:rFonts w:ascii="Times New Roman" w:hAnsi="Times New Roman" w:cs="Times New Roman"/>
          <w:sz w:val="26"/>
          <w:szCs w:val="26"/>
        </w:rPr>
      </w:pPr>
      <w:r w:rsidRPr="00AB174E">
        <w:rPr>
          <w:rFonts w:ascii="Times New Roman" w:hAnsi="Times New Roman" w:cs="Times New Roman"/>
          <w:sz w:val="26"/>
          <w:szCs w:val="26"/>
        </w:rPr>
        <w:t xml:space="preserve">На перекрестке разрешается выезжать на трамвайный путь попутного направления в тех же случаях, но при условии отсутствия перед перекрестком дорожных знаков </w:t>
      </w:r>
      <w:r w:rsidRPr="00C83AC2">
        <w:rPr>
          <w:rFonts w:ascii="Times New Roman" w:hAnsi="Times New Roman" w:cs="Times New Roman"/>
          <w:b/>
          <w:sz w:val="26"/>
          <w:szCs w:val="26"/>
        </w:rPr>
        <w:t>5.16-5.19</w:t>
      </w:r>
      <w:r w:rsidRPr="00AB174E">
        <w:rPr>
          <w:rFonts w:ascii="Times New Roman" w:hAnsi="Times New Roman" w:cs="Times New Roman"/>
          <w:sz w:val="26"/>
          <w:szCs w:val="26"/>
        </w:rPr>
        <w:t xml:space="preserve"> (см. приложение 1).</w:t>
      </w:r>
    </w:p>
    <w:p w:rsidR="00702171" w:rsidRDefault="00D77FA8" w:rsidP="00702171">
      <w:pPr>
        <w:pStyle w:val="a9"/>
        <w:spacing w:line="276" w:lineRule="auto"/>
        <w:jc w:val="both"/>
        <w:rPr>
          <w:rFonts w:ascii="Times New Roman" w:hAnsi="Times New Roman" w:cs="Times New Roman"/>
          <w:sz w:val="26"/>
          <w:szCs w:val="26"/>
        </w:rPr>
      </w:pPr>
      <w:r>
        <w:rPr>
          <w:rFonts w:ascii="Times New Roman" w:hAnsi="Times New Roman" w:cs="Times New Roman"/>
          <w:noProof/>
          <w:sz w:val="26"/>
          <w:szCs w:val="26"/>
          <w:lang w:bidi="ar-SA"/>
        </w:rPr>
        <w:drawing>
          <wp:inline distT="0" distB="0" distL="0" distR="0">
            <wp:extent cx="6398233" cy="1743075"/>
            <wp:effectExtent l="19050" t="0" r="2567" b="0"/>
            <wp:docPr id="20" name="Рисунок 14" descr="C:\Users\User\Desktop\доки\постановления совета министров\15.10\заготовки 3-12\32-36\Postanov_N3_12_12032015_change2_P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доки\постановления совета министров\15.10\заготовки 3-12\32-36\Postanov_N3_12_12032015_change2_Page36.jpg"/>
                    <pic:cNvPicPr>
                      <a:picLocks noChangeAspect="1" noChangeArrowheads="1"/>
                    </pic:cNvPicPr>
                  </pic:nvPicPr>
                  <pic:blipFill>
                    <a:blip r:embed="rId29"/>
                    <a:srcRect l="4778" r="3693"/>
                    <a:stretch>
                      <a:fillRect/>
                    </a:stretch>
                  </pic:blipFill>
                  <pic:spPr bwMode="auto">
                    <a:xfrm>
                      <a:off x="0" y="0"/>
                      <a:ext cx="6398233" cy="1743075"/>
                    </a:xfrm>
                    <a:prstGeom prst="rect">
                      <a:avLst/>
                    </a:prstGeom>
                    <a:noFill/>
                    <a:ln w="9525">
                      <a:noFill/>
                      <a:miter lim="800000"/>
                      <a:headEnd/>
                      <a:tailEnd/>
                    </a:ln>
                  </pic:spPr>
                </pic:pic>
              </a:graphicData>
            </a:graphic>
          </wp:inline>
        </w:drawing>
      </w:r>
    </w:p>
    <w:p w:rsidR="00A00A0E" w:rsidRPr="00A00A0E" w:rsidRDefault="00A00A0E" w:rsidP="00A00A0E">
      <w:pPr>
        <w:pStyle w:val="a9"/>
        <w:spacing w:line="276" w:lineRule="auto"/>
        <w:ind w:firstLine="709"/>
        <w:jc w:val="both"/>
        <w:rPr>
          <w:rFonts w:ascii="Times New Roman" w:hAnsi="Times New Roman" w:cs="Times New Roman"/>
          <w:sz w:val="26"/>
          <w:szCs w:val="26"/>
        </w:rPr>
      </w:pPr>
      <w:r w:rsidRPr="00A00A0E">
        <w:rPr>
          <w:rFonts w:ascii="Times New Roman" w:hAnsi="Times New Roman" w:cs="Times New Roman"/>
          <w:sz w:val="26"/>
          <w:szCs w:val="26"/>
        </w:rPr>
        <w:t>Во всех случаях не должны создаваться препятствия для движения трамвая.</w:t>
      </w:r>
    </w:p>
    <w:p w:rsidR="00A00A0E" w:rsidRPr="00A00A0E" w:rsidRDefault="00A00A0E" w:rsidP="00A00A0E">
      <w:pPr>
        <w:pStyle w:val="a9"/>
        <w:spacing w:line="276" w:lineRule="auto"/>
        <w:ind w:firstLine="709"/>
        <w:jc w:val="both"/>
        <w:rPr>
          <w:rFonts w:ascii="Times New Roman" w:hAnsi="Times New Roman" w:cs="Times New Roman"/>
          <w:sz w:val="26"/>
          <w:szCs w:val="26"/>
        </w:rPr>
      </w:pPr>
      <w:r w:rsidRPr="00A00A0E">
        <w:rPr>
          <w:rFonts w:ascii="Times New Roman" w:hAnsi="Times New Roman" w:cs="Times New Roman"/>
          <w:b/>
          <w:sz w:val="26"/>
          <w:szCs w:val="26"/>
        </w:rPr>
        <w:t>11.9</w:t>
      </w:r>
      <w:r w:rsidRPr="00A00A0E">
        <w:rPr>
          <w:rFonts w:ascii="Times New Roman" w:hAnsi="Times New Roman" w:cs="Times New Roman"/>
          <w:sz w:val="26"/>
          <w:szCs w:val="26"/>
        </w:rPr>
        <w:t>.</w:t>
      </w:r>
      <w:r w:rsidRPr="00A00A0E">
        <w:rPr>
          <w:rFonts w:ascii="Times New Roman" w:hAnsi="Times New Roman" w:cs="Times New Roman"/>
          <w:sz w:val="26"/>
          <w:szCs w:val="26"/>
        </w:rPr>
        <w:tab/>
        <w:t xml:space="preserve"> Запрещается выезжать на трамвайный путь встречного направления, отделенные от проезжей части трамвайные пути и разделительную полосу.</w:t>
      </w:r>
    </w:p>
    <w:p w:rsidR="00702171" w:rsidRDefault="00A00A0E" w:rsidP="00A00A0E">
      <w:pPr>
        <w:pStyle w:val="a9"/>
        <w:spacing w:line="276" w:lineRule="auto"/>
        <w:ind w:firstLine="709"/>
        <w:jc w:val="both"/>
        <w:rPr>
          <w:rFonts w:ascii="Times New Roman" w:hAnsi="Times New Roman" w:cs="Times New Roman"/>
          <w:sz w:val="26"/>
          <w:szCs w:val="26"/>
        </w:rPr>
      </w:pPr>
      <w:r w:rsidRPr="00A00A0E">
        <w:rPr>
          <w:rFonts w:ascii="Times New Roman" w:hAnsi="Times New Roman" w:cs="Times New Roman"/>
          <w:b/>
          <w:sz w:val="26"/>
          <w:szCs w:val="26"/>
        </w:rPr>
        <w:t>11.10</w:t>
      </w:r>
      <w:r w:rsidRPr="00A00A0E">
        <w:rPr>
          <w:rFonts w:ascii="Times New Roman" w:hAnsi="Times New Roman" w:cs="Times New Roman"/>
          <w:sz w:val="26"/>
          <w:szCs w:val="26"/>
        </w:rPr>
        <w:t>.</w:t>
      </w:r>
      <w:r w:rsidRPr="00A00A0E">
        <w:rPr>
          <w:rFonts w:ascii="Times New Roman" w:hAnsi="Times New Roman" w:cs="Times New Roman"/>
          <w:sz w:val="26"/>
          <w:szCs w:val="26"/>
        </w:rPr>
        <w:tab/>
        <w:t xml:space="preserve"> На дорогах, проезжая часть которых разделена на полосы движения линиями дорожной разметки, запрещается двигаться, занимая одновременно две полосы. Наезжать на прерывистые линии разметки разрешается только во время перестроения.</w:t>
      </w:r>
    </w:p>
    <w:p w:rsidR="003C3A8B" w:rsidRPr="003C3A8B" w:rsidRDefault="003C3A8B" w:rsidP="00ED4BFC">
      <w:pPr>
        <w:pStyle w:val="a9"/>
        <w:numPr>
          <w:ilvl w:val="0"/>
          <w:numId w:val="26"/>
        </w:numPr>
        <w:spacing w:line="276" w:lineRule="auto"/>
        <w:ind w:firstLine="709"/>
        <w:rPr>
          <w:rFonts w:ascii="Times New Roman" w:hAnsi="Times New Roman" w:cs="Times New Roman"/>
          <w:sz w:val="26"/>
          <w:szCs w:val="26"/>
        </w:rPr>
      </w:pPr>
      <w:r w:rsidRPr="003C3A8B">
        <w:rPr>
          <w:rFonts w:ascii="Times New Roman" w:hAnsi="Times New Roman" w:cs="Times New Roman"/>
          <w:sz w:val="26"/>
          <w:szCs w:val="26"/>
        </w:rPr>
        <w:t>При интенсивном движении менять полосу разрешается только для объезда препятствия, поворота, разворота или остановки.</w:t>
      </w:r>
    </w:p>
    <w:p w:rsidR="003C3A8B" w:rsidRPr="003C3A8B" w:rsidRDefault="003C3A8B" w:rsidP="00ED4BFC">
      <w:pPr>
        <w:pStyle w:val="a9"/>
        <w:numPr>
          <w:ilvl w:val="0"/>
          <w:numId w:val="26"/>
        </w:numPr>
        <w:spacing w:line="276" w:lineRule="auto"/>
        <w:ind w:firstLine="709"/>
        <w:rPr>
          <w:rFonts w:ascii="Times New Roman" w:hAnsi="Times New Roman" w:cs="Times New Roman"/>
          <w:sz w:val="26"/>
          <w:szCs w:val="26"/>
        </w:rPr>
      </w:pPr>
      <w:r w:rsidRPr="003C3A8B">
        <w:rPr>
          <w:rFonts w:ascii="Times New Roman" w:hAnsi="Times New Roman" w:cs="Times New Roman"/>
          <w:sz w:val="26"/>
          <w:szCs w:val="26"/>
        </w:rPr>
        <w:t xml:space="preserve"> Водитель, осуществляющий поворот на дорогу, имеющую полосу для реверсивного движения, может перестраиваться на нее только после проезда реверсивного светофора с сигналом, разрешающим движение, и если это не противоречит пунктам 11.2, 11.5 и 11.6 настоящих Правил.</w:t>
      </w:r>
    </w:p>
    <w:p w:rsidR="003C3A8B" w:rsidRPr="003C3A8B" w:rsidRDefault="003C3A8B" w:rsidP="00ED4BFC">
      <w:pPr>
        <w:pStyle w:val="a9"/>
        <w:numPr>
          <w:ilvl w:val="0"/>
          <w:numId w:val="26"/>
        </w:numPr>
        <w:spacing w:line="276" w:lineRule="auto"/>
        <w:ind w:firstLine="709"/>
        <w:rPr>
          <w:rFonts w:ascii="Times New Roman" w:hAnsi="Times New Roman" w:cs="Times New Roman"/>
          <w:sz w:val="26"/>
          <w:szCs w:val="26"/>
        </w:rPr>
      </w:pPr>
      <w:r w:rsidRPr="003C3A8B">
        <w:rPr>
          <w:rFonts w:ascii="Times New Roman" w:hAnsi="Times New Roman" w:cs="Times New Roman"/>
          <w:sz w:val="26"/>
          <w:szCs w:val="26"/>
        </w:rPr>
        <w:t xml:space="preserve"> Запрещается движение транспортных средств по тротуарам и пешеходным дорожкам, кроме случаев, когда они используются для выполнения работ или обслуживания торговых и иных предприятий, расположенных непосредственно возле этих тротуаров или дорожек, при отсутствии других подъездов и при условии выполнения требований пунктов 26.1 - 26.3 настоящих Правил.</w:t>
      </w:r>
    </w:p>
    <w:p w:rsidR="003C3A8B" w:rsidRPr="003C3A8B" w:rsidRDefault="003C3A8B" w:rsidP="00ED4BFC">
      <w:pPr>
        <w:pStyle w:val="a9"/>
        <w:numPr>
          <w:ilvl w:val="0"/>
          <w:numId w:val="26"/>
        </w:numPr>
        <w:spacing w:line="276" w:lineRule="auto"/>
        <w:ind w:firstLine="709"/>
        <w:rPr>
          <w:rFonts w:ascii="Times New Roman" w:hAnsi="Times New Roman" w:cs="Times New Roman"/>
          <w:sz w:val="26"/>
          <w:szCs w:val="26"/>
        </w:rPr>
      </w:pPr>
      <w:r w:rsidRPr="003C3A8B">
        <w:rPr>
          <w:rFonts w:ascii="Times New Roman" w:hAnsi="Times New Roman" w:cs="Times New Roman"/>
          <w:sz w:val="26"/>
          <w:szCs w:val="26"/>
        </w:rPr>
        <w:lastRenderedPageBreak/>
        <w:t xml:space="preserve"> Движение по проезжей части на велосипедах, мопедах, гужевых повозках (санях) и всадникам разрешается только в один ряд по крайней правой полосе как можно правее, за исключением случаев, когда выполняется объезд, поворот налево и разворот. Поворот налево и разворот разрешаются на дорогах с одной полосой для движения в каждом направлении и без трамвайного пути посередине. Разрешается движение по обочине, если это не создаст препятствий пешеходам.</w:t>
      </w:r>
    </w:p>
    <w:p w:rsidR="003C3A8B" w:rsidRDefault="003C3A8B" w:rsidP="00ED4BFC">
      <w:pPr>
        <w:pStyle w:val="a9"/>
        <w:numPr>
          <w:ilvl w:val="0"/>
          <w:numId w:val="26"/>
        </w:numPr>
        <w:spacing w:line="276" w:lineRule="auto"/>
        <w:ind w:firstLine="709"/>
        <w:rPr>
          <w:rFonts w:ascii="Times New Roman" w:hAnsi="Times New Roman" w:cs="Times New Roman"/>
          <w:sz w:val="26"/>
          <w:szCs w:val="26"/>
        </w:rPr>
      </w:pPr>
      <w:r w:rsidRPr="003C3A8B">
        <w:rPr>
          <w:rFonts w:ascii="Times New Roman" w:hAnsi="Times New Roman" w:cs="Times New Roman"/>
          <w:sz w:val="26"/>
          <w:szCs w:val="26"/>
        </w:rPr>
        <w:t xml:space="preserve"> На дорогах с двусторонним движением, при отсутствии разделительной полосы, островки безопасности, тумбы и элементы дорожных сооружений (опоры мостов, путепроводов и т.п.), находящиеся на середине проезжей части, водитель должен объезжать справа, если знаки и разметка не предписывают иное.</w:t>
      </w:r>
    </w:p>
    <w:p w:rsidR="003C3A8B" w:rsidRPr="003C3A8B" w:rsidRDefault="003C3A8B" w:rsidP="003C3A8B">
      <w:pPr>
        <w:pStyle w:val="a9"/>
        <w:spacing w:line="276" w:lineRule="auto"/>
        <w:rPr>
          <w:rFonts w:ascii="Times New Roman" w:hAnsi="Times New Roman" w:cs="Times New Roman"/>
          <w:sz w:val="26"/>
          <w:szCs w:val="26"/>
        </w:rPr>
      </w:pPr>
    </w:p>
    <w:p w:rsidR="003C3A8B" w:rsidRPr="003C3A8B" w:rsidRDefault="003C3A8B" w:rsidP="00ED4BFC">
      <w:pPr>
        <w:pStyle w:val="a9"/>
        <w:numPr>
          <w:ilvl w:val="0"/>
          <w:numId w:val="27"/>
        </w:numPr>
        <w:spacing w:line="276" w:lineRule="auto"/>
        <w:ind w:firstLine="709"/>
        <w:jc w:val="center"/>
        <w:rPr>
          <w:rFonts w:ascii="Times New Roman" w:hAnsi="Times New Roman" w:cs="Times New Roman"/>
          <w:b/>
          <w:sz w:val="26"/>
          <w:szCs w:val="26"/>
        </w:rPr>
      </w:pPr>
      <w:r w:rsidRPr="003C3A8B">
        <w:rPr>
          <w:rFonts w:ascii="Times New Roman" w:hAnsi="Times New Roman" w:cs="Times New Roman"/>
          <w:b/>
          <w:sz w:val="26"/>
          <w:szCs w:val="26"/>
        </w:rPr>
        <w:t>СКОРОСТЬ ДВИЖЕНИЯ</w:t>
      </w:r>
    </w:p>
    <w:p w:rsidR="003C3A8B" w:rsidRPr="003C3A8B" w:rsidRDefault="003C3A8B" w:rsidP="003C3A8B">
      <w:pPr>
        <w:pStyle w:val="a9"/>
        <w:spacing w:line="276" w:lineRule="auto"/>
        <w:rPr>
          <w:rFonts w:ascii="Times New Roman" w:hAnsi="Times New Roman" w:cs="Times New Roman"/>
          <w:sz w:val="26"/>
          <w:szCs w:val="26"/>
        </w:rPr>
      </w:pPr>
    </w:p>
    <w:p w:rsidR="003C3A8B" w:rsidRPr="003C3A8B" w:rsidRDefault="003C3A8B" w:rsidP="00ED4BFC">
      <w:pPr>
        <w:pStyle w:val="a9"/>
        <w:numPr>
          <w:ilvl w:val="1"/>
          <w:numId w:val="27"/>
        </w:numPr>
        <w:spacing w:line="276" w:lineRule="auto"/>
        <w:ind w:firstLine="709"/>
        <w:rPr>
          <w:rFonts w:ascii="Times New Roman" w:hAnsi="Times New Roman" w:cs="Times New Roman"/>
          <w:sz w:val="26"/>
          <w:szCs w:val="26"/>
        </w:rPr>
      </w:pPr>
      <w:r w:rsidRPr="003C3A8B">
        <w:rPr>
          <w:rFonts w:ascii="Times New Roman" w:hAnsi="Times New Roman" w:cs="Times New Roman"/>
          <w:sz w:val="26"/>
          <w:szCs w:val="26"/>
        </w:rPr>
        <w:t xml:space="preserve"> При выборе в установленных пределах безопасной скорости движения водитель обязан учитывать дорожную обстановку, а также особенности перевозимого груза и состояние транспортного средства, чтобы иметь возможность постоянно контролировать его движение и безопасно управлять им.</w:t>
      </w:r>
    </w:p>
    <w:p w:rsidR="003C3A8B" w:rsidRPr="003C3A8B" w:rsidRDefault="003C3A8B" w:rsidP="00ED4BFC">
      <w:pPr>
        <w:pStyle w:val="a9"/>
        <w:numPr>
          <w:ilvl w:val="1"/>
          <w:numId w:val="27"/>
        </w:numPr>
        <w:spacing w:line="276" w:lineRule="auto"/>
        <w:ind w:firstLine="709"/>
        <w:rPr>
          <w:rFonts w:ascii="Times New Roman" w:hAnsi="Times New Roman" w:cs="Times New Roman"/>
          <w:sz w:val="26"/>
          <w:szCs w:val="26"/>
        </w:rPr>
      </w:pPr>
      <w:r w:rsidRPr="003C3A8B">
        <w:rPr>
          <w:rFonts w:ascii="Times New Roman" w:hAnsi="Times New Roman" w:cs="Times New Roman"/>
          <w:sz w:val="26"/>
          <w:szCs w:val="26"/>
        </w:rPr>
        <w:t xml:space="preserve"> В темное время суток и в условиях недостаточной видимости скорость движения должна быть такой, чтобы водитель имел возможность остановить транспортное средство в пределах видимости дороги.</w:t>
      </w:r>
    </w:p>
    <w:p w:rsidR="003C3A8B" w:rsidRPr="003C3A8B" w:rsidRDefault="003C3A8B" w:rsidP="00ED4BFC">
      <w:pPr>
        <w:pStyle w:val="a9"/>
        <w:numPr>
          <w:ilvl w:val="1"/>
          <w:numId w:val="27"/>
        </w:numPr>
        <w:spacing w:line="276" w:lineRule="auto"/>
        <w:ind w:firstLine="709"/>
        <w:rPr>
          <w:rFonts w:ascii="Times New Roman" w:hAnsi="Times New Roman" w:cs="Times New Roman"/>
          <w:sz w:val="26"/>
          <w:szCs w:val="26"/>
        </w:rPr>
      </w:pPr>
      <w:r w:rsidRPr="003C3A8B">
        <w:rPr>
          <w:rFonts w:ascii="Times New Roman" w:hAnsi="Times New Roman" w:cs="Times New Roman"/>
          <w:sz w:val="26"/>
          <w:szCs w:val="26"/>
        </w:rPr>
        <w:t xml:space="preserve"> В случае возникновения опасности для движения или препятствия, которое водитель объективно способен обнаружить, он должен немедленно принять меры для уменьшения скорости вплоть до остановки транспортного средства либо безопасного для других участников движения объезда препятствия.</w:t>
      </w:r>
    </w:p>
    <w:p w:rsidR="00E07DA6" w:rsidRDefault="003C3A8B" w:rsidP="00ED4BFC">
      <w:pPr>
        <w:pStyle w:val="a9"/>
        <w:numPr>
          <w:ilvl w:val="1"/>
          <w:numId w:val="27"/>
        </w:numPr>
        <w:spacing w:line="276" w:lineRule="auto"/>
        <w:ind w:firstLine="709"/>
        <w:rPr>
          <w:rFonts w:ascii="Times New Roman" w:hAnsi="Times New Roman" w:cs="Times New Roman"/>
          <w:sz w:val="26"/>
          <w:szCs w:val="26"/>
        </w:rPr>
      </w:pPr>
      <w:r w:rsidRPr="003C3A8B">
        <w:rPr>
          <w:rFonts w:ascii="Times New Roman" w:hAnsi="Times New Roman" w:cs="Times New Roman"/>
          <w:sz w:val="26"/>
          <w:szCs w:val="26"/>
        </w:rPr>
        <w:t xml:space="preserve"> В населенных пунктах движение транспортных средств разрешается со скоростью не более 60 км/ч.</w:t>
      </w:r>
      <w:r w:rsidR="00E07DA6">
        <w:rPr>
          <w:rFonts w:ascii="Times New Roman" w:hAnsi="Times New Roman" w:cs="Times New Roman"/>
          <w:sz w:val="26"/>
          <w:szCs w:val="26"/>
        </w:rPr>
        <w:t xml:space="preserve"> </w:t>
      </w:r>
    </w:p>
    <w:p w:rsidR="00A00A0E" w:rsidRPr="00E07DA6" w:rsidRDefault="003C3A8B" w:rsidP="00ED4BFC">
      <w:pPr>
        <w:pStyle w:val="a9"/>
        <w:numPr>
          <w:ilvl w:val="1"/>
          <w:numId w:val="27"/>
        </w:numPr>
        <w:spacing w:line="276" w:lineRule="auto"/>
        <w:ind w:firstLine="709"/>
        <w:rPr>
          <w:rFonts w:ascii="Times New Roman" w:hAnsi="Times New Roman" w:cs="Times New Roman"/>
          <w:sz w:val="26"/>
          <w:szCs w:val="26"/>
        </w:rPr>
      </w:pPr>
      <w:r w:rsidRPr="00E07DA6">
        <w:rPr>
          <w:rFonts w:ascii="Times New Roman" w:hAnsi="Times New Roman" w:cs="Times New Roman"/>
          <w:sz w:val="26"/>
          <w:szCs w:val="26"/>
        </w:rPr>
        <w:t>В жилых и пешеходных зонах скорость движения не должна превышать 20 км/ч.</w:t>
      </w:r>
    </w:p>
    <w:p w:rsidR="00D44CFB" w:rsidRPr="00D44CFB" w:rsidRDefault="00E07DA6" w:rsidP="00ED4BFC">
      <w:pPr>
        <w:pStyle w:val="61"/>
        <w:numPr>
          <w:ilvl w:val="1"/>
          <w:numId w:val="27"/>
        </w:numPr>
        <w:spacing w:line="276" w:lineRule="auto"/>
        <w:ind w:left="20" w:firstLine="689"/>
        <w:rPr>
          <w:rFonts w:ascii="Times New Roman" w:hAnsi="Times New Roman" w:cs="Times New Roman"/>
          <w:sz w:val="26"/>
          <w:szCs w:val="26"/>
        </w:rPr>
      </w:pPr>
      <w:r w:rsidRPr="00E07DA6">
        <w:rPr>
          <w:rFonts w:ascii="Times New Roman" w:hAnsi="Times New Roman" w:cs="Times New Roman"/>
          <w:sz w:val="26"/>
          <w:szCs w:val="26"/>
        </w:rPr>
        <w:t xml:space="preserve"> Вне населенных пунктов на всех дорогах и на дорогах, </w:t>
      </w:r>
      <w:r w:rsidRPr="00E07DA6">
        <w:rPr>
          <w:rStyle w:val="14"/>
          <w:rFonts w:eastAsia="Courier New"/>
        </w:rPr>
        <w:t>проходящих</w:t>
      </w:r>
      <w:r w:rsidRPr="00E07DA6">
        <w:rPr>
          <w:rFonts w:ascii="Times New Roman" w:hAnsi="Times New Roman" w:cs="Times New Roman"/>
          <w:sz w:val="26"/>
          <w:szCs w:val="26"/>
        </w:rPr>
        <w:t xml:space="preserve"> через населенные пункты, обозначенные знаком 5.47</w:t>
      </w:r>
      <w:r>
        <w:rPr>
          <w:rFonts w:ascii="Times New Roman" w:hAnsi="Times New Roman" w:cs="Times New Roman"/>
          <w:sz w:val="26"/>
          <w:szCs w:val="26"/>
        </w:rPr>
        <w:t xml:space="preserve"> </w:t>
      </w:r>
      <w:r w:rsidR="00D44CFB">
        <w:rPr>
          <w:rFonts w:ascii="Times New Roman" w:hAnsi="Times New Roman" w:cs="Times New Roman"/>
          <w:sz w:val="26"/>
          <w:szCs w:val="26"/>
        </w:rPr>
        <w:t xml:space="preserve">  </w:t>
      </w:r>
      <w:r w:rsidR="009F3389">
        <w:rPr>
          <w:rFonts w:ascii="Times New Roman" w:hAnsi="Times New Roman" w:cs="Times New Roman"/>
          <w:noProof/>
          <w:sz w:val="26"/>
          <w:szCs w:val="26"/>
          <w:lang w:bidi="ar-SA"/>
        </w:rPr>
        <w:drawing>
          <wp:inline distT="0" distB="0" distL="0" distR="0">
            <wp:extent cx="1257300" cy="314325"/>
            <wp:effectExtent l="19050" t="0" r="0" b="0"/>
            <wp:docPr id="7" name="Рисунок 2" descr="C:\Users\User\Desktop\доки\постановления совета министров\15.10\заготовки 3-12\38-39\2018-10-16_161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доки\постановления совета министров\15.10\заготовки 3-12\38-39\2018-10-16_161802.png"/>
                    <pic:cNvPicPr>
                      <a:picLocks noChangeAspect="1" noChangeArrowheads="1"/>
                    </pic:cNvPicPr>
                  </pic:nvPicPr>
                  <pic:blipFill>
                    <a:blip r:embed="rId30"/>
                    <a:srcRect/>
                    <a:stretch>
                      <a:fillRect/>
                    </a:stretch>
                  </pic:blipFill>
                  <pic:spPr bwMode="auto">
                    <a:xfrm>
                      <a:off x="0" y="0"/>
                      <a:ext cx="1257300" cy="314325"/>
                    </a:xfrm>
                    <a:prstGeom prst="rect">
                      <a:avLst/>
                    </a:prstGeom>
                    <a:noFill/>
                    <a:ln w="9525">
                      <a:noFill/>
                      <a:miter lim="800000"/>
                      <a:headEnd/>
                      <a:tailEnd/>
                    </a:ln>
                  </pic:spPr>
                </pic:pic>
              </a:graphicData>
            </a:graphic>
          </wp:inline>
        </w:drawing>
      </w:r>
      <w:r w:rsidR="00D44CFB">
        <w:rPr>
          <w:rFonts w:ascii="Times New Roman" w:hAnsi="Times New Roman" w:cs="Times New Roman"/>
          <w:sz w:val="26"/>
          <w:szCs w:val="26"/>
        </w:rPr>
        <w:t xml:space="preserve">  </w:t>
      </w:r>
      <w:r w:rsidR="00D44CFB">
        <w:t>(</w:t>
      </w:r>
      <w:r w:rsidR="00D44CFB" w:rsidRPr="00D44CFB">
        <w:rPr>
          <w:rFonts w:ascii="Times New Roman" w:hAnsi="Times New Roman" w:cs="Times New Roman"/>
          <w:sz w:val="26"/>
          <w:szCs w:val="26"/>
        </w:rPr>
        <w:t>см. приложение 1), разрешается движение со скоростью:</w:t>
      </w:r>
    </w:p>
    <w:p w:rsidR="00D44CFB" w:rsidRPr="00D44CFB" w:rsidRDefault="00D44CFB" w:rsidP="00A979F5">
      <w:pPr>
        <w:pStyle w:val="61"/>
        <w:spacing w:line="276" w:lineRule="auto"/>
        <w:ind w:left="20" w:right="20" w:firstLine="689"/>
        <w:rPr>
          <w:rFonts w:ascii="Times New Roman" w:hAnsi="Times New Roman" w:cs="Times New Roman"/>
          <w:sz w:val="26"/>
          <w:szCs w:val="26"/>
        </w:rPr>
      </w:pPr>
      <w:r w:rsidRPr="00D44CFB">
        <w:rPr>
          <w:rFonts w:ascii="Times New Roman" w:hAnsi="Times New Roman" w:cs="Times New Roman"/>
          <w:sz w:val="26"/>
          <w:szCs w:val="26"/>
        </w:rPr>
        <w:t>а) автобусам (микроавтобусам), осуществляющим организованную перевозку группы детей, легковым автомобилям с прицепом, транспортным средствам, которыми управляют водители со стажем до 2 лет - не более 80 км/ч;</w:t>
      </w:r>
    </w:p>
    <w:p w:rsidR="00D44CFB" w:rsidRPr="00D44CFB" w:rsidRDefault="00D44CFB" w:rsidP="00A979F5">
      <w:pPr>
        <w:pStyle w:val="61"/>
        <w:spacing w:line="276" w:lineRule="auto"/>
        <w:ind w:left="20" w:right="20" w:firstLine="689"/>
        <w:rPr>
          <w:rFonts w:ascii="Times New Roman" w:hAnsi="Times New Roman" w:cs="Times New Roman"/>
          <w:sz w:val="26"/>
          <w:szCs w:val="26"/>
        </w:rPr>
      </w:pPr>
      <w:r w:rsidRPr="00D44CFB">
        <w:rPr>
          <w:rFonts w:ascii="Times New Roman" w:hAnsi="Times New Roman" w:cs="Times New Roman"/>
          <w:sz w:val="26"/>
          <w:szCs w:val="26"/>
        </w:rPr>
        <w:t>б) грузовым автомобилям, перевозящим людей в кузове, и мопедам - не более 60 км/ч;</w:t>
      </w:r>
    </w:p>
    <w:p w:rsidR="00D44CFB" w:rsidRPr="00D44CFB" w:rsidRDefault="00D44CFB" w:rsidP="00A979F5">
      <w:pPr>
        <w:pStyle w:val="61"/>
        <w:spacing w:line="276" w:lineRule="auto"/>
        <w:ind w:left="20" w:firstLine="689"/>
        <w:rPr>
          <w:rFonts w:ascii="Times New Roman" w:hAnsi="Times New Roman" w:cs="Times New Roman"/>
          <w:sz w:val="26"/>
          <w:szCs w:val="26"/>
        </w:rPr>
      </w:pPr>
      <w:r w:rsidRPr="00D44CFB">
        <w:rPr>
          <w:rFonts w:ascii="Times New Roman" w:hAnsi="Times New Roman" w:cs="Times New Roman"/>
          <w:sz w:val="26"/>
          <w:szCs w:val="26"/>
        </w:rPr>
        <w:t>в) автобусам (микроавтобусам) - не более 90 км/ч;</w:t>
      </w:r>
    </w:p>
    <w:p w:rsidR="00D44CFB" w:rsidRPr="00D44CFB" w:rsidRDefault="00D44CFB" w:rsidP="00A979F5">
      <w:pPr>
        <w:pStyle w:val="61"/>
        <w:tabs>
          <w:tab w:val="left" w:pos="6006"/>
        </w:tabs>
        <w:spacing w:line="276" w:lineRule="auto"/>
        <w:ind w:left="20" w:right="20" w:firstLine="689"/>
        <w:rPr>
          <w:rFonts w:ascii="Times New Roman" w:hAnsi="Times New Roman" w:cs="Times New Roman"/>
          <w:sz w:val="26"/>
          <w:szCs w:val="26"/>
        </w:rPr>
      </w:pPr>
      <w:r w:rsidRPr="00D44CFB">
        <w:rPr>
          <w:rFonts w:ascii="Times New Roman" w:hAnsi="Times New Roman" w:cs="Times New Roman"/>
          <w:sz w:val="26"/>
          <w:szCs w:val="26"/>
        </w:rPr>
        <w:t>г) другим транспортным средствам:</w:t>
      </w:r>
      <w:r w:rsidRPr="00D44CFB">
        <w:rPr>
          <w:rFonts w:ascii="Times New Roman" w:hAnsi="Times New Roman" w:cs="Times New Roman"/>
          <w:sz w:val="26"/>
          <w:szCs w:val="26"/>
        </w:rPr>
        <w:tab/>
        <w:t>на автомобильной дороге, обозначенной дорожным знаком 5.1 - не более 130 км/ч, на автомобильной дороге с раздельными проезжими частями, отделенными друг от друга разделительной полосой - не более 110 км/ч, на других автомобильных дорогах - не более 90 км/ч;</w:t>
      </w:r>
    </w:p>
    <w:p w:rsidR="00D44CFB" w:rsidRPr="00D44CFB" w:rsidRDefault="00D44CFB" w:rsidP="00A979F5">
      <w:pPr>
        <w:pStyle w:val="61"/>
        <w:spacing w:line="276" w:lineRule="auto"/>
        <w:ind w:left="20" w:right="20" w:firstLine="689"/>
        <w:rPr>
          <w:rFonts w:ascii="Times New Roman" w:hAnsi="Times New Roman" w:cs="Times New Roman"/>
          <w:sz w:val="26"/>
          <w:szCs w:val="26"/>
        </w:rPr>
      </w:pPr>
      <w:r w:rsidRPr="00D44CFB">
        <w:rPr>
          <w:rFonts w:ascii="Times New Roman" w:hAnsi="Times New Roman" w:cs="Times New Roman"/>
          <w:sz w:val="26"/>
          <w:szCs w:val="26"/>
        </w:rPr>
        <w:t xml:space="preserve">д) транспортным средствам, перевозящим крупногабаритные, тяжеловесные и опасные грузы, разрешается движение со скоростью, не превышающей скорости, </w:t>
      </w:r>
      <w:r w:rsidRPr="00D44CFB">
        <w:rPr>
          <w:rFonts w:ascii="Times New Roman" w:hAnsi="Times New Roman" w:cs="Times New Roman"/>
          <w:sz w:val="26"/>
          <w:szCs w:val="26"/>
        </w:rPr>
        <w:lastRenderedPageBreak/>
        <w:t>установленной при согласовании с Госавтоинспекцией условий и режимов перевозки.</w:t>
      </w:r>
    </w:p>
    <w:p w:rsidR="00D44CFB" w:rsidRPr="00D44CFB" w:rsidRDefault="00D44CFB" w:rsidP="00ED4BFC">
      <w:pPr>
        <w:pStyle w:val="61"/>
        <w:numPr>
          <w:ilvl w:val="1"/>
          <w:numId w:val="27"/>
        </w:numPr>
        <w:spacing w:line="276" w:lineRule="auto"/>
        <w:ind w:left="20" w:right="20" w:firstLine="689"/>
        <w:rPr>
          <w:rFonts w:ascii="Times New Roman" w:hAnsi="Times New Roman" w:cs="Times New Roman"/>
          <w:sz w:val="26"/>
          <w:szCs w:val="26"/>
        </w:rPr>
      </w:pPr>
      <w:r w:rsidRPr="00D44CFB">
        <w:rPr>
          <w:rFonts w:ascii="Times New Roman" w:hAnsi="Times New Roman" w:cs="Times New Roman"/>
          <w:sz w:val="26"/>
          <w:szCs w:val="26"/>
        </w:rPr>
        <w:t xml:space="preserve"> Транспортным средствам, буксирующим механические транспортные средства, разрешается движение со скоростью не более 50 км/ч.</w:t>
      </w:r>
    </w:p>
    <w:p w:rsidR="00D44CFB" w:rsidRPr="00D44CFB" w:rsidRDefault="00D44CFB" w:rsidP="00ED4BFC">
      <w:pPr>
        <w:pStyle w:val="61"/>
        <w:numPr>
          <w:ilvl w:val="1"/>
          <w:numId w:val="27"/>
        </w:numPr>
        <w:spacing w:line="276" w:lineRule="auto"/>
        <w:ind w:left="20" w:right="20" w:firstLine="689"/>
        <w:rPr>
          <w:rFonts w:ascii="Times New Roman" w:hAnsi="Times New Roman" w:cs="Times New Roman"/>
          <w:sz w:val="26"/>
          <w:szCs w:val="26"/>
        </w:rPr>
      </w:pPr>
      <w:r w:rsidRPr="00D44CFB">
        <w:rPr>
          <w:rFonts w:ascii="Times New Roman" w:hAnsi="Times New Roman" w:cs="Times New Roman"/>
          <w:sz w:val="26"/>
          <w:szCs w:val="26"/>
        </w:rPr>
        <w:t xml:space="preserve"> На участках дорог, где созданы дорожные условия, позволяющие двигаться с более высокой скоростью, по согласованному с Госавтоинспекцией решению владельцев дорог или органов, которым передано право на содержание таких дорог, разрешенная скорость движения может быть увеличена путем установки соответствующих дорожных знаков.</w:t>
      </w:r>
    </w:p>
    <w:p w:rsidR="00D44CFB" w:rsidRPr="00D44CFB" w:rsidRDefault="00D44CFB" w:rsidP="00ED4BFC">
      <w:pPr>
        <w:pStyle w:val="61"/>
        <w:numPr>
          <w:ilvl w:val="1"/>
          <w:numId w:val="27"/>
        </w:numPr>
        <w:spacing w:line="276" w:lineRule="auto"/>
        <w:ind w:left="20" w:firstLine="689"/>
        <w:rPr>
          <w:rFonts w:ascii="Times New Roman" w:hAnsi="Times New Roman" w:cs="Times New Roman"/>
          <w:sz w:val="26"/>
          <w:szCs w:val="26"/>
        </w:rPr>
      </w:pPr>
      <w:r w:rsidRPr="00D44CFB">
        <w:rPr>
          <w:rFonts w:ascii="Times New Roman" w:hAnsi="Times New Roman" w:cs="Times New Roman"/>
          <w:sz w:val="26"/>
          <w:szCs w:val="26"/>
        </w:rPr>
        <w:t xml:space="preserve"> Водителю запрещается:</w:t>
      </w:r>
    </w:p>
    <w:p w:rsidR="00D44CFB" w:rsidRPr="00D44CFB" w:rsidRDefault="00D44CFB" w:rsidP="00A979F5">
      <w:pPr>
        <w:pStyle w:val="61"/>
        <w:spacing w:line="276" w:lineRule="auto"/>
        <w:ind w:left="20" w:right="20" w:firstLine="689"/>
        <w:rPr>
          <w:rFonts w:ascii="Times New Roman" w:hAnsi="Times New Roman" w:cs="Times New Roman"/>
          <w:sz w:val="26"/>
          <w:szCs w:val="26"/>
        </w:rPr>
      </w:pPr>
      <w:r w:rsidRPr="00D44CFB">
        <w:rPr>
          <w:rFonts w:ascii="Times New Roman" w:hAnsi="Times New Roman" w:cs="Times New Roman"/>
          <w:sz w:val="26"/>
          <w:szCs w:val="26"/>
        </w:rPr>
        <w:t>а) превышать максимальную скорость, определенную технической характеристикой данного транспортного средства;</w:t>
      </w:r>
    </w:p>
    <w:p w:rsidR="004B3830" w:rsidRPr="004B3830" w:rsidRDefault="003975D1" w:rsidP="004B3830">
      <w:pPr>
        <w:pStyle w:val="61"/>
        <w:spacing w:line="276" w:lineRule="auto"/>
        <w:ind w:firstLine="709"/>
        <w:rPr>
          <w:rFonts w:ascii="Times New Roman" w:hAnsi="Times New Roman" w:cs="Times New Roman"/>
          <w:sz w:val="26"/>
          <w:szCs w:val="26"/>
        </w:rPr>
      </w:pPr>
      <w:r w:rsidRPr="003975D1">
        <w:rPr>
          <w:rFonts w:ascii="Times New Roman" w:hAnsi="Times New Roman" w:cs="Times New Roman"/>
          <w:sz w:val="26"/>
          <w:szCs w:val="26"/>
        </w:rPr>
        <w:t>б) превышать максимальную скорость, указанную в пунктах 12.4 - 12.7 настоящих Правил, на участке дороги, где установлены дорожные знаки</w:t>
      </w:r>
      <w:r>
        <w:rPr>
          <w:rFonts w:ascii="Times New Roman" w:hAnsi="Times New Roman" w:cs="Times New Roman"/>
          <w:sz w:val="26"/>
          <w:szCs w:val="26"/>
        </w:rPr>
        <w:t xml:space="preserve"> </w:t>
      </w:r>
      <w:r w:rsidR="004B3830">
        <w:rPr>
          <w:rFonts w:ascii="Times New Roman" w:hAnsi="Times New Roman" w:cs="Times New Roman"/>
          <w:sz w:val="26"/>
          <w:szCs w:val="26"/>
        </w:rPr>
        <w:t xml:space="preserve"> </w:t>
      </w:r>
      <w:r w:rsidR="004B3830">
        <w:rPr>
          <w:rFonts w:ascii="Times New Roman" w:hAnsi="Times New Roman" w:cs="Times New Roman"/>
          <w:noProof/>
          <w:sz w:val="26"/>
          <w:szCs w:val="26"/>
          <w:lang w:bidi="ar-SA"/>
        </w:rPr>
        <w:drawing>
          <wp:inline distT="0" distB="0" distL="0" distR="0">
            <wp:extent cx="1657350" cy="498987"/>
            <wp:effectExtent l="19050" t="0" r="0" b="0"/>
            <wp:docPr id="17" name="Рисунок 3" descr="C:\Users\User\Desktop\доки\постановления совета министров\15.10\заготовки 3-12\38-39\Postanov_N3_12_12032015_change2_Page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доки\постановления совета министров\15.10\заготовки 3-12\38-39\Postanov_N3_12_12032015_change2_Page38.jpg"/>
                    <pic:cNvPicPr>
                      <a:picLocks noChangeAspect="1" noChangeArrowheads="1"/>
                    </pic:cNvPicPr>
                  </pic:nvPicPr>
                  <pic:blipFill>
                    <a:blip r:embed="rId31"/>
                    <a:srcRect/>
                    <a:stretch>
                      <a:fillRect/>
                    </a:stretch>
                  </pic:blipFill>
                  <pic:spPr bwMode="auto">
                    <a:xfrm>
                      <a:off x="0" y="0"/>
                      <a:ext cx="1657350" cy="498987"/>
                    </a:xfrm>
                    <a:prstGeom prst="rect">
                      <a:avLst/>
                    </a:prstGeom>
                    <a:noFill/>
                    <a:ln w="9525">
                      <a:noFill/>
                      <a:miter lim="800000"/>
                      <a:headEnd/>
                      <a:tailEnd/>
                    </a:ln>
                  </pic:spPr>
                </pic:pic>
              </a:graphicData>
            </a:graphic>
          </wp:inline>
        </w:drawing>
      </w:r>
      <w:r w:rsidR="004B3830">
        <w:rPr>
          <w:rFonts w:ascii="Times New Roman" w:hAnsi="Times New Roman" w:cs="Times New Roman"/>
          <w:sz w:val="26"/>
          <w:szCs w:val="26"/>
        </w:rPr>
        <w:t xml:space="preserve">      </w:t>
      </w:r>
      <w:r w:rsidR="004B3830" w:rsidRPr="004B3830">
        <w:rPr>
          <w:rFonts w:ascii="Times New Roman" w:hAnsi="Times New Roman" w:cs="Times New Roman"/>
          <w:sz w:val="26"/>
          <w:szCs w:val="26"/>
        </w:rPr>
        <w:t>(см. приложение 1), или на транспортном средстве, на</w:t>
      </w:r>
    </w:p>
    <w:p w:rsidR="004B3830" w:rsidRPr="004B3830" w:rsidRDefault="004B3830" w:rsidP="004B3830">
      <w:pPr>
        <w:pStyle w:val="61"/>
        <w:spacing w:line="276" w:lineRule="auto"/>
        <w:ind w:firstLine="426"/>
        <w:rPr>
          <w:rFonts w:ascii="Times New Roman" w:hAnsi="Times New Roman" w:cs="Times New Roman"/>
          <w:sz w:val="26"/>
          <w:szCs w:val="26"/>
        </w:rPr>
      </w:pPr>
      <w:r w:rsidRPr="004B3830">
        <w:rPr>
          <w:rFonts w:ascii="Times New Roman" w:hAnsi="Times New Roman" w:cs="Times New Roman"/>
          <w:sz w:val="26"/>
          <w:szCs w:val="26"/>
        </w:rPr>
        <w:t>котором установлен опознавательный знак в соответствии с пунктом 30.3.11 настоящих Правил;</w:t>
      </w:r>
    </w:p>
    <w:p w:rsidR="004B3830" w:rsidRPr="004B3830" w:rsidRDefault="004B3830" w:rsidP="004B3830">
      <w:pPr>
        <w:pStyle w:val="61"/>
        <w:spacing w:line="276" w:lineRule="auto"/>
        <w:ind w:firstLine="426"/>
        <w:rPr>
          <w:rFonts w:ascii="Times New Roman" w:hAnsi="Times New Roman" w:cs="Times New Roman"/>
          <w:sz w:val="26"/>
          <w:szCs w:val="26"/>
        </w:rPr>
      </w:pPr>
      <w:r w:rsidRPr="004B3830">
        <w:rPr>
          <w:rFonts w:ascii="Times New Roman" w:hAnsi="Times New Roman" w:cs="Times New Roman"/>
          <w:sz w:val="26"/>
          <w:szCs w:val="26"/>
        </w:rPr>
        <w:t>в) препятствовать другим транспортным средствам, двигаясь без необходимости с очень малой скоростью;</w:t>
      </w:r>
    </w:p>
    <w:p w:rsidR="00D83E46" w:rsidRDefault="004B3830" w:rsidP="00D83E46">
      <w:pPr>
        <w:pStyle w:val="61"/>
        <w:spacing w:line="276" w:lineRule="auto"/>
        <w:ind w:firstLine="426"/>
        <w:rPr>
          <w:rFonts w:ascii="Times New Roman" w:hAnsi="Times New Roman" w:cs="Times New Roman"/>
          <w:sz w:val="26"/>
          <w:szCs w:val="26"/>
        </w:rPr>
      </w:pPr>
      <w:r w:rsidRPr="004B3830">
        <w:rPr>
          <w:rFonts w:ascii="Times New Roman" w:hAnsi="Times New Roman" w:cs="Times New Roman"/>
          <w:sz w:val="26"/>
          <w:szCs w:val="26"/>
        </w:rPr>
        <w:t>г) резко тормозить (кроме случаев, когда без этого невозможно предотвратить дорожно-транспортное происшествие).</w:t>
      </w:r>
    </w:p>
    <w:p w:rsidR="00D83E46" w:rsidRDefault="004B3830" w:rsidP="00CF75B5">
      <w:pPr>
        <w:pStyle w:val="61"/>
        <w:spacing w:line="276" w:lineRule="auto"/>
        <w:ind w:right="20" w:firstLine="426"/>
        <w:rPr>
          <w:rFonts w:ascii="Times New Roman" w:hAnsi="Times New Roman" w:cs="Times New Roman"/>
          <w:sz w:val="26"/>
          <w:szCs w:val="26"/>
        </w:rPr>
      </w:pPr>
      <w:r w:rsidRPr="004B3830">
        <w:rPr>
          <w:rFonts w:ascii="Times New Roman" w:hAnsi="Times New Roman" w:cs="Times New Roman"/>
          <w:sz w:val="26"/>
          <w:szCs w:val="26"/>
        </w:rPr>
        <w:t>Дополнительные ограничения разрешенной скорости могут</w:t>
      </w:r>
      <w:r w:rsidR="00D83E46">
        <w:rPr>
          <w:rFonts w:ascii="Times New Roman" w:hAnsi="Times New Roman" w:cs="Times New Roman"/>
          <w:sz w:val="26"/>
          <w:szCs w:val="26"/>
        </w:rPr>
        <w:t xml:space="preserve"> вводиться временно и постоянно</w:t>
      </w:r>
      <w:r w:rsidR="00497849">
        <w:rPr>
          <w:rFonts w:ascii="Times New Roman" w:hAnsi="Times New Roman" w:cs="Times New Roman"/>
          <w:sz w:val="26"/>
          <w:szCs w:val="26"/>
        </w:rPr>
        <w:t>.</w:t>
      </w:r>
      <w:r w:rsidR="00D83E46">
        <w:rPr>
          <w:rFonts w:ascii="Times New Roman" w:hAnsi="Times New Roman" w:cs="Times New Roman"/>
          <w:sz w:val="26"/>
          <w:szCs w:val="26"/>
        </w:rPr>
        <w:t xml:space="preserve">  </w:t>
      </w:r>
      <w:r w:rsidR="00D83E46" w:rsidRPr="004B3830">
        <w:rPr>
          <w:rFonts w:ascii="Times New Roman" w:hAnsi="Times New Roman" w:cs="Times New Roman"/>
          <w:sz w:val="26"/>
          <w:szCs w:val="26"/>
        </w:rPr>
        <w:t xml:space="preserve">При этом, вместе со знаками ограничения скорости </w:t>
      </w:r>
    </w:p>
    <w:p w:rsidR="00CF75B5" w:rsidRPr="00CF75B5" w:rsidRDefault="00140CC3" w:rsidP="00CF75B5">
      <w:pPr>
        <w:pStyle w:val="61"/>
        <w:spacing w:line="276" w:lineRule="auto"/>
        <w:ind w:firstLine="426"/>
        <w:rPr>
          <w:rFonts w:ascii="Times New Roman" w:hAnsi="Times New Roman" w:cs="Times New Roman"/>
          <w:sz w:val="26"/>
          <w:szCs w:val="26"/>
        </w:rPr>
      </w:pPr>
      <w:r>
        <w:rPr>
          <w:rFonts w:ascii="Times New Roman" w:hAnsi="Times New Roman" w:cs="Times New Roman"/>
          <w:noProof/>
          <w:sz w:val="26"/>
          <w:szCs w:val="26"/>
          <w:lang w:bidi="ar-SA"/>
        </w:rPr>
        <w:drawing>
          <wp:inline distT="0" distB="0" distL="0" distR="0">
            <wp:extent cx="552450" cy="428625"/>
            <wp:effectExtent l="19050" t="0" r="0" b="0"/>
            <wp:docPr id="21" name="Рисунок 4" descr="C:\Users\User\Desktop\доки\постановления совета министров\15.10\заготовки 3-12\38-39\Postanov_N3_12_12032015_change2_3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доки\постановления совета министров\15.10\заготовки 3-12\38-39\Postanov_N3_12_12032015_change2_38_1.jpg"/>
                    <pic:cNvPicPr>
                      <a:picLocks noChangeAspect="1" noChangeArrowheads="1"/>
                    </pic:cNvPicPr>
                  </pic:nvPicPr>
                  <pic:blipFill>
                    <a:blip r:embed="rId32"/>
                    <a:srcRect/>
                    <a:stretch>
                      <a:fillRect/>
                    </a:stretch>
                  </pic:blipFill>
                  <pic:spPr bwMode="auto">
                    <a:xfrm>
                      <a:off x="0" y="0"/>
                      <a:ext cx="552450" cy="428625"/>
                    </a:xfrm>
                    <a:prstGeom prst="rect">
                      <a:avLst/>
                    </a:prstGeom>
                    <a:noFill/>
                    <a:ln w="9525">
                      <a:noFill/>
                      <a:miter lim="800000"/>
                      <a:headEnd/>
                      <a:tailEnd/>
                    </a:ln>
                  </pic:spPr>
                </pic:pic>
              </a:graphicData>
            </a:graphic>
          </wp:inline>
        </w:drawing>
      </w:r>
      <w:r>
        <w:rPr>
          <w:rFonts w:ascii="Times New Roman" w:hAnsi="Times New Roman" w:cs="Times New Roman"/>
          <w:sz w:val="26"/>
          <w:szCs w:val="26"/>
        </w:rPr>
        <w:t xml:space="preserve"> и (или)    </w:t>
      </w:r>
      <w:r>
        <w:rPr>
          <w:rFonts w:ascii="Times New Roman" w:hAnsi="Times New Roman" w:cs="Times New Roman"/>
          <w:noProof/>
          <w:sz w:val="26"/>
          <w:szCs w:val="26"/>
          <w:lang w:bidi="ar-SA"/>
        </w:rPr>
        <w:drawing>
          <wp:inline distT="0" distB="0" distL="0" distR="0">
            <wp:extent cx="716280" cy="447675"/>
            <wp:effectExtent l="19050" t="0" r="7620" b="0"/>
            <wp:docPr id="22" name="Рисунок 5" descr="C:\Users\User\Desktop\доки\постановления совета министров\15.10\заготовки 3-12\38-39\Postanov_N3_12_12032015_change2_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доки\постановления совета министров\15.10\заготовки 3-12\38-39\Postanov_N3_12_12032015_change2_38_2.jpg"/>
                    <pic:cNvPicPr>
                      <a:picLocks noChangeAspect="1" noChangeArrowheads="1"/>
                    </pic:cNvPicPr>
                  </pic:nvPicPr>
                  <pic:blipFill>
                    <a:blip r:embed="rId33"/>
                    <a:srcRect/>
                    <a:stretch>
                      <a:fillRect/>
                    </a:stretch>
                  </pic:blipFill>
                  <pic:spPr bwMode="auto">
                    <a:xfrm>
                      <a:off x="0" y="0"/>
                      <a:ext cx="716280" cy="447675"/>
                    </a:xfrm>
                    <a:prstGeom prst="rect">
                      <a:avLst/>
                    </a:prstGeom>
                    <a:noFill/>
                    <a:ln w="9525">
                      <a:noFill/>
                      <a:miter lim="800000"/>
                      <a:headEnd/>
                      <a:tailEnd/>
                    </a:ln>
                  </pic:spPr>
                </pic:pic>
              </a:graphicData>
            </a:graphic>
          </wp:inline>
        </w:drawing>
      </w:r>
      <w:r>
        <w:rPr>
          <w:rFonts w:ascii="Times New Roman" w:hAnsi="Times New Roman" w:cs="Times New Roman"/>
          <w:sz w:val="26"/>
          <w:szCs w:val="26"/>
        </w:rPr>
        <w:t xml:space="preserve">   </w:t>
      </w:r>
      <w:r w:rsidR="00D83E46" w:rsidRPr="00D83E46">
        <w:rPr>
          <w:rFonts w:ascii="Times New Roman" w:hAnsi="Times New Roman" w:cs="Times New Roman"/>
          <w:sz w:val="26"/>
          <w:szCs w:val="26"/>
        </w:rPr>
        <w:t>обязательно дополнительно устанавливаются соответствующие</w:t>
      </w:r>
      <w:r w:rsidR="00FA16A5">
        <w:rPr>
          <w:rFonts w:ascii="Times New Roman" w:hAnsi="Times New Roman" w:cs="Times New Roman"/>
          <w:sz w:val="26"/>
          <w:szCs w:val="26"/>
        </w:rPr>
        <w:t xml:space="preserve"> </w:t>
      </w:r>
      <w:r w:rsidR="00CF75B5" w:rsidRPr="00CF75B5">
        <w:rPr>
          <w:rFonts w:ascii="Times New Roman" w:hAnsi="Times New Roman" w:cs="Times New Roman"/>
          <w:sz w:val="26"/>
          <w:szCs w:val="26"/>
        </w:rPr>
        <w:t>дорожные знаки, предупреждающие о характере опасности и/или приближении к соответствующему объекту.</w:t>
      </w:r>
    </w:p>
    <w:p w:rsidR="00D83E46" w:rsidRDefault="00CF75B5" w:rsidP="00CF75B5">
      <w:pPr>
        <w:pStyle w:val="61"/>
        <w:spacing w:line="276" w:lineRule="auto"/>
        <w:ind w:firstLine="426"/>
        <w:rPr>
          <w:rFonts w:ascii="Times New Roman" w:hAnsi="Times New Roman" w:cs="Times New Roman"/>
          <w:sz w:val="26"/>
          <w:szCs w:val="26"/>
        </w:rPr>
      </w:pPr>
      <w:r w:rsidRPr="00CF75B5">
        <w:rPr>
          <w:rFonts w:ascii="Times New Roman" w:hAnsi="Times New Roman" w:cs="Times New Roman"/>
          <w:sz w:val="26"/>
          <w:szCs w:val="26"/>
        </w:rPr>
        <w:t xml:space="preserve">В случае, когда дорожные знаки ограничения скорости движения  </w:t>
      </w:r>
      <w:r>
        <w:rPr>
          <w:rFonts w:ascii="Times New Roman" w:hAnsi="Times New Roman" w:cs="Times New Roman"/>
          <w:noProof/>
          <w:sz w:val="26"/>
          <w:szCs w:val="26"/>
          <w:lang w:bidi="ar-SA"/>
        </w:rPr>
        <w:drawing>
          <wp:inline distT="0" distB="0" distL="0" distR="0">
            <wp:extent cx="809625" cy="388620"/>
            <wp:effectExtent l="19050" t="0" r="9525" b="0"/>
            <wp:docPr id="23" name="Рисунок 6" descr="C:\Users\User\Desktop\доки\постановления совета министров\15.10\заготовки 3-12\черн\Postanov_N3_12_12032015_change2_Page38 - копия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доки\постановления совета министров\15.10\заготовки 3-12\черн\Postanov_N3_12_12032015_change2_Page38 - копия - копия - копия.jpg"/>
                    <pic:cNvPicPr>
                      <a:picLocks noChangeAspect="1" noChangeArrowheads="1"/>
                    </pic:cNvPicPr>
                  </pic:nvPicPr>
                  <pic:blipFill>
                    <a:blip r:embed="rId34"/>
                    <a:srcRect/>
                    <a:stretch>
                      <a:fillRect/>
                    </a:stretch>
                  </pic:blipFill>
                  <pic:spPr bwMode="auto">
                    <a:xfrm>
                      <a:off x="0" y="0"/>
                      <a:ext cx="809625" cy="388620"/>
                    </a:xfrm>
                    <a:prstGeom prst="rect">
                      <a:avLst/>
                    </a:prstGeom>
                    <a:noFill/>
                    <a:ln w="9525">
                      <a:noFill/>
                      <a:miter lim="800000"/>
                      <a:headEnd/>
                      <a:tailEnd/>
                    </a:ln>
                  </pic:spPr>
                </pic:pic>
              </a:graphicData>
            </a:graphic>
          </wp:inline>
        </w:drawing>
      </w:r>
      <w:r>
        <w:rPr>
          <w:rFonts w:ascii="Times New Roman" w:hAnsi="Times New Roman" w:cs="Times New Roman"/>
          <w:sz w:val="26"/>
          <w:szCs w:val="26"/>
        </w:rPr>
        <w:t xml:space="preserve"> и (или)  </w:t>
      </w:r>
      <w:r>
        <w:rPr>
          <w:rFonts w:ascii="Times New Roman" w:hAnsi="Times New Roman" w:cs="Times New Roman"/>
          <w:noProof/>
          <w:sz w:val="26"/>
          <w:szCs w:val="26"/>
          <w:lang w:bidi="ar-SA"/>
        </w:rPr>
        <w:drawing>
          <wp:inline distT="0" distB="0" distL="0" distR="0">
            <wp:extent cx="838200" cy="457200"/>
            <wp:effectExtent l="19050" t="0" r="0" b="0"/>
            <wp:docPr id="24" name="Рисунок 7" descr="C:\Users\User\Desktop\доки\постановления совета министров\15.10\заготовки 3-12\черн\Postanov_N3_12_12032015_change2_Page38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оки\постановления совета министров\15.10\заготовки 3-12\черн\Postanov_N3_12_12032015_change2_Page38 - копия - копия.jpg"/>
                    <pic:cNvPicPr>
                      <a:picLocks noChangeAspect="1" noChangeArrowheads="1"/>
                    </pic:cNvPicPr>
                  </pic:nvPicPr>
                  <pic:blipFill>
                    <a:blip r:embed="rId35"/>
                    <a:srcRect/>
                    <a:stretch>
                      <a:fillRect/>
                    </a:stretch>
                  </pic:blipFill>
                  <pic:spPr bwMode="auto">
                    <a:xfrm>
                      <a:off x="0" y="0"/>
                      <a:ext cx="838200" cy="457200"/>
                    </a:xfrm>
                    <a:prstGeom prst="rect">
                      <a:avLst/>
                    </a:prstGeom>
                    <a:noFill/>
                    <a:ln w="9525">
                      <a:noFill/>
                      <a:miter lim="800000"/>
                      <a:headEnd/>
                      <a:tailEnd/>
                    </a:ln>
                  </pic:spPr>
                </pic:pic>
              </a:graphicData>
            </a:graphic>
          </wp:inline>
        </w:drawing>
      </w:r>
      <w:r>
        <w:rPr>
          <w:rFonts w:ascii="Times New Roman" w:hAnsi="Times New Roman" w:cs="Times New Roman"/>
          <w:sz w:val="26"/>
          <w:szCs w:val="26"/>
        </w:rPr>
        <w:t xml:space="preserve"> </w:t>
      </w:r>
      <w:r w:rsidR="000C6877" w:rsidRPr="000C6877">
        <w:rPr>
          <w:rFonts w:ascii="Times New Roman" w:hAnsi="Times New Roman" w:cs="Times New Roman"/>
          <w:sz w:val="26"/>
          <w:szCs w:val="26"/>
        </w:rPr>
        <w:t>установлены с нарушением определенных настоящими Правилами требований по их введению или с нарушением требований государственного стандарта, или оставлены после устранения обстоятельств, при которых они были установлены, водитель не может быть привлечен к ответственности согласно законодательству за превышение установленных ограничений скорости движения.</w:t>
      </w:r>
    </w:p>
    <w:p w:rsidR="00D6231A" w:rsidRPr="00D6231A" w:rsidRDefault="00062EFF" w:rsidP="00D6231A">
      <w:pPr>
        <w:pStyle w:val="61"/>
        <w:spacing w:line="276" w:lineRule="auto"/>
        <w:ind w:firstLine="709"/>
        <w:rPr>
          <w:rFonts w:ascii="Times New Roman" w:hAnsi="Times New Roman" w:cs="Times New Roman"/>
          <w:sz w:val="26"/>
          <w:szCs w:val="26"/>
        </w:rPr>
      </w:pPr>
      <w:r w:rsidRPr="00062EFF">
        <w:rPr>
          <w:rFonts w:ascii="Times New Roman" w:hAnsi="Times New Roman" w:cs="Times New Roman"/>
          <w:sz w:val="26"/>
          <w:szCs w:val="26"/>
        </w:rPr>
        <w:t xml:space="preserve">Обязательным требованием является установка дорожных знаков </w:t>
      </w:r>
      <w:r w:rsidRPr="00062EFF">
        <w:rPr>
          <w:rFonts w:ascii="Times New Roman" w:hAnsi="Times New Roman" w:cs="Times New Roman"/>
          <w:b/>
          <w:bCs/>
          <w:sz w:val="26"/>
          <w:szCs w:val="26"/>
        </w:rPr>
        <w:t xml:space="preserve">3.30 </w:t>
      </w:r>
      <w:r w:rsidRPr="00062EFF">
        <w:rPr>
          <w:rFonts w:ascii="Times New Roman" w:hAnsi="Times New Roman" w:cs="Times New Roman"/>
          <w:sz w:val="26"/>
          <w:szCs w:val="26"/>
        </w:rPr>
        <w:t xml:space="preserve">или </w:t>
      </w:r>
      <w:r w:rsidRPr="00062EFF">
        <w:rPr>
          <w:rFonts w:ascii="Times New Roman" w:hAnsi="Times New Roman" w:cs="Times New Roman"/>
          <w:b/>
          <w:bCs/>
          <w:sz w:val="26"/>
          <w:szCs w:val="26"/>
        </w:rPr>
        <w:t xml:space="preserve">3.32 </w:t>
      </w:r>
      <w:r w:rsidRPr="00062EFF">
        <w:rPr>
          <w:rFonts w:ascii="Times New Roman" w:hAnsi="Times New Roman" w:cs="Times New Roman"/>
          <w:sz w:val="26"/>
          <w:szCs w:val="26"/>
        </w:rPr>
        <w:t xml:space="preserve">на расстоянии не более чем 2 километра от места установки знаков </w:t>
      </w:r>
      <w:r w:rsidRPr="00062EFF">
        <w:rPr>
          <w:rFonts w:ascii="Times New Roman" w:hAnsi="Times New Roman" w:cs="Times New Roman"/>
          <w:b/>
          <w:bCs/>
          <w:sz w:val="26"/>
          <w:szCs w:val="26"/>
        </w:rPr>
        <w:t xml:space="preserve">3.29 </w:t>
      </w:r>
      <w:r w:rsidRPr="00062EFF">
        <w:rPr>
          <w:rFonts w:ascii="Times New Roman" w:hAnsi="Times New Roman" w:cs="Times New Roman"/>
          <w:sz w:val="26"/>
          <w:szCs w:val="26"/>
        </w:rPr>
        <w:t xml:space="preserve">или </w:t>
      </w:r>
      <w:r w:rsidRPr="00062EFF">
        <w:rPr>
          <w:rFonts w:ascii="Times New Roman" w:hAnsi="Times New Roman" w:cs="Times New Roman"/>
          <w:b/>
          <w:bCs/>
          <w:sz w:val="26"/>
          <w:szCs w:val="26"/>
        </w:rPr>
        <w:t>3.31</w:t>
      </w:r>
      <w:r w:rsidRPr="00062EFF">
        <w:rPr>
          <w:rFonts w:ascii="Times New Roman" w:hAnsi="Times New Roman" w:cs="Times New Roman"/>
          <w:sz w:val="26"/>
          <w:szCs w:val="26"/>
        </w:rPr>
        <w:t>, которые ввели ограничения скорости движения.</w:t>
      </w:r>
    </w:p>
    <w:p w:rsidR="00D6231A" w:rsidRPr="00D6231A" w:rsidRDefault="00D6231A" w:rsidP="00ED4BFC">
      <w:pPr>
        <w:pStyle w:val="61"/>
        <w:numPr>
          <w:ilvl w:val="0"/>
          <w:numId w:val="28"/>
        </w:numPr>
        <w:spacing w:line="276" w:lineRule="auto"/>
        <w:ind w:firstLine="709"/>
        <w:rPr>
          <w:rFonts w:ascii="Times New Roman" w:hAnsi="Times New Roman" w:cs="Times New Roman"/>
          <w:sz w:val="26"/>
          <w:szCs w:val="26"/>
        </w:rPr>
      </w:pPr>
      <w:r w:rsidRPr="00D6231A">
        <w:rPr>
          <w:rFonts w:ascii="Times New Roman" w:hAnsi="Times New Roman" w:cs="Times New Roman"/>
          <w:sz w:val="26"/>
          <w:szCs w:val="26"/>
        </w:rPr>
        <w:t xml:space="preserve"> Ограничения разрешенной скорости движения (дорожные знаки</w:t>
      </w:r>
    </w:p>
    <w:p w:rsidR="00D6231A" w:rsidRPr="00D6231A" w:rsidRDefault="00A44933" w:rsidP="00446CAF">
      <w:pPr>
        <w:pStyle w:val="61"/>
        <w:spacing w:line="276" w:lineRule="auto"/>
        <w:rPr>
          <w:rFonts w:ascii="Times New Roman" w:hAnsi="Times New Roman" w:cs="Times New Roman"/>
          <w:sz w:val="26"/>
          <w:szCs w:val="26"/>
        </w:rPr>
      </w:pPr>
      <w:r>
        <w:rPr>
          <w:rFonts w:ascii="Times New Roman" w:hAnsi="Times New Roman" w:cs="Times New Roman"/>
          <w:i/>
          <w:iCs/>
          <w:noProof/>
          <w:sz w:val="26"/>
          <w:szCs w:val="26"/>
          <w:lang w:bidi="ar-SA"/>
        </w:rPr>
        <w:drawing>
          <wp:inline distT="0" distB="0" distL="0" distR="0">
            <wp:extent cx="828675" cy="397764"/>
            <wp:effectExtent l="19050" t="0" r="9525" b="0"/>
            <wp:docPr id="27" name="Рисунок 10" descr="C:\Users\User\Desktop\доки\постановления совета министров\15.10\заготовки 3-12\черн\Postanov_N3_12_12032015_change2_Page38 - копия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доки\постановления совета министров\15.10\заготовки 3-12\черн\Postanov_N3_12_12032015_change2_Page38 - копия - копия - копия.jpg"/>
                    <pic:cNvPicPr>
                      <a:picLocks noChangeAspect="1" noChangeArrowheads="1"/>
                    </pic:cNvPicPr>
                  </pic:nvPicPr>
                  <pic:blipFill>
                    <a:blip r:embed="rId34"/>
                    <a:srcRect/>
                    <a:stretch>
                      <a:fillRect/>
                    </a:stretch>
                  </pic:blipFill>
                  <pic:spPr bwMode="auto">
                    <a:xfrm>
                      <a:off x="0" y="0"/>
                      <a:ext cx="828675" cy="397764"/>
                    </a:xfrm>
                    <a:prstGeom prst="rect">
                      <a:avLst/>
                    </a:prstGeom>
                    <a:noFill/>
                    <a:ln w="9525">
                      <a:noFill/>
                      <a:miter lim="800000"/>
                      <a:headEnd/>
                      <a:tailEnd/>
                    </a:ln>
                  </pic:spPr>
                </pic:pic>
              </a:graphicData>
            </a:graphic>
          </wp:inline>
        </w:drawing>
      </w:r>
      <w:r w:rsidR="00137661">
        <w:rPr>
          <w:rFonts w:ascii="Times New Roman" w:hAnsi="Times New Roman" w:cs="Times New Roman"/>
          <w:sz w:val="26"/>
          <w:szCs w:val="26"/>
        </w:rPr>
        <w:t xml:space="preserve"> </w:t>
      </w:r>
      <w:r w:rsidR="00D6231A" w:rsidRPr="00D6231A">
        <w:rPr>
          <w:rFonts w:ascii="Times New Roman" w:hAnsi="Times New Roman" w:cs="Times New Roman"/>
          <w:sz w:val="26"/>
          <w:szCs w:val="26"/>
        </w:rPr>
        <w:t xml:space="preserve">и (или) </w:t>
      </w:r>
      <w:r w:rsidR="00137661">
        <w:rPr>
          <w:rFonts w:ascii="Times New Roman" w:hAnsi="Times New Roman" w:cs="Times New Roman"/>
          <w:sz w:val="26"/>
          <w:szCs w:val="26"/>
        </w:rPr>
        <w:t xml:space="preserve">  </w:t>
      </w:r>
      <w:r w:rsidR="00137661">
        <w:rPr>
          <w:rFonts w:ascii="Times New Roman" w:hAnsi="Times New Roman" w:cs="Times New Roman"/>
          <w:noProof/>
          <w:sz w:val="26"/>
          <w:szCs w:val="26"/>
          <w:lang w:bidi="ar-SA"/>
        </w:rPr>
        <w:drawing>
          <wp:inline distT="0" distB="0" distL="0" distR="0">
            <wp:extent cx="838200" cy="457200"/>
            <wp:effectExtent l="19050" t="0" r="0" b="0"/>
            <wp:docPr id="29" name="Рисунок 11" descr="C:\Users\User\Desktop\доки\постановления совета министров\15.10\заготовки 3-12\черн\Postanov_N3_12_12032015_change2_Page38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доки\постановления совета министров\15.10\заготовки 3-12\черн\Postanov_N3_12_12032015_change2_Page38 - копия - копия.jpg"/>
                    <pic:cNvPicPr>
                      <a:picLocks noChangeAspect="1" noChangeArrowheads="1"/>
                    </pic:cNvPicPr>
                  </pic:nvPicPr>
                  <pic:blipFill>
                    <a:blip r:embed="rId35"/>
                    <a:srcRect/>
                    <a:stretch>
                      <a:fillRect/>
                    </a:stretch>
                  </pic:blipFill>
                  <pic:spPr bwMode="auto">
                    <a:xfrm>
                      <a:off x="0" y="0"/>
                      <a:ext cx="838200" cy="457200"/>
                    </a:xfrm>
                    <a:prstGeom prst="rect">
                      <a:avLst/>
                    </a:prstGeom>
                    <a:noFill/>
                    <a:ln w="9525">
                      <a:noFill/>
                      <a:miter lim="800000"/>
                      <a:headEnd/>
                      <a:tailEnd/>
                    </a:ln>
                  </pic:spPr>
                </pic:pic>
              </a:graphicData>
            </a:graphic>
          </wp:inline>
        </w:drawing>
      </w:r>
      <w:r w:rsidR="00D6231A" w:rsidRPr="00D6231A">
        <w:rPr>
          <w:rFonts w:ascii="Times New Roman" w:hAnsi="Times New Roman" w:cs="Times New Roman"/>
          <w:sz w:val="26"/>
          <w:szCs w:val="26"/>
        </w:rPr>
        <w:t>на желтом фоне) вводятся временно исключительно:</w:t>
      </w:r>
    </w:p>
    <w:p w:rsidR="00D6231A" w:rsidRPr="00D6231A" w:rsidRDefault="00D6231A" w:rsidP="00D6231A">
      <w:pPr>
        <w:pStyle w:val="61"/>
        <w:spacing w:line="276" w:lineRule="auto"/>
        <w:ind w:firstLine="709"/>
        <w:rPr>
          <w:rFonts w:ascii="Times New Roman" w:hAnsi="Times New Roman" w:cs="Times New Roman"/>
          <w:sz w:val="26"/>
          <w:szCs w:val="26"/>
        </w:rPr>
      </w:pPr>
      <w:r w:rsidRPr="00D6231A">
        <w:rPr>
          <w:rFonts w:ascii="Times New Roman" w:hAnsi="Times New Roman" w:cs="Times New Roman"/>
          <w:sz w:val="26"/>
          <w:szCs w:val="26"/>
        </w:rPr>
        <w:lastRenderedPageBreak/>
        <w:t>а) в местах выполнения дорожных работ;</w:t>
      </w:r>
    </w:p>
    <w:p w:rsidR="00D6231A" w:rsidRPr="00D6231A" w:rsidRDefault="00D6231A" w:rsidP="00D6231A">
      <w:pPr>
        <w:pStyle w:val="61"/>
        <w:spacing w:line="276" w:lineRule="auto"/>
        <w:ind w:firstLine="709"/>
        <w:rPr>
          <w:rFonts w:ascii="Times New Roman" w:hAnsi="Times New Roman" w:cs="Times New Roman"/>
          <w:sz w:val="26"/>
          <w:szCs w:val="26"/>
        </w:rPr>
      </w:pPr>
      <w:r w:rsidRPr="00D6231A">
        <w:rPr>
          <w:rFonts w:ascii="Times New Roman" w:hAnsi="Times New Roman" w:cs="Times New Roman"/>
          <w:sz w:val="26"/>
          <w:szCs w:val="26"/>
        </w:rPr>
        <w:t>б) в местах проведения массовых или специальных мероприятий;</w:t>
      </w:r>
    </w:p>
    <w:p w:rsidR="00D6231A" w:rsidRPr="00D6231A" w:rsidRDefault="00D6231A" w:rsidP="00D6231A">
      <w:pPr>
        <w:pStyle w:val="61"/>
        <w:spacing w:line="276" w:lineRule="auto"/>
        <w:ind w:firstLine="709"/>
        <w:rPr>
          <w:rFonts w:ascii="Times New Roman" w:hAnsi="Times New Roman" w:cs="Times New Roman"/>
          <w:sz w:val="26"/>
          <w:szCs w:val="26"/>
        </w:rPr>
      </w:pPr>
      <w:r w:rsidRPr="00D6231A">
        <w:rPr>
          <w:rFonts w:ascii="Times New Roman" w:hAnsi="Times New Roman" w:cs="Times New Roman"/>
          <w:sz w:val="26"/>
          <w:szCs w:val="26"/>
        </w:rPr>
        <w:t>в) в случаях, связанных со стихийными (погодными) явлениями.</w:t>
      </w:r>
    </w:p>
    <w:p w:rsidR="00D6231A" w:rsidRPr="00D6231A" w:rsidRDefault="00D6231A" w:rsidP="00ED4BFC">
      <w:pPr>
        <w:pStyle w:val="61"/>
        <w:numPr>
          <w:ilvl w:val="0"/>
          <w:numId w:val="28"/>
        </w:numPr>
        <w:spacing w:line="276" w:lineRule="auto"/>
        <w:ind w:firstLine="709"/>
        <w:rPr>
          <w:rFonts w:ascii="Times New Roman" w:hAnsi="Times New Roman" w:cs="Times New Roman"/>
          <w:sz w:val="26"/>
          <w:szCs w:val="26"/>
        </w:rPr>
      </w:pPr>
      <w:r w:rsidRPr="00D6231A">
        <w:rPr>
          <w:rFonts w:ascii="Times New Roman" w:hAnsi="Times New Roman" w:cs="Times New Roman"/>
          <w:sz w:val="26"/>
          <w:szCs w:val="26"/>
        </w:rPr>
        <w:t xml:space="preserve"> Ограничения разрешенной скорости движения вводятся постоянно исключительно:</w:t>
      </w:r>
    </w:p>
    <w:p w:rsidR="00D6231A" w:rsidRPr="00D6231A" w:rsidRDefault="00D6231A" w:rsidP="00D6231A">
      <w:pPr>
        <w:pStyle w:val="61"/>
        <w:spacing w:line="276" w:lineRule="auto"/>
        <w:ind w:firstLine="709"/>
        <w:rPr>
          <w:rFonts w:ascii="Times New Roman" w:hAnsi="Times New Roman" w:cs="Times New Roman"/>
          <w:sz w:val="26"/>
          <w:szCs w:val="26"/>
        </w:rPr>
      </w:pPr>
      <w:r w:rsidRPr="00D6231A">
        <w:rPr>
          <w:rFonts w:ascii="Times New Roman" w:hAnsi="Times New Roman" w:cs="Times New Roman"/>
          <w:sz w:val="26"/>
          <w:szCs w:val="26"/>
        </w:rPr>
        <w:t>а) на опасных участках автомобильных дорог и улиц (опасные повороты, участки с ограниченной видимостью, места сужения дороги и прочее);</w:t>
      </w:r>
    </w:p>
    <w:p w:rsidR="00D6231A" w:rsidRPr="00D6231A" w:rsidRDefault="00D6231A" w:rsidP="00D6231A">
      <w:pPr>
        <w:pStyle w:val="61"/>
        <w:spacing w:line="276" w:lineRule="auto"/>
        <w:ind w:firstLine="709"/>
        <w:rPr>
          <w:rFonts w:ascii="Times New Roman" w:hAnsi="Times New Roman" w:cs="Times New Roman"/>
          <w:sz w:val="26"/>
          <w:szCs w:val="26"/>
        </w:rPr>
      </w:pPr>
      <w:r w:rsidRPr="00D6231A">
        <w:rPr>
          <w:rFonts w:ascii="Times New Roman" w:hAnsi="Times New Roman" w:cs="Times New Roman"/>
          <w:sz w:val="26"/>
          <w:szCs w:val="26"/>
        </w:rPr>
        <w:t>б) в местах размещения наземных нерегулируемых пешеходных переходов;</w:t>
      </w:r>
    </w:p>
    <w:p w:rsidR="00D6231A" w:rsidRPr="00D6231A" w:rsidRDefault="00D6231A" w:rsidP="00D6231A">
      <w:pPr>
        <w:pStyle w:val="61"/>
        <w:spacing w:line="276" w:lineRule="auto"/>
        <w:ind w:firstLine="709"/>
        <w:rPr>
          <w:rFonts w:ascii="Times New Roman" w:hAnsi="Times New Roman" w:cs="Times New Roman"/>
          <w:sz w:val="26"/>
          <w:szCs w:val="26"/>
        </w:rPr>
      </w:pPr>
      <w:r w:rsidRPr="00D6231A">
        <w:rPr>
          <w:rFonts w:ascii="Times New Roman" w:hAnsi="Times New Roman" w:cs="Times New Roman"/>
          <w:sz w:val="26"/>
          <w:szCs w:val="26"/>
        </w:rPr>
        <w:t>в) в местах размещения стационарных постов Госавтоинспекции;</w:t>
      </w:r>
    </w:p>
    <w:p w:rsidR="00D6231A" w:rsidRPr="00D6231A" w:rsidRDefault="00D6231A" w:rsidP="00D6231A">
      <w:pPr>
        <w:pStyle w:val="61"/>
        <w:spacing w:line="276" w:lineRule="auto"/>
        <w:ind w:firstLine="709"/>
        <w:rPr>
          <w:rFonts w:ascii="Times New Roman" w:hAnsi="Times New Roman" w:cs="Times New Roman"/>
          <w:sz w:val="26"/>
          <w:szCs w:val="26"/>
        </w:rPr>
      </w:pPr>
      <w:r w:rsidRPr="00D6231A">
        <w:rPr>
          <w:rFonts w:ascii="Times New Roman" w:hAnsi="Times New Roman" w:cs="Times New Roman"/>
          <w:sz w:val="26"/>
          <w:szCs w:val="26"/>
        </w:rPr>
        <w:t>г) на участках автомобильных дорог (улиц), прилегающих к территории дошкольных и общеобразовательных учебных заведений, детских оздоровительных лагерей.</w:t>
      </w:r>
    </w:p>
    <w:p w:rsidR="00D6231A" w:rsidRDefault="00D6231A" w:rsidP="00D6231A">
      <w:pPr>
        <w:pStyle w:val="61"/>
        <w:spacing w:line="276" w:lineRule="auto"/>
        <w:ind w:firstLine="709"/>
        <w:rPr>
          <w:rFonts w:ascii="Times New Roman" w:hAnsi="Times New Roman" w:cs="Times New Roman"/>
          <w:sz w:val="26"/>
          <w:szCs w:val="26"/>
        </w:rPr>
      </w:pPr>
    </w:p>
    <w:p w:rsidR="00710552" w:rsidRDefault="00710552" w:rsidP="00710552">
      <w:pPr>
        <w:pStyle w:val="61"/>
        <w:spacing w:line="276" w:lineRule="auto"/>
        <w:ind w:firstLine="709"/>
        <w:jc w:val="center"/>
        <w:rPr>
          <w:rFonts w:ascii="Times New Roman" w:hAnsi="Times New Roman" w:cs="Times New Roman"/>
          <w:b/>
          <w:bCs/>
          <w:sz w:val="26"/>
          <w:szCs w:val="26"/>
        </w:rPr>
      </w:pPr>
      <w:r w:rsidRPr="00710552">
        <w:rPr>
          <w:rFonts w:ascii="Times New Roman" w:hAnsi="Times New Roman" w:cs="Times New Roman"/>
          <w:b/>
          <w:bCs/>
          <w:sz w:val="26"/>
          <w:szCs w:val="26"/>
        </w:rPr>
        <w:t>13. ДИСТАНЦИЯ, ИНТЕРВАЛ, ВСТРЕЧНЫЙ РАЗЪЕЗД</w:t>
      </w:r>
    </w:p>
    <w:p w:rsidR="00710552" w:rsidRDefault="00710552" w:rsidP="00710552">
      <w:pPr>
        <w:pStyle w:val="61"/>
        <w:spacing w:line="276" w:lineRule="auto"/>
        <w:ind w:firstLine="709"/>
        <w:rPr>
          <w:rFonts w:ascii="Times New Roman" w:hAnsi="Times New Roman" w:cs="Times New Roman"/>
          <w:b/>
          <w:bCs/>
          <w:sz w:val="26"/>
          <w:szCs w:val="26"/>
        </w:rPr>
      </w:pPr>
    </w:p>
    <w:p w:rsidR="00710552" w:rsidRPr="00710552" w:rsidRDefault="00710552" w:rsidP="00710552">
      <w:pPr>
        <w:pStyle w:val="61"/>
        <w:spacing w:line="276" w:lineRule="auto"/>
        <w:ind w:firstLine="709"/>
        <w:rPr>
          <w:rFonts w:ascii="Times New Roman" w:hAnsi="Times New Roman" w:cs="Times New Roman"/>
          <w:b/>
          <w:bCs/>
          <w:sz w:val="26"/>
          <w:szCs w:val="26"/>
        </w:rPr>
      </w:pPr>
    </w:p>
    <w:p w:rsidR="00710552" w:rsidRPr="00710552" w:rsidRDefault="00710552" w:rsidP="00ED4BFC">
      <w:pPr>
        <w:pStyle w:val="61"/>
        <w:numPr>
          <w:ilvl w:val="0"/>
          <w:numId w:val="29"/>
        </w:numPr>
        <w:spacing w:line="276" w:lineRule="auto"/>
        <w:ind w:firstLine="709"/>
        <w:rPr>
          <w:rFonts w:ascii="Times New Roman" w:hAnsi="Times New Roman" w:cs="Times New Roman"/>
          <w:sz w:val="26"/>
          <w:szCs w:val="26"/>
        </w:rPr>
      </w:pPr>
      <w:r w:rsidRPr="00710552">
        <w:rPr>
          <w:rFonts w:ascii="Times New Roman" w:hAnsi="Times New Roman" w:cs="Times New Roman"/>
          <w:sz w:val="26"/>
          <w:szCs w:val="26"/>
        </w:rPr>
        <w:t xml:space="preserve"> Водитель в зависимости от скорости движения, дорожной обстановки, особенностей перевозимого груза и состояния транспортного средства обязан соблюдать безопасную дистанцию и безопасный интервал.</w:t>
      </w:r>
    </w:p>
    <w:p w:rsidR="00710552" w:rsidRPr="00710552" w:rsidRDefault="00710552" w:rsidP="00ED4BFC">
      <w:pPr>
        <w:pStyle w:val="61"/>
        <w:numPr>
          <w:ilvl w:val="0"/>
          <w:numId w:val="29"/>
        </w:numPr>
        <w:spacing w:line="276" w:lineRule="auto"/>
        <w:ind w:firstLine="709"/>
        <w:rPr>
          <w:rFonts w:ascii="Times New Roman" w:hAnsi="Times New Roman" w:cs="Times New Roman"/>
          <w:sz w:val="26"/>
          <w:szCs w:val="26"/>
        </w:rPr>
      </w:pPr>
      <w:r w:rsidRPr="00710552">
        <w:rPr>
          <w:rFonts w:ascii="Times New Roman" w:hAnsi="Times New Roman" w:cs="Times New Roman"/>
          <w:sz w:val="26"/>
          <w:szCs w:val="26"/>
        </w:rPr>
        <w:t xml:space="preserve"> На дорогах вне населенных пунктов водители транспортных средств, скорость которых не превышает </w:t>
      </w:r>
      <w:r w:rsidRPr="00710552">
        <w:rPr>
          <w:rFonts w:ascii="Times New Roman" w:hAnsi="Times New Roman" w:cs="Times New Roman"/>
          <w:b/>
          <w:bCs/>
          <w:sz w:val="26"/>
          <w:szCs w:val="26"/>
        </w:rPr>
        <w:t>40 км/ч</w:t>
      </w:r>
      <w:r w:rsidRPr="00710552">
        <w:rPr>
          <w:rFonts w:ascii="Times New Roman" w:hAnsi="Times New Roman" w:cs="Times New Roman"/>
          <w:sz w:val="26"/>
          <w:szCs w:val="26"/>
        </w:rPr>
        <w:t>, обязаны соблюдать такую дистанцию, чтобы транспортные средства, осуществляющие обгон, имели возможность беспрепятственно вернуться на ранее занимаемую полосу движения.</w:t>
      </w:r>
    </w:p>
    <w:p w:rsidR="00710552" w:rsidRPr="00710552" w:rsidRDefault="00710552" w:rsidP="00710552">
      <w:pPr>
        <w:pStyle w:val="61"/>
        <w:spacing w:line="276" w:lineRule="auto"/>
        <w:ind w:firstLine="709"/>
        <w:rPr>
          <w:rFonts w:ascii="Times New Roman" w:hAnsi="Times New Roman" w:cs="Times New Roman"/>
          <w:sz w:val="26"/>
          <w:szCs w:val="26"/>
        </w:rPr>
      </w:pPr>
      <w:r w:rsidRPr="00710552">
        <w:rPr>
          <w:rFonts w:ascii="Times New Roman" w:hAnsi="Times New Roman" w:cs="Times New Roman"/>
          <w:sz w:val="26"/>
          <w:szCs w:val="26"/>
        </w:rPr>
        <w:t>Это требование не действует, если водитель тихоходного транспортного средства подает предупреждающие сигналы о выполнении обгона или объезда.</w:t>
      </w:r>
    </w:p>
    <w:p w:rsidR="002D2392" w:rsidRPr="002D2392" w:rsidRDefault="00710552" w:rsidP="002D2392">
      <w:pPr>
        <w:pStyle w:val="61"/>
        <w:spacing w:line="276" w:lineRule="auto"/>
        <w:ind w:firstLine="709"/>
        <w:rPr>
          <w:rFonts w:ascii="Times New Roman" w:hAnsi="Times New Roman" w:cs="Times New Roman"/>
          <w:sz w:val="26"/>
          <w:szCs w:val="26"/>
        </w:rPr>
      </w:pPr>
      <w:r w:rsidRPr="00710552">
        <w:rPr>
          <w:rFonts w:ascii="Times New Roman" w:hAnsi="Times New Roman" w:cs="Times New Roman"/>
          <w:sz w:val="26"/>
          <w:szCs w:val="26"/>
        </w:rPr>
        <w:t xml:space="preserve">Вне населенных пунктов, на дорогах с двусторонним движением, имеющих две полосы, водитель транспортного средства (состава транспортных средств) длиной более </w:t>
      </w:r>
      <w:r w:rsidRPr="00710552">
        <w:rPr>
          <w:rFonts w:ascii="Times New Roman" w:hAnsi="Times New Roman" w:cs="Times New Roman"/>
          <w:b/>
          <w:bCs/>
          <w:sz w:val="26"/>
          <w:szCs w:val="26"/>
        </w:rPr>
        <w:t xml:space="preserve">7 м </w:t>
      </w:r>
      <w:r w:rsidRPr="00710552">
        <w:rPr>
          <w:rFonts w:ascii="Times New Roman" w:hAnsi="Times New Roman" w:cs="Times New Roman"/>
          <w:sz w:val="26"/>
          <w:szCs w:val="26"/>
        </w:rPr>
        <w:t>обязан поддерживать между своим и движущимся</w:t>
      </w:r>
      <w:r w:rsidR="0058673D">
        <w:rPr>
          <w:rFonts w:ascii="Times New Roman" w:hAnsi="Times New Roman" w:cs="Times New Roman"/>
          <w:sz w:val="26"/>
          <w:szCs w:val="26"/>
        </w:rPr>
        <w:t xml:space="preserve"> </w:t>
      </w:r>
      <w:r w:rsidR="002D2392" w:rsidRPr="002D2392">
        <w:rPr>
          <w:rFonts w:ascii="Times New Roman" w:hAnsi="Times New Roman" w:cs="Times New Roman"/>
          <w:sz w:val="26"/>
          <w:szCs w:val="26"/>
        </w:rPr>
        <w:t>впереди транспортным средством такую дистанцию, чтобы обгоняющие его транспортные средства могли без помех перестроиться на ранее занимаемую ими полосу. Это требование не действует при движении по участкам дорог, на которых запрещается обгон, а также при интенсивном движении и движении в организованной транспортной колонне.</w:t>
      </w:r>
    </w:p>
    <w:p w:rsidR="002D2392" w:rsidRPr="002D2392" w:rsidRDefault="002D2392" w:rsidP="00ED4BFC">
      <w:pPr>
        <w:pStyle w:val="61"/>
        <w:numPr>
          <w:ilvl w:val="0"/>
          <w:numId w:val="30"/>
        </w:numPr>
        <w:spacing w:line="276" w:lineRule="auto"/>
        <w:ind w:firstLine="709"/>
        <w:rPr>
          <w:rFonts w:ascii="Times New Roman" w:hAnsi="Times New Roman" w:cs="Times New Roman"/>
          <w:sz w:val="26"/>
          <w:szCs w:val="26"/>
        </w:rPr>
      </w:pPr>
      <w:r w:rsidRPr="002D2392">
        <w:rPr>
          <w:rFonts w:ascii="Times New Roman" w:hAnsi="Times New Roman" w:cs="Times New Roman"/>
          <w:sz w:val="26"/>
          <w:szCs w:val="26"/>
        </w:rPr>
        <w:t xml:space="preserve"> При обгоне, опережении, объезде препятствия или встречном разъезде необходимо соблюдать безопасный интервал, чтобы не создавать опасности для дорожного движения.</w:t>
      </w:r>
    </w:p>
    <w:p w:rsidR="008804ED" w:rsidRPr="008804ED" w:rsidRDefault="002D2392" w:rsidP="00ED4BFC">
      <w:pPr>
        <w:pStyle w:val="61"/>
        <w:numPr>
          <w:ilvl w:val="0"/>
          <w:numId w:val="30"/>
        </w:numPr>
        <w:spacing w:line="276" w:lineRule="auto"/>
        <w:ind w:firstLine="709"/>
        <w:rPr>
          <w:rFonts w:ascii="Times New Roman" w:hAnsi="Times New Roman" w:cs="Times New Roman"/>
          <w:sz w:val="26"/>
          <w:szCs w:val="26"/>
        </w:rPr>
      </w:pPr>
      <w:r w:rsidRPr="002D2392">
        <w:rPr>
          <w:rFonts w:ascii="Times New Roman" w:hAnsi="Times New Roman" w:cs="Times New Roman"/>
          <w:sz w:val="26"/>
          <w:szCs w:val="26"/>
        </w:rPr>
        <w:t xml:space="preserve"> Если встречный разъезд затруднен, водитель, на полосе движения которого имеется препятствие или габариты управляемого им транспортного средства мешают встречному движению, обязан уступить дорогу. На участках</w:t>
      </w:r>
      <w:r>
        <w:rPr>
          <w:rFonts w:ascii="Times New Roman" w:hAnsi="Times New Roman" w:cs="Times New Roman"/>
          <w:sz w:val="26"/>
          <w:szCs w:val="26"/>
        </w:rPr>
        <w:t xml:space="preserve"> </w:t>
      </w:r>
      <w:r w:rsidRPr="002D2392">
        <w:rPr>
          <w:rFonts w:ascii="Times New Roman" w:hAnsi="Times New Roman" w:cs="Times New Roman"/>
          <w:sz w:val="26"/>
          <w:szCs w:val="26"/>
        </w:rPr>
        <w:t>дорог, обозначенных знаками</w:t>
      </w:r>
      <w:r>
        <w:rPr>
          <w:rFonts w:ascii="Times New Roman" w:hAnsi="Times New Roman" w:cs="Times New Roman"/>
          <w:sz w:val="26"/>
          <w:szCs w:val="26"/>
        </w:rPr>
        <w:t xml:space="preserve"> </w:t>
      </w:r>
      <w:r w:rsidR="00140143">
        <w:rPr>
          <w:rFonts w:ascii="Times New Roman" w:hAnsi="Times New Roman" w:cs="Times New Roman"/>
          <w:sz w:val="26"/>
          <w:szCs w:val="26"/>
        </w:rPr>
        <w:t xml:space="preserve"> </w:t>
      </w:r>
      <w:r w:rsidR="008804ED" w:rsidRPr="008804ED">
        <w:rPr>
          <w:rFonts w:ascii="Times New Roman" w:hAnsi="Times New Roman" w:cs="Times New Roman"/>
          <w:b/>
          <w:bCs/>
          <w:sz w:val="26"/>
          <w:szCs w:val="26"/>
        </w:rPr>
        <w:t xml:space="preserve">1.6 </w:t>
      </w:r>
      <w:r w:rsidR="00FF7B41">
        <w:rPr>
          <w:rFonts w:ascii="Times New Roman" w:hAnsi="Times New Roman" w:cs="Times New Roman"/>
          <w:sz w:val="26"/>
          <w:szCs w:val="26"/>
        </w:rPr>
        <w:t>"Крутой подъем"</w:t>
      </w:r>
      <w:r w:rsidR="008804ED" w:rsidRPr="008804ED">
        <w:rPr>
          <w:rFonts w:ascii="Times New Roman" w:hAnsi="Times New Roman" w:cs="Times New Roman"/>
          <w:sz w:val="26"/>
          <w:szCs w:val="26"/>
        </w:rPr>
        <w:t xml:space="preserve"> </w:t>
      </w:r>
      <w:r w:rsidR="00413A07">
        <w:rPr>
          <w:rFonts w:ascii="Times New Roman" w:hAnsi="Times New Roman" w:cs="Times New Roman"/>
          <w:noProof/>
          <w:sz w:val="26"/>
          <w:szCs w:val="26"/>
          <w:lang w:bidi="ar-SA"/>
        </w:rPr>
        <w:drawing>
          <wp:inline distT="0" distB="0" distL="0" distR="0">
            <wp:extent cx="558287" cy="438150"/>
            <wp:effectExtent l="19050" t="0" r="0" b="0"/>
            <wp:docPr id="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srcRect/>
                    <a:stretch>
                      <a:fillRect/>
                    </a:stretch>
                  </pic:blipFill>
                  <pic:spPr bwMode="auto">
                    <a:xfrm>
                      <a:off x="0" y="0"/>
                      <a:ext cx="561975" cy="441044"/>
                    </a:xfrm>
                    <a:prstGeom prst="rect">
                      <a:avLst/>
                    </a:prstGeom>
                    <a:noFill/>
                    <a:ln w="9525">
                      <a:noFill/>
                      <a:miter lim="800000"/>
                      <a:headEnd/>
                      <a:tailEnd/>
                    </a:ln>
                  </pic:spPr>
                </pic:pic>
              </a:graphicData>
            </a:graphic>
          </wp:inline>
        </w:drawing>
      </w:r>
      <w:r w:rsidR="008804ED" w:rsidRPr="008804ED">
        <w:rPr>
          <w:rFonts w:ascii="Times New Roman" w:hAnsi="Times New Roman" w:cs="Times New Roman"/>
          <w:sz w:val="26"/>
          <w:szCs w:val="26"/>
        </w:rPr>
        <w:t xml:space="preserve"> и</w:t>
      </w:r>
      <w:r w:rsidR="008804ED">
        <w:rPr>
          <w:rFonts w:ascii="Times New Roman" w:hAnsi="Times New Roman" w:cs="Times New Roman"/>
          <w:sz w:val="26"/>
          <w:szCs w:val="26"/>
        </w:rPr>
        <w:t xml:space="preserve">  </w:t>
      </w:r>
      <w:r w:rsidR="008804ED" w:rsidRPr="008804ED">
        <w:rPr>
          <w:rFonts w:ascii="Times New Roman" w:hAnsi="Times New Roman" w:cs="Times New Roman"/>
          <w:b/>
          <w:bCs/>
          <w:sz w:val="26"/>
          <w:szCs w:val="26"/>
        </w:rPr>
        <w:t xml:space="preserve">1.7 </w:t>
      </w:r>
      <w:r w:rsidR="00140143">
        <w:rPr>
          <w:rFonts w:ascii="Times New Roman" w:hAnsi="Times New Roman" w:cs="Times New Roman"/>
          <w:b/>
          <w:bCs/>
          <w:sz w:val="26"/>
          <w:szCs w:val="26"/>
        </w:rPr>
        <w:t xml:space="preserve"> </w:t>
      </w:r>
      <w:r w:rsidR="008804ED" w:rsidRPr="008804ED">
        <w:rPr>
          <w:rFonts w:ascii="Times New Roman" w:hAnsi="Times New Roman" w:cs="Times New Roman"/>
          <w:sz w:val="26"/>
          <w:szCs w:val="26"/>
        </w:rPr>
        <w:t>"Круто</w:t>
      </w:r>
      <w:r w:rsidR="00140143">
        <w:rPr>
          <w:rFonts w:ascii="Times New Roman" w:hAnsi="Times New Roman" w:cs="Times New Roman"/>
          <w:sz w:val="26"/>
          <w:szCs w:val="26"/>
        </w:rPr>
        <w:t>й спуск"</w:t>
      </w:r>
      <w:r w:rsidR="00140143">
        <w:rPr>
          <w:rFonts w:ascii="Times New Roman" w:hAnsi="Times New Roman" w:cs="Times New Roman"/>
          <w:sz w:val="26"/>
          <w:szCs w:val="26"/>
        </w:rPr>
        <w:tab/>
      </w:r>
      <w:r w:rsidR="009A16DA">
        <w:rPr>
          <w:rFonts w:ascii="Times New Roman" w:hAnsi="Times New Roman" w:cs="Times New Roman"/>
          <w:sz w:val="26"/>
          <w:szCs w:val="26"/>
        </w:rPr>
        <w:t xml:space="preserve">  </w:t>
      </w:r>
      <w:r w:rsidR="00140143">
        <w:rPr>
          <w:rFonts w:ascii="Times New Roman" w:hAnsi="Times New Roman" w:cs="Times New Roman"/>
          <w:sz w:val="26"/>
          <w:szCs w:val="26"/>
        </w:rPr>
        <w:t xml:space="preserve"> </w:t>
      </w:r>
      <w:r w:rsidR="00FF7B41">
        <w:rPr>
          <w:rFonts w:ascii="Times New Roman" w:hAnsi="Times New Roman" w:cs="Times New Roman"/>
          <w:noProof/>
          <w:sz w:val="26"/>
          <w:szCs w:val="26"/>
          <w:lang w:bidi="ar-SA"/>
        </w:rPr>
        <w:drawing>
          <wp:inline distT="0" distB="0" distL="0" distR="0">
            <wp:extent cx="512033" cy="485775"/>
            <wp:effectExtent l="19050" t="0" r="2317" b="0"/>
            <wp:docPr id="3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srcRect/>
                    <a:stretch>
                      <a:fillRect/>
                    </a:stretch>
                  </pic:blipFill>
                  <pic:spPr bwMode="auto">
                    <a:xfrm>
                      <a:off x="0" y="0"/>
                      <a:ext cx="519008" cy="492392"/>
                    </a:xfrm>
                    <a:prstGeom prst="rect">
                      <a:avLst/>
                    </a:prstGeom>
                    <a:noFill/>
                    <a:ln w="9525">
                      <a:noFill/>
                      <a:miter lim="800000"/>
                      <a:headEnd/>
                      <a:tailEnd/>
                    </a:ln>
                  </pic:spPr>
                </pic:pic>
              </a:graphicData>
            </a:graphic>
          </wp:inline>
        </w:drawing>
      </w:r>
      <w:r w:rsidR="00F81F22">
        <w:rPr>
          <w:rFonts w:ascii="Times New Roman" w:hAnsi="Times New Roman" w:cs="Times New Roman"/>
          <w:sz w:val="26"/>
          <w:szCs w:val="26"/>
        </w:rPr>
        <w:t xml:space="preserve"> </w:t>
      </w:r>
      <w:r w:rsidR="008804ED" w:rsidRPr="008804ED">
        <w:rPr>
          <w:rFonts w:ascii="Times New Roman" w:hAnsi="Times New Roman" w:cs="Times New Roman"/>
          <w:sz w:val="26"/>
          <w:szCs w:val="26"/>
        </w:rPr>
        <w:t>при наличии препятствия уступить дорогу обязан</w:t>
      </w:r>
      <w:r w:rsidR="008804ED">
        <w:rPr>
          <w:rFonts w:ascii="Times New Roman" w:hAnsi="Times New Roman" w:cs="Times New Roman"/>
          <w:sz w:val="26"/>
          <w:szCs w:val="26"/>
        </w:rPr>
        <w:t xml:space="preserve">  </w:t>
      </w:r>
      <w:r w:rsidR="008804ED" w:rsidRPr="008804ED">
        <w:rPr>
          <w:rFonts w:ascii="Times New Roman" w:hAnsi="Times New Roman" w:cs="Times New Roman"/>
          <w:sz w:val="26"/>
          <w:szCs w:val="26"/>
        </w:rPr>
        <w:t>водитель транспортного средства, движущегося на спуск.</w:t>
      </w:r>
    </w:p>
    <w:p w:rsidR="00710552" w:rsidRDefault="00710552" w:rsidP="00714A20">
      <w:pPr>
        <w:pStyle w:val="61"/>
        <w:spacing w:line="276" w:lineRule="auto"/>
        <w:ind w:firstLine="709"/>
        <w:rPr>
          <w:rFonts w:ascii="Times New Roman" w:hAnsi="Times New Roman" w:cs="Times New Roman"/>
          <w:sz w:val="26"/>
          <w:szCs w:val="26"/>
        </w:rPr>
      </w:pPr>
    </w:p>
    <w:p w:rsidR="0041799D" w:rsidRPr="0041799D" w:rsidRDefault="0041799D" w:rsidP="00714A20">
      <w:pPr>
        <w:pStyle w:val="61"/>
        <w:spacing w:line="276" w:lineRule="auto"/>
        <w:ind w:firstLine="709"/>
        <w:rPr>
          <w:rFonts w:ascii="Times New Roman" w:hAnsi="Times New Roman" w:cs="Times New Roman"/>
          <w:sz w:val="26"/>
          <w:szCs w:val="26"/>
        </w:rPr>
      </w:pPr>
    </w:p>
    <w:p w:rsidR="0041799D" w:rsidRDefault="0041799D" w:rsidP="00ED4BFC">
      <w:pPr>
        <w:pStyle w:val="61"/>
        <w:numPr>
          <w:ilvl w:val="0"/>
          <w:numId w:val="31"/>
        </w:numPr>
        <w:spacing w:line="276" w:lineRule="auto"/>
        <w:ind w:firstLine="709"/>
        <w:jc w:val="center"/>
        <w:rPr>
          <w:rFonts w:ascii="Times New Roman" w:hAnsi="Times New Roman" w:cs="Times New Roman"/>
          <w:b/>
          <w:bCs/>
          <w:sz w:val="26"/>
          <w:szCs w:val="26"/>
        </w:rPr>
      </w:pPr>
      <w:r w:rsidRPr="0041799D">
        <w:rPr>
          <w:rFonts w:ascii="Times New Roman" w:hAnsi="Times New Roman" w:cs="Times New Roman"/>
          <w:b/>
          <w:bCs/>
          <w:sz w:val="26"/>
          <w:szCs w:val="26"/>
        </w:rPr>
        <w:t>ОБГОН</w:t>
      </w:r>
    </w:p>
    <w:p w:rsidR="00714A20" w:rsidRDefault="00714A20" w:rsidP="00714A20">
      <w:pPr>
        <w:pStyle w:val="61"/>
        <w:spacing w:line="276" w:lineRule="auto"/>
        <w:rPr>
          <w:rFonts w:ascii="Times New Roman" w:hAnsi="Times New Roman" w:cs="Times New Roman"/>
          <w:b/>
          <w:bCs/>
          <w:sz w:val="26"/>
          <w:szCs w:val="26"/>
        </w:rPr>
      </w:pPr>
    </w:p>
    <w:p w:rsidR="00714A20" w:rsidRPr="0041799D" w:rsidRDefault="00714A20" w:rsidP="00714A20">
      <w:pPr>
        <w:pStyle w:val="61"/>
        <w:spacing w:line="276" w:lineRule="auto"/>
        <w:rPr>
          <w:rFonts w:ascii="Times New Roman" w:hAnsi="Times New Roman" w:cs="Times New Roman"/>
          <w:b/>
          <w:bCs/>
          <w:sz w:val="26"/>
          <w:szCs w:val="26"/>
        </w:rPr>
      </w:pPr>
    </w:p>
    <w:p w:rsidR="0041799D" w:rsidRPr="0041799D" w:rsidRDefault="0041799D" w:rsidP="00ED4BFC">
      <w:pPr>
        <w:pStyle w:val="61"/>
        <w:numPr>
          <w:ilvl w:val="1"/>
          <w:numId w:val="31"/>
        </w:numPr>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 xml:space="preserve"> Перед началом обгона водитель обязан убедиться в том, что:</w:t>
      </w:r>
    </w:p>
    <w:p w:rsidR="0041799D" w:rsidRP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а) ни один из водителей транспортных средств, которые движутся за ним и которым может быть создано препятствие, не начал обгон;</w:t>
      </w:r>
    </w:p>
    <w:p w:rsidR="0041799D" w:rsidRP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б) водитель транспортного средства, движущегося впереди по той же полосе, не подал сигнала о намерении поворота (перестроения) налево;</w:t>
      </w:r>
    </w:p>
    <w:p w:rsidR="0041799D" w:rsidRP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в) полоса встречного движения, на которую он будет выезжать, свободна от транспортных средств на достаточном для обгона расстоянии;</w:t>
      </w:r>
    </w:p>
    <w:p w:rsidR="0041799D" w:rsidRP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г) после обгона сможет, не создавая препятствия обгоняемому им транспортному средству, вернуться на занимаемую полосу.</w:t>
      </w:r>
    </w:p>
    <w:p w:rsidR="0041799D" w:rsidRPr="0041799D" w:rsidRDefault="0041799D" w:rsidP="00ED4BFC">
      <w:pPr>
        <w:pStyle w:val="61"/>
        <w:numPr>
          <w:ilvl w:val="1"/>
          <w:numId w:val="31"/>
        </w:numPr>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 xml:space="preserve"> Водителю обгоняемого транспортного средства запрещается препятствовать обгону путем повышения скорости движения или иными действиями.</w:t>
      </w:r>
    </w:p>
    <w:p w:rsidR="0041799D" w:rsidRPr="0041799D" w:rsidRDefault="0041799D" w:rsidP="00ED4BFC">
      <w:pPr>
        <w:pStyle w:val="61"/>
        <w:numPr>
          <w:ilvl w:val="1"/>
          <w:numId w:val="31"/>
        </w:numPr>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 xml:space="preserve"> Если на дороге за пределами населенного пункта дорожная обстановка не позволяет осуществить обгон тихоходного или крупногабаритного транспортного средства, его водитель обязан двигаться как можно правее, а при необходимости - остановиться на обочине и пропустить транспортные средства, движущиеся за ним.</w:t>
      </w:r>
    </w:p>
    <w:p w:rsidR="0041799D" w:rsidRPr="0041799D" w:rsidRDefault="0041799D" w:rsidP="00ED4BFC">
      <w:pPr>
        <w:pStyle w:val="61"/>
        <w:numPr>
          <w:ilvl w:val="1"/>
          <w:numId w:val="31"/>
        </w:numPr>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 xml:space="preserve"> Водитель транспортного средства, выполняю</w:t>
      </w:r>
      <w:r w:rsidRPr="0041799D">
        <w:rPr>
          <w:rFonts w:ascii="Times New Roman" w:hAnsi="Times New Roman" w:cs="Times New Roman"/>
          <w:sz w:val="26"/>
          <w:szCs w:val="26"/>
          <w:u w:val="single"/>
        </w:rPr>
        <w:t>щи</w:t>
      </w:r>
      <w:r w:rsidRPr="0041799D">
        <w:rPr>
          <w:rFonts w:ascii="Times New Roman" w:hAnsi="Times New Roman" w:cs="Times New Roman"/>
          <w:sz w:val="26"/>
          <w:szCs w:val="26"/>
        </w:rPr>
        <w:t>й обгон, может остаться на полосе встречного движения, если после возвращения на ранее занимаемую полосу ему придется снова начать обгон, при условии, что он не создаст опасности встречным транспортным средствам, а также не будет препятствовать транспортным средствам, движущимся за ним с более высокой скоростью.</w:t>
      </w:r>
    </w:p>
    <w:p w:rsidR="0041799D" w:rsidRPr="0041799D" w:rsidRDefault="0041799D" w:rsidP="00ED4BFC">
      <w:pPr>
        <w:pStyle w:val="61"/>
        <w:numPr>
          <w:ilvl w:val="1"/>
          <w:numId w:val="31"/>
        </w:numPr>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 xml:space="preserve"> Обгон запрещен:</w:t>
      </w:r>
    </w:p>
    <w:p w:rsidR="0041799D" w:rsidRP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а) на перекрестке;</w:t>
      </w:r>
    </w:p>
    <w:p w:rsidR="0041799D" w:rsidRP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 xml:space="preserve">б) на железнодорожных переездах и ближе чем за </w:t>
      </w:r>
      <w:r w:rsidRPr="0041799D">
        <w:rPr>
          <w:rFonts w:ascii="Times New Roman" w:hAnsi="Times New Roman" w:cs="Times New Roman"/>
          <w:b/>
          <w:bCs/>
          <w:sz w:val="26"/>
          <w:szCs w:val="26"/>
        </w:rPr>
        <w:t xml:space="preserve">100 м </w:t>
      </w:r>
      <w:r w:rsidRPr="0041799D">
        <w:rPr>
          <w:rFonts w:ascii="Times New Roman" w:hAnsi="Times New Roman" w:cs="Times New Roman"/>
          <w:sz w:val="26"/>
          <w:szCs w:val="26"/>
        </w:rPr>
        <w:t>перед ними;</w:t>
      </w:r>
    </w:p>
    <w:p w:rsidR="0041799D" w:rsidRP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 xml:space="preserve">в) ближе чем за </w:t>
      </w:r>
      <w:r w:rsidRPr="0041799D">
        <w:rPr>
          <w:rFonts w:ascii="Times New Roman" w:hAnsi="Times New Roman" w:cs="Times New Roman"/>
          <w:b/>
          <w:bCs/>
          <w:sz w:val="26"/>
          <w:szCs w:val="26"/>
        </w:rPr>
        <w:t xml:space="preserve">50 м </w:t>
      </w:r>
      <w:r w:rsidRPr="0041799D">
        <w:rPr>
          <w:rFonts w:ascii="Times New Roman" w:hAnsi="Times New Roman" w:cs="Times New Roman"/>
          <w:sz w:val="26"/>
          <w:szCs w:val="26"/>
        </w:rPr>
        <w:t xml:space="preserve">перед пешеходным переходом в населенном пункте и </w:t>
      </w:r>
      <w:r w:rsidRPr="0041799D">
        <w:rPr>
          <w:rFonts w:ascii="Times New Roman" w:hAnsi="Times New Roman" w:cs="Times New Roman"/>
          <w:b/>
          <w:bCs/>
          <w:sz w:val="26"/>
          <w:szCs w:val="26"/>
        </w:rPr>
        <w:t xml:space="preserve">100 м </w:t>
      </w:r>
      <w:r w:rsidRPr="0041799D">
        <w:rPr>
          <w:rFonts w:ascii="Times New Roman" w:hAnsi="Times New Roman" w:cs="Times New Roman"/>
          <w:sz w:val="26"/>
          <w:szCs w:val="26"/>
        </w:rPr>
        <w:t>- вне населенного пункта;</w:t>
      </w:r>
    </w:p>
    <w:p w:rsidR="0041799D" w:rsidRP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г) в конце подъема, на мостах, эстакадах, путепроводах, крутых поворотах и других участках дорог с ограниченной обзорностью или в условиях недостаточной видимости;</w:t>
      </w:r>
    </w:p>
    <w:p w:rsidR="0041799D" w:rsidRP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д) транспортного средства, осуществляющего обгон или объезд;</w:t>
      </w:r>
    </w:p>
    <w:p w:rsidR="0041799D" w:rsidRP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е) в тоннелях;</w:t>
      </w:r>
    </w:p>
    <w:p w:rsidR="0041799D" w:rsidRP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ж) на дорогах, имеющих две и более полосы для движения в одном направлении;</w:t>
      </w:r>
    </w:p>
    <w:p w:rsidR="0041799D" w:rsidRDefault="0041799D" w:rsidP="00714A20">
      <w:pPr>
        <w:pStyle w:val="61"/>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з) колонны транспортных средств, позади которой движется транспортное средство с включенным проблесковым маячком (кроме оранжевого).</w:t>
      </w:r>
    </w:p>
    <w:p w:rsidR="0041799D" w:rsidRDefault="0041799D" w:rsidP="0041799D">
      <w:pPr>
        <w:pStyle w:val="61"/>
        <w:spacing w:line="276" w:lineRule="auto"/>
        <w:ind w:left="709" w:firstLine="709"/>
        <w:rPr>
          <w:rFonts w:ascii="Times New Roman" w:hAnsi="Times New Roman" w:cs="Times New Roman"/>
          <w:sz w:val="26"/>
          <w:szCs w:val="26"/>
        </w:rPr>
      </w:pPr>
    </w:p>
    <w:p w:rsidR="0041799D" w:rsidRPr="0041799D" w:rsidRDefault="0041799D" w:rsidP="0041799D">
      <w:pPr>
        <w:pStyle w:val="61"/>
        <w:spacing w:line="276" w:lineRule="auto"/>
        <w:ind w:left="709" w:firstLine="709"/>
        <w:rPr>
          <w:rFonts w:ascii="Times New Roman" w:hAnsi="Times New Roman" w:cs="Times New Roman"/>
          <w:sz w:val="26"/>
          <w:szCs w:val="26"/>
        </w:rPr>
      </w:pPr>
    </w:p>
    <w:p w:rsidR="0041799D" w:rsidRDefault="0041799D" w:rsidP="00ED4BFC">
      <w:pPr>
        <w:pStyle w:val="61"/>
        <w:numPr>
          <w:ilvl w:val="0"/>
          <w:numId w:val="32"/>
        </w:numPr>
        <w:spacing w:line="276" w:lineRule="auto"/>
        <w:ind w:firstLine="709"/>
        <w:jc w:val="center"/>
        <w:rPr>
          <w:rFonts w:ascii="Times New Roman" w:hAnsi="Times New Roman" w:cs="Times New Roman"/>
          <w:b/>
          <w:bCs/>
          <w:sz w:val="26"/>
          <w:szCs w:val="26"/>
        </w:rPr>
      </w:pPr>
      <w:r w:rsidRPr="0041799D">
        <w:rPr>
          <w:rFonts w:ascii="Times New Roman" w:hAnsi="Times New Roman" w:cs="Times New Roman"/>
          <w:b/>
          <w:bCs/>
          <w:sz w:val="26"/>
          <w:szCs w:val="26"/>
        </w:rPr>
        <w:t>ОСТАНОВКА И СТОЯНКА</w:t>
      </w:r>
    </w:p>
    <w:p w:rsidR="0041799D" w:rsidRDefault="0041799D" w:rsidP="0041799D">
      <w:pPr>
        <w:pStyle w:val="61"/>
        <w:spacing w:line="276" w:lineRule="auto"/>
        <w:rPr>
          <w:rFonts w:ascii="Times New Roman" w:hAnsi="Times New Roman" w:cs="Times New Roman"/>
          <w:b/>
          <w:bCs/>
          <w:sz w:val="26"/>
          <w:szCs w:val="26"/>
        </w:rPr>
      </w:pPr>
    </w:p>
    <w:p w:rsidR="0041799D" w:rsidRPr="0041799D" w:rsidRDefault="0041799D" w:rsidP="0041799D">
      <w:pPr>
        <w:pStyle w:val="61"/>
        <w:spacing w:line="276" w:lineRule="auto"/>
        <w:rPr>
          <w:rFonts w:ascii="Times New Roman" w:hAnsi="Times New Roman" w:cs="Times New Roman"/>
          <w:b/>
          <w:bCs/>
          <w:sz w:val="26"/>
          <w:szCs w:val="26"/>
        </w:rPr>
      </w:pPr>
    </w:p>
    <w:p w:rsidR="0041799D" w:rsidRPr="0041799D" w:rsidRDefault="0041799D" w:rsidP="00ED4BFC">
      <w:pPr>
        <w:pStyle w:val="61"/>
        <w:numPr>
          <w:ilvl w:val="1"/>
          <w:numId w:val="32"/>
        </w:numPr>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lastRenderedPageBreak/>
        <w:t xml:space="preserve"> Остановка и стоянка транспортных средств на дороге должны осуществляться в специально отведенных местах либо на обочине.</w:t>
      </w:r>
    </w:p>
    <w:p w:rsidR="0041799D" w:rsidRPr="0041799D" w:rsidRDefault="0041799D" w:rsidP="00ED4BFC">
      <w:pPr>
        <w:pStyle w:val="61"/>
        <w:numPr>
          <w:ilvl w:val="1"/>
          <w:numId w:val="32"/>
        </w:numPr>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 xml:space="preserve"> При отсутствии специально отведенных мест либо обочины или если остановка либо стоянка там невозможны, они разрешаются у правого края проезжей части (как можно правее, чтобы не препятствовать другим участникам дорожного движения).</w:t>
      </w:r>
    </w:p>
    <w:p w:rsidR="0041799D" w:rsidRPr="0041799D" w:rsidRDefault="0041799D" w:rsidP="00ED4BFC">
      <w:pPr>
        <w:pStyle w:val="61"/>
        <w:numPr>
          <w:ilvl w:val="1"/>
          <w:numId w:val="32"/>
        </w:numPr>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 xml:space="preserve"> В населенных пунктах остановка и стоянка транспортных средств разрешаются на левой стороне дороги, имеющей по одной полосе для движения в каждом направлении (без трамвайных путей посередине) и не разделенной разметкой </w:t>
      </w:r>
      <w:r w:rsidRPr="0041799D">
        <w:rPr>
          <w:rFonts w:ascii="Times New Roman" w:hAnsi="Times New Roman" w:cs="Times New Roman"/>
          <w:b/>
          <w:bCs/>
          <w:sz w:val="26"/>
          <w:szCs w:val="26"/>
        </w:rPr>
        <w:t xml:space="preserve">1.1 </w:t>
      </w:r>
      <w:r w:rsidRPr="0041799D">
        <w:rPr>
          <w:rFonts w:ascii="Times New Roman" w:hAnsi="Times New Roman" w:cs="Times New Roman"/>
          <w:sz w:val="26"/>
          <w:szCs w:val="26"/>
        </w:rPr>
        <w:t>(см. приложение 2), а также на левой стороне дороги с односторонним движением.</w:t>
      </w:r>
    </w:p>
    <w:p w:rsidR="0041799D" w:rsidRPr="0041799D" w:rsidRDefault="0041799D" w:rsidP="0041799D">
      <w:pPr>
        <w:pStyle w:val="61"/>
        <w:spacing w:line="276" w:lineRule="auto"/>
        <w:rPr>
          <w:rFonts w:ascii="Times New Roman" w:hAnsi="Times New Roman" w:cs="Times New Roman"/>
          <w:sz w:val="26"/>
          <w:szCs w:val="26"/>
        </w:rPr>
      </w:pPr>
      <w:r w:rsidRPr="0041799D">
        <w:rPr>
          <w:rFonts w:ascii="Times New Roman" w:hAnsi="Times New Roman" w:cs="Times New Roman"/>
          <w:sz w:val="26"/>
          <w:szCs w:val="26"/>
        </w:rPr>
        <w:t>Если дорога имеет бульвар или разделительную полосу, остановка и стоянка транспортных средств возле них запрещаются.</w:t>
      </w:r>
    </w:p>
    <w:p w:rsidR="0041799D" w:rsidRPr="0041799D" w:rsidRDefault="0041799D" w:rsidP="00ED4BFC">
      <w:pPr>
        <w:pStyle w:val="61"/>
        <w:numPr>
          <w:ilvl w:val="1"/>
          <w:numId w:val="32"/>
        </w:numPr>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 xml:space="preserve"> Транспортные средства не разрешается ставить на проезжей части в два и более рядов. Велосипеды, мопеды и мотоциклы без бокового прицепа разрешается ставить на проезжей части не более чем в два ряда.</w:t>
      </w:r>
    </w:p>
    <w:p w:rsidR="0041799D" w:rsidRDefault="0041799D" w:rsidP="00ED4BFC">
      <w:pPr>
        <w:pStyle w:val="61"/>
        <w:numPr>
          <w:ilvl w:val="1"/>
          <w:numId w:val="32"/>
        </w:numPr>
        <w:spacing w:line="276" w:lineRule="auto"/>
        <w:ind w:firstLine="709"/>
        <w:rPr>
          <w:rFonts w:ascii="Times New Roman" w:hAnsi="Times New Roman" w:cs="Times New Roman"/>
          <w:sz w:val="26"/>
          <w:szCs w:val="26"/>
        </w:rPr>
      </w:pPr>
      <w:r w:rsidRPr="0041799D">
        <w:rPr>
          <w:rFonts w:ascii="Times New Roman" w:hAnsi="Times New Roman" w:cs="Times New Roman"/>
          <w:sz w:val="26"/>
          <w:szCs w:val="26"/>
        </w:rPr>
        <w:t xml:space="preserve"> Ставить транспортные средства под углом к краю проезжей части разрешается в местах, где это не будет препятствовать движению других транспортных средств. У тротуаров или иных мест с пешеходным движением ставить транспортные средства под углом разрешается только передней частью, а на подъемах - только задней частью.</w:t>
      </w:r>
    </w:p>
    <w:p w:rsidR="00A97206" w:rsidRDefault="00A97206" w:rsidP="00ED4BFC">
      <w:pPr>
        <w:pStyle w:val="61"/>
        <w:numPr>
          <w:ilvl w:val="1"/>
          <w:numId w:val="32"/>
        </w:numPr>
        <w:tabs>
          <w:tab w:val="left" w:pos="1134"/>
          <w:tab w:val="left" w:pos="1701"/>
        </w:tabs>
        <w:spacing w:line="276" w:lineRule="auto"/>
        <w:ind w:firstLine="709"/>
        <w:rPr>
          <w:rFonts w:ascii="Times New Roman" w:hAnsi="Times New Roman" w:cs="Times New Roman"/>
          <w:sz w:val="26"/>
          <w:szCs w:val="26"/>
        </w:rPr>
      </w:pPr>
      <w:r>
        <w:rPr>
          <w:rFonts w:ascii="Times New Roman" w:hAnsi="Times New Roman" w:cs="Times New Roman"/>
          <w:sz w:val="26"/>
          <w:szCs w:val="26"/>
        </w:rPr>
        <w:t xml:space="preserve"> </w:t>
      </w:r>
      <w:r w:rsidRPr="00A97206">
        <w:rPr>
          <w:rFonts w:ascii="Times New Roman" w:hAnsi="Times New Roman" w:cs="Times New Roman"/>
          <w:sz w:val="26"/>
          <w:szCs w:val="26"/>
        </w:rPr>
        <w:t>Стоянка всех транспортных средств в местах, обозначенных дорожными знаками</w:t>
      </w:r>
      <w:r>
        <w:rPr>
          <w:rFonts w:ascii="Times New Roman" w:hAnsi="Times New Roman" w:cs="Times New Roman"/>
          <w:sz w:val="26"/>
          <w:szCs w:val="26"/>
        </w:rPr>
        <w:t xml:space="preserve"> </w:t>
      </w:r>
      <w:r w:rsidR="00CA2E0B">
        <w:rPr>
          <w:rFonts w:ascii="Times New Roman" w:hAnsi="Times New Roman" w:cs="Times New Roman"/>
          <w:noProof/>
          <w:sz w:val="26"/>
          <w:szCs w:val="26"/>
          <w:lang w:bidi="ar-SA"/>
        </w:rPr>
        <w:drawing>
          <wp:inline distT="0" distB="0" distL="0" distR="0">
            <wp:extent cx="2066925" cy="600075"/>
            <wp:effectExtent l="19050" t="0" r="9525" b="0"/>
            <wp:docPr id="34" name="Рисунок 10" descr="C:\Users\User\Desktop\доки\постановления совета министров\15.10\заготовки 3-12\40-45\2018-10-17_112226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доки\постановления совета министров\15.10\заготовки 3-12\40-45\2018-10-17_112226_3.png"/>
                    <pic:cNvPicPr>
                      <a:picLocks noChangeAspect="1" noChangeArrowheads="1"/>
                    </pic:cNvPicPr>
                  </pic:nvPicPr>
                  <pic:blipFill>
                    <a:blip r:embed="rId38"/>
                    <a:srcRect/>
                    <a:stretch>
                      <a:fillRect/>
                    </a:stretch>
                  </pic:blipFill>
                  <pic:spPr bwMode="auto">
                    <a:xfrm>
                      <a:off x="0" y="0"/>
                      <a:ext cx="2066925" cy="600075"/>
                    </a:xfrm>
                    <a:prstGeom prst="rect">
                      <a:avLst/>
                    </a:prstGeom>
                    <a:noFill/>
                    <a:ln w="9525">
                      <a:noFill/>
                      <a:miter lim="800000"/>
                      <a:headEnd/>
                      <a:tailEnd/>
                    </a:ln>
                  </pic:spPr>
                </pic:pic>
              </a:graphicData>
            </a:graphic>
          </wp:inline>
        </w:drawing>
      </w:r>
      <w:r w:rsidR="0048649F">
        <w:rPr>
          <w:rFonts w:ascii="Times New Roman" w:hAnsi="Times New Roman" w:cs="Times New Roman"/>
          <w:sz w:val="26"/>
          <w:szCs w:val="26"/>
        </w:rPr>
        <w:t xml:space="preserve">установленными с </w:t>
      </w:r>
      <w:r w:rsidR="00B9068C" w:rsidRPr="00B9068C">
        <w:rPr>
          <w:rFonts w:ascii="Times New Roman" w:hAnsi="Times New Roman" w:cs="Times New Roman"/>
          <w:sz w:val="26"/>
          <w:szCs w:val="26"/>
        </w:rPr>
        <w:t xml:space="preserve">табличкой      </w:t>
      </w:r>
      <w:r w:rsidR="00B9068C">
        <w:rPr>
          <w:rFonts w:ascii="Times New Roman" w:hAnsi="Times New Roman" w:cs="Times New Roman"/>
          <w:sz w:val="26"/>
          <w:szCs w:val="26"/>
        </w:rPr>
        <w:t xml:space="preserve"> </w:t>
      </w:r>
      <w:r w:rsidR="00B9068C">
        <w:rPr>
          <w:rFonts w:ascii="Times New Roman" w:hAnsi="Times New Roman" w:cs="Times New Roman"/>
          <w:noProof/>
          <w:sz w:val="26"/>
          <w:szCs w:val="26"/>
          <w:lang w:bidi="ar-SA"/>
        </w:rPr>
        <w:drawing>
          <wp:inline distT="0" distB="0" distL="0" distR="0">
            <wp:extent cx="1143000" cy="371475"/>
            <wp:effectExtent l="19050" t="0" r="0" b="0"/>
            <wp:docPr id="38" name="Рисунок 11" descr="C:\Users\User\Desktop\доки\постановления совета министров\15.10\заготовки 3-12\40-45\2018-10-17_112622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доки\постановления совета министров\15.10\заготовки 3-12\40-45\2018-10-17_112622_4.png"/>
                    <pic:cNvPicPr>
                      <a:picLocks noChangeAspect="1" noChangeArrowheads="1"/>
                    </pic:cNvPicPr>
                  </pic:nvPicPr>
                  <pic:blipFill>
                    <a:blip r:embed="rId39"/>
                    <a:srcRect/>
                    <a:stretch>
                      <a:fillRect/>
                    </a:stretch>
                  </pic:blipFill>
                  <pic:spPr bwMode="auto">
                    <a:xfrm>
                      <a:off x="0" y="0"/>
                      <a:ext cx="1143000" cy="371475"/>
                    </a:xfrm>
                    <a:prstGeom prst="rect">
                      <a:avLst/>
                    </a:prstGeom>
                    <a:noFill/>
                    <a:ln w="9525">
                      <a:noFill/>
                      <a:miter lim="800000"/>
                      <a:headEnd/>
                      <a:tailEnd/>
                    </a:ln>
                  </pic:spPr>
                </pic:pic>
              </a:graphicData>
            </a:graphic>
          </wp:inline>
        </w:drawing>
      </w:r>
      <w:r w:rsidR="0048649F">
        <w:rPr>
          <w:rFonts w:ascii="Times New Roman" w:hAnsi="Times New Roman" w:cs="Times New Roman"/>
          <w:sz w:val="26"/>
          <w:szCs w:val="26"/>
        </w:rPr>
        <w:t xml:space="preserve"> </w:t>
      </w:r>
      <w:r w:rsidR="000134B8" w:rsidRPr="000134B8">
        <w:rPr>
          <w:rFonts w:ascii="Times New Roman" w:hAnsi="Times New Roman" w:cs="Times New Roman"/>
          <w:sz w:val="26"/>
          <w:szCs w:val="26"/>
        </w:rPr>
        <w:t xml:space="preserve">разрешается на проезжей части вдоль тротуара, а установленными с одной из табличек </w:t>
      </w:r>
      <w:r w:rsidR="000134B8" w:rsidRPr="000134B8">
        <w:rPr>
          <w:rFonts w:ascii="Times New Roman" w:hAnsi="Times New Roman" w:cs="Times New Roman"/>
          <w:b/>
          <w:bCs/>
          <w:sz w:val="26"/>
          <w:szCs w:val="26"/>
        </w:rPr>
        <w:t xml:space="preserve">7.6.2 - 7.6.9 </w:t>
      </w:r>
      <w:r w:rsidR="000134B8" w:rsidRPr="000134B8">
        <w:rPr>
          <w:rFonts w:ascii="Times New Roman" w:hAnsi="Times New Roman" w:cs="Times New Roman"/>
          <w:sz w:val="26"/>
          <w:szCs w:val="26"/>
        </w:rPr>
        <w:t>(см. приложение 1) - легковых автомобилей и мотоциклов только так, как показано на табличке.</w:t>
      </w:r>
      <w:r w:rsidR="000134B8">
        <w:rPr>
          <w:rFonts w:ascii="Times New Roman" w:hAnsi="Times New Roman" w:cs="Times New Roman"/>
          <w:sz w:val="26"/>
          <w:szCs w:val="26"/>
        </w:rPr>
        <w:t xml:space="preserve"> </w:t>
      </w:r>
    </w:p>
    <w:p w:rsidR="000134B8" w:rsidRDefault="000134B8" w:rsidP="000134B8">
      <w:pPr>
        <w:pStyle w:val="61"/>
        <w:tabs>
          <w:tab w:val="left" w:pos="113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drawing>
          <wp:inline distT="0" distB="0" distL="0" distR="0">
            <wp:extent cx="6184900" cy="451905"/>
            <wp:effectExtent l="19050" t="0" r="6350" b="0"/>
            <wp:docPr id="39" name="Рисунок 12" descr="C:\Users\User\Desktop\доки\постановления совета министров\15.10\заготовки 3-12\40-45\2018-10-17_113014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доки\постановления совета министров\15.10\заготовки 3-12\40-45\2018-10-17_113014_5.png"/>
                    <pic:cNvPicPr>
                      <a:picLocks noChangeAspect="1" noChangeArrowheads="1"/>
                    </pic:cNvPicPr>
                  </pic:nvPicPr>
                  <pic:blipFill>
                    <a:blip r:embed="rId40"/>
                    <a:srcRect/>
                    <a:stretch>
                      <a:fillRect/>
                    </a:stretch>
                  </pic:blipFill>
                  <pic:spPr bwMode="auto">
                    <a:xfrm>
                      <a:off x="0" y="0"/>
                      <a:ext cx="6184900" cy="451905"/>
                    </a:xfrm>
                    <a:prstGeom prst="rect">
                      <a:avLst/>
                    </a:prstGeom>
                    <a:noFill/>
                    <a:ln w="9525">
                      <a:noFill/>
                      <a:miter lim="800000"/>
                      <a:headEnd/>
                      <a:tailEnd/>
                    </a:ln>
                  </pic:spPr>
                </pic:pic>
              </a:graphicData>
            </a:graphic>
          </wp:inline>
        </w:drawing>
      </w:r>
    </w:p>
    <w:p w:rsidR="000134B8" w:rsidRDefault="000134B8" w:rsidP="000134B8">
      <w:pPr>
        <w:pStyle w:val="61"/>
        <w:tabs>
          <w:tab w:val="left" w:pos="1134"/>
          <w:tab w:val="left" w:pos="1701"/>
        </w:tabs>
        <w:spacing w:line="276" w:lineRule="auto"/>
        <w:rPr>
          <w:rFonts w:ascii="Times New Roman" w:hAnsi="Times New Roman" w:cs="Times New Roman"/>
          <w:sz w:val="26"/>
          <w:szCs w:val="26"/>
        </w:rPr>
      </w:pP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115BB7">
        <w:rPr>
          <w:rFonts w:ascii="Times New Roman" w:hAnsi="Times New Roman" w:cs="Times New Roman"/>
          <w:b/>
          <w:sz w:val="26"/>
          <w:szCs w:val="26"/>
        </w:rPr>
        <w:t>15.7.</w:t>
      </w:r>
      <w:r w:rsidRPr="00BA0BB5">
        <w:rPr>
          <w:rFonts w:ascii="Times New Roman" w:hAnsi="Times New Roman" w:cs="Times New Roman"/>
          <w:sz w:val="26"/>
          <w:szCs w:val="26"/>
        </w:rPr>
        <w:tab/>
        <w:t>На спусках и подъемах, где способ постановки не регламентируется средствами регулирования движения, транспортные средства необходимо ставить под углом к краю проезжей части так, чтобы не создавать препятствий другим участникам дорожного движения и исключить возможность самопроизвольного движения этих средств. На таких участках допускается ставить транспортное средство вдоль края проезжей части, повернув управляемые колеса таким образом, чтобы исключалась возможность самопроизвольного движения транспортного средства.</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115BB7">
        <w:rPr>
          <w:rFonts w:ascii="Times New Roman" w:hAnsi="Times New Roman" w:cs="Times New Roman"/>
          <w:b/>
          <w:sz w:val="26"/>
          <w:szCs w:val="26"/>
        </w:rPr>
        <w:t>15.8.</w:t>
      </w:r>
      <w:r w:rsidRPr="00BA0BB5">
        <w:rPr>
          <w:rFonts w:ascii="Times New Roman" w:hAnsi="Times New Roman" w:cs="Times New Roman"/>
          <w:sz w:val="26"/>
          <w:szCs w:val="26"/>
        </w:rPr>
        <w:tab/>
        <w:t xml:space="preserve"> На трамвайном пути попутного направления, расположенном слева на одном уровне с проезжей частью для движения нерельсовых транспортных средств, разрешается остановка только для выполнения требований настоящих Правил, а на расположенных у правого края проезжей части - только для посадки (высадки) </w:t>
      </w:r>
      <w:r w:rsidRPr="00BA0BB5">
        <w:rPr>
          <w:rFonts w:ascii="Times New Roman" w:hAnsi="Times New Roman" w:cs="Times New Roman"/>
          <w:sz w:val="26"/>
          <w:szCs w:val="26"/>
        </w:rPr>
        <w:lastRenderedPageBreak/>
        <w:t>пассажиров или выполнения требований настоящих Правил.</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В этих случаях не должны создаваться препятствия для движения трамваев.</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115BB7">
        <w:rPr>
          <w:rFonts w:ascii="Times New Roman" w:hAnsi="Times New Roman" w:cs="Times New Roman"/>
          <w:b/>
          <w:sz w:val="26"/>
          <w:szCs w:val="26"/>
        </w:rPr>
        <w:t>15.9</w:t>
      </w:r>
      <w:r w:rsidRPr="00BA0BB5">
        <w:rPr>
          <w:rFonts w:ascii="Times New Roman" w:hAnsi="Times New Roman" w:cs="Times New Roman"/>
          <w:sz w:val="26"/>
          <w:szCs w:val="26"/>
        </w:rPr>
        <w:t>.</w:t>
      </w:r>
      <w:r w:rsidRPr="00BA0BB5">
        <w:rPr>
          <w:rFonts w:ascii="Times New Roman" w:hAnsi="Times New Roman" w:cs="Times New Roman"/>
          <w:sz w:val="26"/>
          <w:szCs w:val="26"/>
        </w:rPr>
        <w:tab/>
        <w:t xml:space="preserve"> Остановка запрещается:</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а) на железнодорожных переездах;</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б) на трамвайных путях (кроме случаев, оговоренных пунктом 15.8 настоящих Правил);</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в) на эстакадах, мостах, путепроводах и под ними, а также в тоннелях;</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г) на пешеходных переходах и ближе 10 м от них с обеих сторон, кроме случаев предоставления преимущества в движении;</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д) на перекрестках и ближе 10 м от края пересекаемой проезжей части при отсутствии на них пешеходного перехода, за исключением остановки для предоставления преимущества в движении и остановки напротив бокового проезда на Т-образных перекрестках, где имеется сплошная линия разметки или разделительная полоса;</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е) в местах, где расстояние между сплошной линией разметки, разделительной полосой или противоположным краем проезжей части и остановившимся транспортным средством менее 3 м;</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ж) ближе 30 м от посадочных площадок для остановки маршрутных транспортных средств, а если их нет - ближе 30 м от дорожного знака такой остановки с обеих сторон;</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з) ближе 10 м от обозначенного места выполнения дорожных работ и в зоне их выполнения, где это создаст препятствия работающим технологическим транспортным средствам;</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и) в местах, где будет невозможен встречный разъезд или объезд остановившегося транспортного средства;</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к) в местах, где транспортное средство закрывает от других водителей сигналы светофора или дорожные знаки;</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л) ближе 10 м от выездов с примыкающих территорий и непосредственно в месте выезда.</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115BB7">
        <w:rPr>
          <w:rFonts w:ascii="Times New Roman" w:hAnsi="Times New Roman" w:cs="Times New Roman"/>
          <w:b/>
          <w:sz w:val="26"/>
          <w:szCs w:val="26"/>
        </w:rPr>
        <w:t>15.10.</w:t>
      </w:r>
      <w:r w:rsidRPr="00BA0BB5">
        <w:rPr>
          <w:rFonts w:ascii="Times New Roman" w:hAnsi="Times New Roman" w:cs="Times New Roman"/>
          <w:sz w:val="26"/>
          <w:szCs w:val="26"/>
        </w:rPr>
        <w:tab/>
        <w:t xml:space="preserve"> Стоянка запрещается:</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а) в местах, где запрещена остановка;</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б) на тротуарах (кроме мест, обозначенных соответствующими дорожными знаками, установленными с табличками);</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в) на тротуарах, за исключением легковых автомобилей и мотоциклов, которые могут быть поставлены на краю тротуаров, где для движения пешеходов остается по меньшей мере 2 м;</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г) ближе 50 м от железнодорожных переездов;</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д) вне населенных пунктов в зонах опасных поворотов и выпуклых кривых продольного профиля дорог с видимостью или обзорностью менее 100 м хотя бы в одном направлении движения;</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е) в местах, где стоящее транспортное средство сделает невозможным движение других транспортных средств или создаст препятствие для движения пешеходов;</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 xml:space="preserve">ж) ближе 5 м от контейнерных площадок и (или) контейнеров для сбора </w:t>
      </w:r>
      <w:r w:rsidRPr="00BA0BB5">
        <w:rPr>
          <w:rFonts w:ascii="Times New Roman" w:hAnsi="Times New Roman" w:cs="Times New Roman"/>
          <w:sz w:val="26"/>
          <w:szCs w:val="26"/>
        </w:rPr>
        <w:lastRenderedPageBreak/>
        <w:t>бытовых отходов, место размещения или обустройства которых соответствует требованиям законодательства;</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з) на газонах.</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115BB7">
        <w:rPr>
          <w:rFonts w:ascii="Times New Roman" w:hAnsi="Times New Roman" w:cs="Times New Roman"/>
          <w:b/>
          <w:sz w:val="26"/>
          <w:szCs w:val="26"/>
        </w:rPr>
        <w:t>15.11.</w:t>
      </w:r>
      <w:r w:rsidRPr="00BA0BB5">
        <w:rPr>
          <w:rFonts w:ascii="Times New Roman" w:hAnsi="Times New Roman" w:cs="Times New Roman"/>
          <w:sz w:val="26"/>
          <w:szCs w:val="26"/>
        </w:rPr>
        <w:tab/>
        <w:t xml:space="preserve"> В темное время суток и в условиях недостаточной видимости стоянка в целях длительного отдыха, ночлега и т.п. вне населенных пунктов разрешается только на площадках для стоянки или за пределами дороги.</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115BB7">
        <w:rPr>
          <w:rFonts w:ascii="Times New Roman" w:hAnsi="Times New Roman" w:cs="Times New Roman"/>
          <w:b/>
          <w:sz w:val="26"/>
          <w:szCs w:val="26"/>
        </w:rPr>
        <w:t>15.12.</w:t>
      </w:r>
      <w:r w:rsidRPr="00BA0BB5">
        <w:rPr>
          <w:rFonts w:ascii="Times New Roman" w:hAnsi="Times New Roman" w:cs="Times New Roman"/>
          <w:sz w:val="26"/>
          <w:szCs w:val="26"/>
        </w:rPr>
        <w:tab/>
        <w:t xml:space="preserve"> Водитель не должен оставлять транспортное средство, не приняв всех мер, чтобы не допустить его самопроизвольного движения, проникновения в него и (или) незаконного завладения им.</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115BB7">
        <w:rPr>
          <w:rFonts w:ascii="Times New Roman" w:hAnsi="Times New Roman" w:cs="Times New Roman"/>
          <w:b/>
          <w:sz w:val="26"/>
          <w:szCs w:val="26"/>
        </w:rPr>
        <w:t>15.13.</w:t>
      </w:r>
      <w:r w:rsidRPr="00BA0BB5">
        <w:rPr>
          <w:rFonts w:ascii="Times New Roman" w:hAnsi="Times New Roman" w:cs="Times New Roman"/>
          <w:sz w:val="26"/>
          <w:szCs w:val="26"/>
        </w:rPr>
        <w:tab/>
        <w:t xml:space="preserve"> Запрещается открывать двери транспортного средства, оставлять их открытыми и выходить из транспортного средства, если это угрожает безопасности и создает препятствие (опасность) другим участникам дорожного движения.</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115BB7">
        <w:rPr>
          <w:rFonts w:ascii="Times New Roman" w:hAnsi="Times New Roman" w:cs="Times New Roman"/>
          <w:b/>
          <w:sz w:val="26"/>
          <w:szCs w:val="26"/>
        </w:rPr>
        <w:t>15.14.</w:t>
      </w:r>
      <w:r w:rsidRPr="00BA0BB5">
        <w:rPr>
          <w:rFonts w:ascii="Times New Roman" w:hAnsi="Times New Roman" w:cs="Times New Roman"/>
          <w:sz w:val="26"/>
          <w:szCs w:val="26"/>
        </w:rPr>
        <w:tab/>
        <w:t xml:space="preserve"> В случае вынужденной остановки в месте, где остановка запрещена, водитель обязан принять все меры, чтобы убрать транспортное средство, а при невозможности это сделать - действовать согласно требованиям пунктов 9.9 - 9.11 настоящих Правил.</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115BB7">
        <w:rPr>
          <w:rFonts w:ascii="Times New Roman" w:hAnsi="Times New Roman" w:cs="Times New Roman"/>
          <w:b/>
          <w:sz w:val="26"/>
          <w:szCs w:val="26"/>
        </w:rPr>
        <w:t>15.15.</w:t>
      </w:r>
      <w:r w:rsidRPr="00BA0BB5">
        <w:rPr>
          <w:rFonts w:ascii="Times New Roman" w:hAnsi="Times New Roman" w:cs="Times New Roman"/>
          <w:sz w:val="26"/>
          <w:szCs w:val="26"/>
        </w:rPr>
        <w:tab/>
        <w:t xml:space="preserve"> На проезжей части запрещается установка предметов, препятствующих проезду или парковке транспортных средств, за исключением случаев:</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w:t>
      </w:r>
      <w:r w:rsidRPr="00BA0BB5">
        <w:rPr>
          <w:rFonts w:ascii="Times New Roman" w:hAnsi="Times New Roman" w:cs="Times New Roman"/>
          <w:sz w:val="26"/>
          <w:szCs w:val="26"/>
        </w:rPr>
        <w:tab/>
        <w:t xml:space="preserve"> оформления ДТП;</w:t>
      </w:r>
    </w:p>
    <w:p w:rsidR="00BA0BB5" w:rsidRPr="00BA0BB5"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w:t>
      </w:r>
      <w:r w:rsidRPr="00BA0BB5">
        <w:rPr>
          <w:rFonts w:ascii="Times New Roman" w:hAnsi="Times New Roman" w:cs="Times New Roman"/>
          <w:sz w:val="26"/>
          <w:szCs w:val="26"/>
        </w:rPr>
        <w:tab/>
        <w:t xml:space="preserve"> выполнения дорожных работ или работ, связанных с занятием проезжей части;</w:t>
      </w:r>
    </w:p>
    <w:p w:rsidR="007F0C8F" w:rsidRDefault="00BA0BB5" w:rsidP="00BA0BB5">
      <w:pPr>
        <w:pStyle w:val="61"/>
        <w:tabs>
          <w:tab w:val="left" w:pos="1134"/>
          <w:tab w:val="left" w:pos="1701"/>
        </w:tabs>
        <w:spacing w:line="276" w:lineRule="auto"/>
        <w:ind w:firstLine="709"/>
        <w:rPr>
          <w:rFonts w:ascii="Times New Roman" w:hAnsi="Times New Roman" w:cs="Times New Roman"/>
          <w:sz w:val="26"/>
          <w:szCs w:val="26"/>
        </w:rPr>
      </w:pPr>
      <w:r w:rsidRPr="00BA0BB5">
        <w:rPr>
          <w:rFonts w:ascii="Times New Roman" w:hAnsi="Times New Roman" w:cs="Times New Roman"/>
          <w:sz w:val="26"/>
          <w:szCs w:val="26"/>
        </w:rPr>
        <w:t>-</w:t>
      </w:r>
      <w:r w:rsidRPr="00BA0BB5">
        <w:rPr>
          <w:rFonts w:ascii="Times New Roman" w:hAnsi="Times New Roman" w:cs="Times New Roman"/>
          <w:sz w:val="26"/>
          <w:szCs w:val="26"/>
        </w:rPr>
        <w:tab/>
        <w:t xml:space="preserve"> ограничения или запрещения движения транспортных средств и пешеходов в случаях, предусмотренных законодательством.</w:t>
      </w:r>
    </w:p>
    <w:p w:rsidR="00630530" w:rsidRDefault="00630530" w:rsidP="00BA0BB5">
      <w:pPr>
        <w:pStyle w:val="61"/>
        <w:tabs>
          <w:tab w:val="left" w:pos="1134"/>
          <w:tab w:val="left" w:pos="1701"/>
        </w:tabs>
        <w:spacing w:line="276" w:lineRule="auto"/>
        <w:ind w:firstLine="709"/>
        <w:rPr>
          <w:rFonts w:ascii="Times New Roman" w:hAnsi="Times New Roman" w:cs="Times New Roman"/>
          <w:sz w:val="26"/>
          <w:szCs w:val="26"/>
        </w:rPr>
      </w:pPr>
    </w:p>
    <w:p w:rsidR="00630530" w:rsidRDefault="00630530" w:rsidP="00BA0BB5">
      <w:pPr>
        <w:pStyle w:val="61"/>
        <w:tabs>
          <w:tab w:val="left" w:pos="1134"/>
          <w:tab w:val="left" w:pos="1701"/>
        </w:tabs>
        <w:spacing w:line="276" w:lineRule="auto"/>
        <w:ind w:firstLine="709"/>
        <w:rPr>
          <w:rFonts w:ascii="Times New Roman" w:hAnsi="Times New Roman" w:cs="Times New Roman"/>
          <w:sz w:val="26"/>
          <w:szCs w:val="26"/>
        </w:rPr>
      </w:pPr>
    </w:p>
    <w:p w:rsidR="00630530" w:rsidRPr="00630530" w:rsidRDefault="00630530" w:rsidP="003B4B05">
      <w:pPr>
        <w:pStyle w:val="61"/>
        <w:tabs>
          <w:tab w:val="left" w:pos="1134"/>
          <w:tab w:val="left" w:pos="1701"/>
        </w:tabs>
        <w:spacing w:line="276" w:lineRule="auto"/>
        <w:ind w:firstLine="709"/>
        <w:jc w:val="center"/>
        <w:rPr>
          <w:rFonts w:ascii="Times New Roman" w:hAnsi="Times New Roman" w:cs="Times New Roman"/>
          <w:b/>
          <w:sz w:val="26"/>
          <w:szCs w:val="26"/>
        </w:rPr>
      </w:pPr>
      <w:r w:rsidRPr="00630530">
        <w:rPr>
          <w:rFonts w:ascii="Times New Roman" w:hAnsi="Times New Roman" w:cs="Times New Roman"/>
          <w:b/>
          <w:sz w:val="26"/>
          <w:szCs w:val="26"/>
        </w:rPr>
        <w:t>16.</w:t>
      </w:r>
      <w:r w:rsidRPr="00630530">
        <w:rPr>
          <w:rFonts w:ascii="Times New Roman" w:hAnsi="Times New Roman" w:cs="Times New Roman"/>
          <w:b/>
          <w:sz w:val="26"/>
          <w:szCs w:val="26"/>
        </w:rPr>
        <w:tab/>
        <w:t>ПРОЕЗД ПЕРЕКРЕСТКОВ</w:t>
      </w:r>
    </w:p>
    <w:p w:rsidR="00630530" w:rsidRDefault="00630530" w:rsidP="00630530">
      <w:pPr>
        <w:pStyle w:val="61"/>
        <w:tabs>
          <w:tab w:val="left" w:pos="1134"/>
          <w:tab w:val="left" w:pos="1701"/>
        </w:tabs>
        <w:spacing w:line="276" w:lineRule="auto"/>
        <w:ind w:firstLine="709"/>
        <w:rPr>
          <w:rFonts w:ascii="Times New Roman" w:hAnsi="Times New Roman" w:cs="Times New Roman"/>
          <w:sz w:val="26"/>
          <w:szCs w:val="26"/>
        </w:rPr>
      </w:pPr>
    </w:p>
    <w:p w:rsidR="00630530" w:rsidRPr="00630530" w:rsidRDefault="00630530" w:rsidP="00630530">
      <w:pPr>
        <w:pStyle w:val="61"/>
        <w:tabs>
          <w:tab w:val="left" w:pos="1134"/>
          <w:tab w:val="left" w:pos="1701"/>
        </w:tabs>
        <w:spacing w:line="276" w:lineRule="auto"/>
        <w:ind w:firstLine="709"/>
        <w:rPr>
          <w:rFonts w:ascii="Times New Roman" w:hAnsi="Times New Roman" w:cs="Times New Roman"/>
          <w:sz w:val="26"/>
          <w:szCs w:val="26"/>
        </w:rPr>
      </w:pPr>
    </w:p>
    <w:p w:rsidR="00630530" w:rsidRPr="00630530" w:rsidRDefault="00630530" w:rsidP="00630530">
      <w:pPr>
        <w:pStyle w:val="61"/>
        <w:tabs>
          <w:tab w:val="left" w:pos="1134"/>
          <w:tab w:val="left" w:pos="1701"/>
        </w:tabs>
        <w:spacing w:line="276" w:lineRule="auto"/>
        <w:ind w:firstLine="709"/>
        <w:rPr>
          <w:rFonts w:ascii="Times New Roman" w:hAnsi="Times New Roman" w:cs="Times New Roman"/>
          <w:sz w:val="26"/>
          <w:szCs w:val="26"/>
        </w:rPr>
      </w:pPr>
      <w:r w:rsidRPr="00630530">
        <w:rPr>
          <w:rFonts w:ascii="Times New Roman" w:hAnsi="Times New Roman" w:cs="Times New Roman"/>
          <w:b/>
          <w:sz w:val="26"/>
          <w:szCs w:val="26"/>
        </w:rPr>
        <w:t>16.1.</w:t>
      </w:r>
      <w:r w:rsidRPr="00630530">
        <w:rPr>
          <w:rFonts w:ascii="Times New Roman" w:hAnsi="Times New Roman" w:cs="Times New Roman"/>
          <w:sz w:val="26"/>
          <w:szCs w:val="26"/>
        </w:rPr>
        <w:tab/>
        <w:t>Перекресток, где очередность проезда определяется сигналами светофора или регулировщика, считается регулируемым. На таком перекрестке знаки приоритета не действуют.</w:t>
      </w:r>
    </w:p>
    <w:p w:rsidR="00630530" w:rsidRPr="00630530" w:rsidRDefault="00630530" w:rsidP="00630530">
      <w:pPr>
        <w:pStyle w:val="61"/>
        <w:tabs>
          <w:tab w:val="left" w:pos="1134"/>
          <w:tab w:val="left" w:pos="1701"/>
        </w:tabs>
        <w:spacing w:line="276" w:lineRule="auto"/>
        <w:ind w:firstLine="709"/>
        <w:rPr>
          <w:rFonts w:ascii="Times New Roman" w:hAnsi="Times New Roman" w:cs="Times New Roman"/>
          <w:sz w:val="26"/>
          <w:szCs w:val="26"/>
        </w:rPr>
      </w:pPr>
      <w:r w:rsidRPr="00630530">
        <w:rPr>
          <w:rFonts w:ascii="Times New Roman" w:hAnsi="Times New Roman" w:cs="Times New Roman"/>
          <w:sz w:val="26"/>
          <w:szCs w:val="26"/>
        </w:rPr>
        <w:t>В случае выключения светофора или его работы в режиме мигания сигнала желтого цвета и отсутствия регулировщика перекресток считается нерегулируемым и водители должны руководствоваться правилами проезда нерегулируемых перекрестков и установленными на перекрестке знаками приоритета.</w:t>
      </w:r>
    </w:p>
    <w:p w:rsidR="00630530" w:rsidRPr="00630530" w:rsidRDefault="00630530" w:rsidP="00630530">
      <w:pPr>
        <w:pStyle w:val="61"/>
        <w:tabs>
          <w:tab w:val="left" w:pos="1134"/>
          <w:tab w:val="left" w:pos="1701"/>
        </w:tabs>
        <w:spacing w:line="276" w:lineRule="auto"/>
        <w:ind w:firstLine="709"/>
        <w:rPr>
          <w:rFonts w:ascii="Times New Roman" w:hAnsi="Times New Roman" w:cs="Times New Roman"/>
          <w:sz w:val="26"/>
          <w:szCs w:val="26"/>
        </w:rPr>
      </w:pPr>
      <w:r w:rsidRPr="00630530">
        <w:rPr>
          <w:rFonts w:ascii="Times New Roman" w:hAnsi="Times New Roman" w:cs="Times New Roman"/>
          <w:b/>
          <w:sz w:val="26"/>
          <w:szCs w:val="26"/>
        </w:rPr>
        <w:t>16.2.</w:t>
      </w:r>
      <w:r w:rsidRPr="00630530">
        <w:rPr>
          <w:rFonts w:ascii="Times New Roman" w:hAnsi="Times New Roman" w:cs="Times New Roman"/>
          <w:sz w:val="26"/>
          <w:szCs w:val="26"/>
        </w:rPr>
        <w:tab/>
        <w:t xml:space="preserve"> На регулируемых и нерегулируемых перекрестках водитель, поворачивая направо или налево, должен уступить дорогу пешеходам, переходящим проезжую часть, на которую он поворачивает, а также велосипедистам, движущимся прямо в попутном направлении.</w:t>
      </w:r>
    </w:p>
    <w:p w:rsidR="00630530" w:rsidRPr="00630530" w:rsidRDefault="00630530" w:rsidP="00630530">
      <w:pPr>
        <w:pStyle w:val="61"/>
        <w:tabs>
          <w:tab w:val="left" w:pos="1134"/>
          <w:tab w:val="left" w:pos="1701"/>
        </w:tabs>
        <w:spacing w:line="276" w:lineRule="auto"/>
        <w:ind w:firstLine="709"/>
        <w:rPr>
          <w:rFonts w:ascii="Times New Roman" w:hAnsi="Times New Roman" w:cs="Times New Roman"/>
          <w:sz w:val="26"/>
          <w:szCs w:val="26"/>
        </w:rPr>
      </w:pPr>
      <w:r w:rsidRPr="00630530">
        <w:rPr>
          <w:rFonts w:ascii="Times New Roman" w:hAnsi="Times New Roman" w:cs="Times New Roman"/>
          <w:b/>
          <w:sz w:val="26"/>
          <w:szCs w:val="26"/>
        </w:rPr>
        <w:t>16.3.</w:t>
      </w:r>
      <w:r w:rsidRPr="00630530">
        <w:rPr>
          <w:rFonts w:ascii="Times New Roman" w:hAnsi="Times New Roman" w:cs="Times New Roman"/>
          <w:sz w:val="26"/>
          <w:szCs w:val="26"/>
        </w:rPr>
        <w:tab/>
        <w:t xml:space="preserve"> В случае необходимости предоставления преимущества в движении транспортным средствам, движущимся по пересекаемой дороге, водитель должен остановить транспортное средство перед дорожной разметкой </w:t>
      </w:r>
      <w:r w:rsidRPr="00630530">
        <w:rPr>
          <w:rFonts w:ascii="Times New Roman" w:hAnsi="Times New Roman" w:cs="Times New Roman"/>
          <w:b/>
          <w:sz w:val="26"/>
          <w:szCs w:val="26"/>
        </w:rPr>
        <w:t>1.12</w:t>
      </w:r>
      <w:r w:rsidRPr="00630530">
        <w:rPr>
          <w:rFonts w:ascii="Times New Roman" w:hAnsi="Times New Roman" w:cs="Times New Roman"/>
          <w:sz w:val="26"/>
          <w:szCs w:val="26"/>
        </w:rPr>
        <w:t xml:space="preserve"> (</w:t>
      </w:r>
      <w:r w:rsidRPr="00630530">
        <w:rPr>
          <w:rFonts w:ascii="Times New Roman" w:hAnsi="Times New Roman" w:cs="Times New Roman"/>
          <w:b/>
          <w:sz w:val="26"/>
          <w:szCs w:val="26"/>
        </w:rPr>
        <w:t>стоп-линией</w:t>
      </w:r>
      <w:r w:rsidRPr="00630530">
        <w:rPr>
          <w:rFonts w:ascii="Times New Roman" w:hAnsi="Times New Roman" w:cs="Times New Roman"/>
          <w:sz w:val="26"/>
          <w:szCs w:val="26"/>
        </w:rPr>
        <w:t xml:space="preserve">) или </w:t>
      </w:r>
      <w:r w:rsidRPr="00630530">
        <w:rPr>
          <w:rFonts w:ascii="Times New Roman" w:hAnsi="Times New Roman" w:cs="Times New Roman"/>
          <w:b/>
          <w:sz w:val="26"/>
          <w:szCs w:val="26"/>
        </w:rPr>
        <w:lastRenderedPageBreak/>
        <w:t>1.13</w:t>
      </w:r>
      <w:r w:rsidRPr="00630530">
        <w:rPr>
          <w:rFonts w:ascii="Times New Roman" w:hAnsi="Times New Roman" w:cs="Times New Roman"/>
          <w:sz w:val="26"/>
          <w:szCs w:val="26"/>
        </w:rPr>
        <w:t xml:space="preserve"> (см. приложение 2), светофором так, чтобы видеть его сигналы, а если они отсутствуют - перед краем пересекаемой проезжей части, не создавая препятствий для движения пешеходов.</w:t>
      </w:r>
    </w:p>
    <w:p w:rsidR="00630530" w:rsidRPr="00630530" w:rsidRDefault="00630530" w:rsidP="00630530">
      <w:pPr>
        <w:pStyle w:val="61"/>
        <w:tabs>
          <w:tab w:val="left" w:pos="1134"/>
          <w:tab w:val="left" w:pos="1701"/>
        </w:tabs>
        <w:spacing w:line="276" w:lineRule="auto"/>
        <w:ind w:firstLine="709"/>
        <w:rPr>
          <w:rFonts w:ascii="Times New Roman" w:hAnsi="Times New Roman" w:cs="Times New Roman"/>
          <w:sz w:val="26"/>
          <w:szCs w:val="26"/>
        </w:rPr>
      </w:pPr>
      <w:r w:rsidRPr="00630530">
        <w:rPr>
          <w:rFonts w:ascii="Times New Roman" w:hAnsi="Times New Roman" w:cs="Times New Roman"/>
          <w:b/>
          <w:sz w:val="26"/>
          <w:szCs w:val="26"/>
        </w:rPr>
        <w:t>16.4</w:t>
      </w:r>
      <w:r w:rsidRPr="00630530">
        <w:rPr>
          <w:rFonts w:ascii="Times New Roman" w:hAnsi="Times New Roman" w:cs="Times New Roman"/>
          <w:sz w:val="26"/>
          <w:szCs w:val="26"/>
        </w:rPr>
        <w:t>.</w:t>
      </w:r>
      <w:r w:rsidRPr="00630530">
        <w:rPr>
          <w:rFonts w:ascii="Times New Roman" w:hAnsi="Times New Roman" w:cs="Times New Roman"/>
          <w:sz w:val="26"/>
          <w:szCs w:val="26"/>
        </w:rPr>
        <w:tab/>
        <w:t xml:space="preserve"> Запрещается выезжать на любой перекресток, в том числе при сигнале светофора, разрешающем движение, если образовался затор, который вынудит водителя остановиться на перекрестке, что создаст препятствие для движения других транспортных средств и пешеходов.</w:t>
      </w:r>
    </w:p>
    <w:p w:rsidR="00630530" w:rsidRPr="00630530" w:rsidRDefault="00630530" w:rsidP="00630530">
      <w:pPr>
        <w:pStyle w:val="61"/>
        <w:tabs>
          <w:tab w:val="left" w:pos="1134"/>
          <w:tab w:val="left" w:pos="1701"/>
        </w:tabs>
        <w:spacing w:line="276" w:lineRule="auto"/>
        <w:ind w:firstLine="709"/>
        <w:rPr>
          <w:rFonts w:ascii="Times New Roman" w:hAnsi="Times New Roman" w:cs="Times New Roman"/>
          <w:b/>
          <w:sz w:val="26"/>
          <w:szCs w:val="26"/>
        </w:rPr>
      </w:pPr>
      <w:r w:rsidRPr="00630530">
        <w:rPr>
          <w:rFonts w:ascii="Times New Roman" w:hAnsi="Times New Roman" w:cs="Times New Roman"/>
          <w:b/>
          <w:sz w:val="26"/>
          <w:szCs w:val="26"/>
        </w:rPr>
        <w:t>Регулируемые перекрестки</w:t>
      </w:r>
    </w:p>
    <w:p w:rsidR="00630530" w:rsidRPr="00630530" w:rsidRDefault="00630530" w:rsidP="00630530">
      <w:pPr>
        <w:pStyle w:val="61"/>
        <w:tabs>
          <w:tab w:val="left" w:pos="1134"/>
          <w:tab w:val="left" w:pos="1701"/>
        </w:tabs>
        <w:spacing w:line="276" w:lineRule="auto"/>
        <w:ind w:firstLine="709"/>
        <w:rPr>
          <w:rFonts w:ascii="Times New Roman" w:hAnsi="Times New Roman" w:cs="Times New Roman"/>
          <w:sz w:val="26"/>
          <w:szCs w:val="26"/>
        </w:rPr>
      </w:pPr>
      <w:r w:rsidRPr="00630530">
        <w:rPr>
          <w:rFonts w:ascii="Times New Roman" w:hAnsi="Times New Roman" w:cs="Times New Roman"/>
          <w:b/>
          <w:sz w:val="26"/>
          <w:szCs w:val="26"/>
        </w:rPr>
        <w:t>16.5.</w:t>
      </w:r>
      <w:r w:rsidRPr="00630530">
        <w:rPr>
          <w:rFonts w:ascii="Times New Roman" w:hAnsi="Times New Roman" w:cs="Times New Roman"/>
          <w:sz w:val="26"/>
          <w:szCs w:val="26"/>
        </w:rPr>
        <w:tab/>
        <w:t xml:space="preserve"> При подаче сигнала регулировщиком или включении сигнала светофора, разрешающего движение, водитель обязан уступить дорогу транспортным средствам, завершающим движение через перекресток, а также пешеходам, заканчивающим переход.</w:t>
      </w:r>
    </w:p>
    <w:p w:rsidR="00630530" w:rsidRPr="00630530" w:rsidRDefault="00630530" w:rsidP="00630530">
      <w:pPr>
        <w:pStyle w:val="61"/>
        <w:tabs>
          <w:tab w:val="left" w:pos="1134"/>
          <w:tab w:val="left" w:pos="1701"/>
        </w:tabs>
        <w:spacing w:line="276" w:lineRule="auto"/>
        <w:ind w:firstLine="709"/>
        <w:rPr>
          <w:rFonts w:ascii="Times New Roman" w:hAnsi="Times New Roman" w:cs="Times New Roman"/>
          <w:sz w:val="26"/>
          <w:szCs w:val="26"/>
        </w:rPr>
      </w:pPr>
      <w:r w:rsidRPr="00630530">
        <w:rPr>
          <w:rFonts w:ascii="Times New Roman" w:hAnsi="Times New Roman" w:cs="Times New Roman"/>
          <w:b/>
          <w:sz w:val="26"/>
          <w:szCs w:val="26"/>
        </w:rPr>
        <w:t>16.6.</w:t>
      </w:r>
      <w:r w:rsidRPr="00630530">
        <w:rPr>
          <w:rFonts w:ascii="Times New Roman" w:hAnsi="Times New Roman" w:cs="Times New Roman"/>
          <w:sz w:val="26"/>
          <w:szCs w:val="26"/>
        </w:rPr>
        <w:tab/>
        <w:t xml:space="preserve"> Поворачивая налево или разворачиваясь при зеленом сигнале основного светофора, водитель нерельсового транспортного средства обязан уступить дорогу трамваю попутного направления, а также транспортным средствам, движущимся во встречном направлении прямо или поворачивающим направо.</w:t>
      </w:r>
    </w:p>
    <w:p w:rsidR="00630530" w:rsidRPr="00630530" w:rsidRDefault="00630530" w:rsidP="00630530">
      <w:pPr>
        <w:pStyle w:val="61"/>
        <w:tabs>
          <w:tab w:val="left" w:pos="1134"/>
          <w:tab w:val="left" w:pos="1701"/>
        </w:tabs>
        <w:spacing w:line="276" w:lineRule="auto"/>
        <w:ind w:firstLine="709"/>
        <w:rPr>
          <w:rFonts w:ascii="Times New Roman" w:hAnsi="Times New Roman" w:cs="Times New Roman"/>
          <w:sz w:val="26"/>
          <w:szCs w:val="26"/>
        </w:rPr>
      </w:pPr>
      <w:r w:rsidRPr="00630530">
        <w:rPr>
          <w:rFonts w:ascii="Times New Roman" w:hAnsi="Times New Roman" w:cs="Times New Roman"/>
          <w:sz w:val="26"/>
          <w:szCs w:val="26"/>
        </w:rPr>
        <w:t>Этим правилом обязаны руководствоваться между собой и водители трамваев.</w:t>
      </w:r>
    </w:p>
    <w:p w:rsidR="00630530" w:rsidRPr="00630530" w:rsidRDefault="00630530" w:rsidP="00630530">
      <w:pPr>
        <w:pStyle w:val="61"/>
        <w:tabs>
          <w:tab w:val="left" w:pos="1134"/>
          <w:tab w:val="left" w:pos="1701"/>
        </w:tabs>
        <w:spacing w:line="276" w:lineRule="auto"/>
        <w:ind w:firstLine="709"/>
        <w:rPr>
          <w:rFonts w:ascii="Times New Roman" w:hAnsi="Times New Roman" w:cs="Times New Roman"/>
          <w:b/>
          <w:sz w:val="26"/>
          <w:szCs w:val="26"/>
        </w:rPr>
      </w:pPr>
      <w:r w:rsidRPr="00630530">
        <w:rPr>
          <w:rFonts w:ascii="Times New Roman" w:hAnsi="Times New Roman" w:cs="Times New Roman"/>
          <w:b/>
          <w:sz w:val="26"/>
          <w:szCs w:val="26"/>
        </w:rPr>
        <w:t>16.7.</w:t>
      </w:r>
      <w:r w:rsidRPr="00630530">
        <w:rPr>
          <w:rFonts w:ascii="Times New Roman" w:hAnsi="Times New Roman" w:cs="Times New Roman"/>
          <w:sz w:val="26"/>
          <w:szCs w:val="26"/>
        </w:rPr>
        <w:tab/>
        <w:t xml:space="preserve"> Если сигнал регулировщика или зеленый сигнал светофора разрешают одновременно движение трамвая и нерельсовых транспортных средств, трамваю предоставляется преимущество независимо от направления его движения. Однако, при движении в направлении стрелки, включенной в дополнительной секции одновременно с красным или желтым сигналом светофора, трамвай должен уступить </w:t>
      </w:r>
      <w:r w:rsidRPr="00630530">
        <w:rPr>
          <w:rFonts w:ascii="Times New Roman" w:hAnsi="Times New Roman" w:cs="Times New Roman"/>
          <w:b/>
          <w:sz w:val="26"/>
          <w:szCs w:val="26"/>
        </w:rPr>
        <w:t>дорогу транспортным средствам, движущимся с других направлений.</w:t>
      </w:r>
    </w:p>
    <w:p w:rsidR="00F56615" w:rsidRPr="00F56615" w:rsidRDefault="00630530" w:rsidP="00F56615">
      <w:pPr>
        <w:pStyle w:val="61"/>
        <w:tabs>
          <w:tab w:val="left" w:pos="1134"/>
          <w:tab w:val="left" w:pos="1701"/>
        </w:tabs>
        <w:spacing w:line="276" w:lineRule="auto"/>
        <w:ind w:firstLine="709"/>
        <w:rPr>
          <w:rFonts w:ascii="Times New Roman" w:hAnsi="Times New Roman" w:cs="Times New Roman"/>
          <w:sz w:val="26"/>
          <w:szCs w:val="26"/>
        </w:rPr>
      </w:pPr>
      <w:r w:rsidRPr="00630530">
        <w:rPr>
          <w:rFonts w:ascii="Times New Roman" w:hAnsi="Times New Roman" w:cs="Times New Roman"/>
          <w:b/>
          <w:sz w:val="26"/>
          <w:szCs w:val="26"/>
        </w:rPr>
        <w:t>16.8.</w:t>
      </w:r>
      <w:r w:rsidRPr="00630530">
        <w:rPr>
          <w:rFonts w:ascii="Times New Roman" w:hAnsi="Times New Roman" w:cs="Times New Roman"/>
          <w:sz w:val="26"/>
          <w:szCs w:val="26"/>
        </w:rPr>
        <w:tab/>
        <w:t xml:space="preserve"> Водитель, выехавший на пересечение проезжих частей согласно сигналу светофора, разрешающему движение, обязан выехать в намеченном направлении независимо от сигналов светофора на выезде. Однако, если на перекрестках перед светофорами на пути движения водителя имеется дорожная разметка </w:t>
      </w:r>
      <w:r w:rsidRPr="00630530">
        <w:rPr>
          <w:rFonts w:ascii="Times New Roman" w:hAnsi="Times New Roman" w:cs="Times New Roman"/>
          <w:b/>
          <w:sz w:val="26"/>
          <w:szCs w:val="26"/>
        </w:rPr>
        <w:t>1.12 (стоп-линия)</w:t>
      </w:r>
      <w:r w:rsidRPr="00630530">
        <w:rPr>
          <w:rFonts w:ascii="Times New Roman" w:hAnsi="Times New Roman" w:cs="Times New Roman"/>
          <w:sz w:val="26"/>
          <w:szCs w:val="26"/>
        </w:rPr>
        <w:t xml:space="preserve"> (см. приложение 2) или дорожный знак</w:t>
      </w:r>
      <w:r w:rsidR="00DA6E20">
        <w:rPr>
          <w:rFonts w:ascii="Times New Roman" w:hAnsi="Times New Roman" w:cs="Times New Roman"/>
          <w:sz w:val="26"/>
          <w:szCs w:val="26"/>
        </w:rPr>
        <w:t xml:space="preserve"> </w:t>
      </w:r>
      <w:r w:rsidR="00DA6E20">
        <w:rPr>
          <w:rFonts w:ascii="Times New Roman" w:hAnsi="Times New Roman" w:cs="Times New Roman"/>
          <w:noProof/>
          <w:sz w:val="26"/>
          <w:szCs w:val="26"/>
          <w:lang w:bidi="ar-SA"/>
        </w:rPr>
        <w:drawing>
          <wp:inline distT="0" distB="0" distL="0" distR="0">
            <wp:extent cx="1323975" cy="335292"/>
            <wp:effectExtent l="19050" t="0" r="9525" b="0"/>
            <wp:docPr id="40" name="Рисунок 13" descr="C:\Users\User\Desktop\доки\постановления совета министров\15.10\заготовки 3-12\40-45\2018-10-17_115753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доки\постановления совета министров\15.10\заготовки 3-12\40-45\2018-10-17_115753_6.png"/>
                    <pic:cNvPicPr>
                      <a:picLocks noChangeAspect="1" noChangeArrowheads="1"/>
                    </pic:cNvPicPr>
                  </pic:nvPicPr>
                  <pic:blipFill>
                    <a:blip r:embed="rId41"/>
                    <a:srcRect/>
                    <a:stretch>
                      <a:fillRect/>
                    </a:stretch>
                  </pic:blipFill>
                  <pic:spPr bwMode="auto">
                    <a:xfrm>
                      <a:off x="0" y="0"/>
                      <a:ext cx="1323975" cy="335292"/>
                    </a:xfrm>
                    <a:prstGeom prst="rect">
                      <a:avLst/>
                    </a:prstGeom>
                    <a:noFill/>
                    <a:ln w="9525">
                      <a:noFill/>
                      <a:miter lim="800000"/>
                      <a:headEnd/>
                      <a:tailEnd/>
                    </a:ln>
                  </pic:spPr>
                </pic:pic>
              </a:graphicData>
            </a:graphic>
          </wp:inline>
        </w:drawing>
      </w:r>
      <w:r w:rsidR="00F56615" w:rsidRPr="00F56615">
        <w:rPr>
          <w:rFonts w:ascii="Times New Roman" w:hAnsi="Times New Roman" w:cs="Times New Roman"/>
          <w:sz w:val="26"/>
          <w:szCs w:val="26"/>
        </w:rPr>
        <w:t>(см. приложение 1), он обязан руководствоваться сигналами каждого светофора.</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b/>
          <w:sz w:val="26"/>
          <w:szCs w:val="26"/>
        </w:rPr>
        <w:t>16.9.</w:t>
      </w:r>
      <w:r w:rsidRPr="00F56615">
        <w:rPr>
          <w:rFonts w:ascii="Times New Roman" w:hAnsi="Times New Roman" w:cs="Times New Roman"/>
          <w:b/>
          <w:sz w:val="26"/>
          <w:szCs w:val="26"/>
        </w:rPr>
        <w:tab/>
      </w:r>
      <w:r w:rsidRPr="00F56615">
        <w:rPr>
          <w:rFonts w:ascii="Times New Roman" w:hAnsi="Times New Roman" w:cs="Times New Roman"/>
          <w:sz w:val="26"/>
          <w:szCs w:val="26"/>
        </w:rPr>
        <w:t>При движении в направлении стрелки, включенной в дополнительной секции одновременно с желтым или красным сигналом светофора, водитель обязан уступить дорогу транспортным средствам, движущимся с других направлений.</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sz w:val="26"/>
          <w:szCs w:val="26"/>
        </w:rPr>
        <w:t>Во время движения в направлении стрелки зеленого цвета на табличке, установленной на уровне красного сигнала светофора с вертикальным расположением сигналов, водитель обязан занять крайнюю правую (левую) полосу движения и уступить дорогу транспортным средствам и пешеходам, движущимся с других направлений.</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b/>
          <w:sz w:val="26"/>
          <w:szCs w:val="26"/>
        </w:rPr>
        <w:t>16.10.</w:t>
      </w:r>
      <w:r w:rsidRPr="00F56615">
        <w:rPr>
          <w:rFonts w:ascii="Times New Roman" w:hAnsi="Times New Roman" w:cs="Times New Roman"/>
          <w:b/>
          <w:sz w:val="26"/>
          <w:szCs w:val="26"/>
        </w:rPr>
        <w:tab/>
      </w:r>
      <w:r w:rsidRPr="00F56615">
        <w:rPr>
          <w:rFonts w:ascii="Times New Roman" w:hAnsi="Times New Roman" w:cs="Times New Roman"/>
          <w:sz w:val="26"/>
          <w:szCs w:val="26"/>
        </w:rPr>
        <w:t xml:space="preserve"> На перекрестке, где движение регулируется светофором с дополнительной секцией, водитель, находящийся на полосе, с которой производится поворот, обязан продолжать движение в направлении, указанном стрелкой, включенной в дополнительной секции, если его остановка на запрещающий сигнал светофора создаст препятствия транспортным средствам, движущимся за ним по той </w:t>
      </w:r>
      <w:r w:rsidRPr="00F56615">
        <w:rPr>
          <w:rFonts w:ascii="Times New Roman" w:hAnsi="Times New Roman" w:cs="Times New Roman"/>
          <w:sz w:val="26"/>
          <w:szCs w:val="26"/>
        </w:rPr>
        <w:lastRenderedPageBreak/>
        <w:t>же полосе.</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sz w:val="26"/>
          <w:szCs w:val="26"/>
        </w:rPr>
        <w:t>Нерегулируемые перекрестки</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b/>
          <w:sz w:val="26"/>
          <w:szCs w:val="26"/>
        </w:rPr>
        <w:t>16.11.</w:t>
      </w:r>
      <w:r w:rsidRPr="00F56615">
        <w:rPr>
          <w:rFonts w:ascii="Times New Roman" w:hAnsi="Times New Roman" w:cs="Times New Roman"/>
          <w:sz w:val="26"/>
          <w:szCs w:val="26"/>
        </w:rPr>
        <w:tab/>
        <w:t xml:space="preserve"> На перекрестке неравнозначных дорог водитель транспортного средства, движущегося по второстепенной дороге, обязан уступить дорогу транспортным средствам, приближающимся к данному пересечению проезжих частей по главной дороге, независимо от направления их дальнейшего движения.</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b/>
          <w:sz w:val="26"/>
          <w:szCs w:val="26"/>
        </w:rPr>
        <w:t>16.12.</w:t>
      </w:r>
      <w:r w:rsidRPr="00F56615">
        <w:rPr>
          <w:rFonts w:ascii="Times New Roman" w:hAnsi="Times New Roman" w:cs="Times New Roman"/>
          <w:sz w:val="26"/>
          <w:szCs w:val="26"/>
        </w:rPr>
        <w:tab/>
        <w:t xml:space="preserve"> На перекрестке равнозначных дорог водитель нерельсового транспортного средства обязан уступить дорогу транспортным средствам, приближающимся справа.</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sz w:val="26"/>
          <w:szCs w:val="26"/>
        </w:rPr>
        <w:t>Этим правилом обязаны руководствоваться между собой и водители трамваев.</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sz w:val="26"/>
          <w:szCs w:val="26"/>
        </w:rPr>
        <w:t>На любом нерегулируемом перекрестке трамвай, независимо от направления его дальнейшего движения, имеет преимущество перед нерельсовыми транспортными средствами, приближающимися к нему по равнозначной дороге.</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b/>
          <w:sz w:val="26"/>
          <w:szCs w:val="26"/>
        </w:rPr>
        <w:t>16.13</w:t>
      </w:r>
      <w:r w:rsidRPr="00F56615">
        <w:rPr>
          <w:rFonts w:ascii="Times New Roman" w:hAnsi="Times New Roman" w:cs="Times New Roman"/>
          <w:sz w:val="26"/>
          <w:szCs w:val="26"/>
        </w:rPr>
        <w:t>.</w:t>
      </w:r>
      <w:r w:rsidRPr="00F56615">
        <w:rPr>
          <w:rFonts w:ascii="Times New Roman" w:hAnsi="Times New Roman" w:cs="Times New Roman"/>
          <w:sz w:val="26"/>
          <w:szCs w:val="26"/>
        </w:rPr>
        <w:tab/>
        <w:t xml:space="preserve"> Перед поворотом налево и разворотом водитель нерельсового транспортного средства обязан уступить дорогу трамваю попутного направления, а также транспортным средствам, движущимся по равнозначной дороге во встречном направлении прямо или направо.</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sz w:val="26"/>
          <w:szCs w:val="26"/>
        </w:rPr>
        <w:t>Этим правилом обязаны руководствоваться между собой и водители трамваев.</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b/>
          <w:sz w:val="26"/>
          <w:szCs w:val="26"/>
        </w:rPr>
        <w:t>16.14.</w:t>
      </w:r>
      <w:r w:rsidRPr="00F56615">
        <w:rPr>
          <w:rFonts w:ascii="Times New Roman" w:hAnsi="Times New Roman" w:cs="Times New Roman"/>
          <w:sz w:val="26"/>
          <w:szCs w:val="26"/>
        </w:rPr>
        <w:tab/>
        <w:t xml:space="preserve"> Если главная дорога на перекрестке изменяет направление, водители движущихся по ней транспортных средств, обязаны руководствоваться между собой правилами проезда перекрестков равнозначных дорог.</w:t>
      </w:r>
    </w:p>
    <w:p w:rsidR="00F56615" w:rsidRPr="00F56615"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sz w:val="26"/>
          <w:szCs w:val="26"/>
        </w:rPr>
        <w:t>Этим правилом обязаны руководствоваться между собой и водители, движущиеся по второстепенным дорогам.</w:t>
      </w:r>
    </w:p>
    <w:p w:rsidR="00630530" w:rsidRDefault="00F56615" w:rsidP="00F56615">
      <w:pPr>
        <w:pStyle w:val="61"/>
        <w:tabs>
          <w:tab w:val="left" w:pos="1134"/>
          <w:tab w:val="left" w:pos="1701"/>
        </w:tabs>
        <w:spacing w:line="276" w:lineRule="auto"/>
        <w:ind w:firstLine="709"/>
        <w:rPr>
          <w:rFonts w:ascii="Times New Roman" w:hAnsi="Times New Roman" w:cs="Times New Roman"/>
          <w:sz w:val="26"/>
          <w:szCs w:val="26"/>
        </w:rPr>
      </w:pPr>
      <w:r w:rsidRPr="00F56615">
        <w:rPr>
          <w:rFonts w:ascii="Times New Roman" w:hAnsi="Times New Roman" w:cs="Times New Roman"/>
          <w:b/>
          <w:sz w:val="26"/>
          <w:szCs w:val="26"/>
        </w:rPr>
        <w:t>16.15.</w:t>
      </w:r>
      <w:r w:rsidRPr="00F56615">
        <w:rPr>
          <w:rFonts w:ascii="Times New Roman" w:hAnsi="Times New Roman" w:cs="Times New Roman"/>
          <w:sz w:val="26"/>
          <w:szCs w:val="26"/>
        </w:rPr>
        <w:tab/>
        <w:t xml:space="preserve"> Если невозможно определить наличие покрытия на дороге (темное время суток, грязь, снег и т.п.), а знаки приоритета отсутствуют, водитель обязан считать, что находится на второстепенной дороге.</w:t>
      </w:r>
    </w:p>
    <w:p w:rsidR="00DA6E20" w:rsidRDefault="000B29E6" w:rsidP="00630530">
      <w:pPr>
        <w:pStyle w:val="61"/>
        <w:tabs>
          <w:tab w:val="left" w:pos="1134"/>
          <w:tab w:val="left" w:pos="1701"/>
        </w:tabs>
        <w:spacing w:line="276" w:lineRule="auto"/>
        <w:ind w:firstLine="709"/>
        <w:rPr>
          <w:rFonts w:ascii="Times New Roman" w:hAnsi="Times New Roman" w:cs="Times New Roman"/>
          <w:sz w:val="26"/>
          <w:szCs w:val="26"/>
        </w:rPr>
      </w:pPr>
      <w:r>
        <w:rPr>
          <w:rFonts w:ascii="Times New Roman" w:hAnsi="Times New Roman" w:cs="Times New Roman"/>
          <w:sz w:val="26"/>
          <w:szCs w:val="26"/>
        </w:rPr>
        <w:t xml:space="preserve"> </w:t>
      </w:r>
    </w:p>
    <w:p w:rsidR="000B29E6" w:rsidRDefault="000B29E6" w:rsidP="00630530">
      <w:pPr>
        <w:pStyle w:val="61"/>
        <w:tabs>
          <w:tab w:val="left" w:pos="1134"/>
          <w:tab w:val="left" w:pos="1701"/>
        </w:tabs>
        <w:spacing w:line="276" w:lineRule="auto"/>
        <w:ind w:firstLine="709"/>
        <w:rPr>
          <w:rFonts w:ascii="Times New Roman" w:hAnsi="Times New Roman" w:cs="Times New Roman"/>
          <w:b/>
          <w:sz w:val="26"/>
          <w:szCs w:val="26"/>
        </w:rPr>
      </w:pPr>
      <w:r w:rsidRPr="000B29E6">
        <w:rPr>
          <w:rFonts w:ascii="Times New Roman" w:hAnsi="Times New Roman" w:cs="Times New Roman"/>
          <w:b/>
          <w:sz w:val="26"/>
          <w:szCs w:val="26"/>
        </w:rPr>
        <w:t>17.</w:t>
      </w:r>
      <w:r w:rsidRPr="000B29E6">
        <w:rPr>
          <w:rFonts w:ascii="Times New Roman" w:hAnsi="Times New Roman" w:cs="Times New Roman"/>
          <w:b/>
          <w:sz w:val="26"/>
          <w:szCs w:val="26"/>
        </w:rPr>
        <w:tab/>
        <w:t>ПРЕИМУЩЕСТВА МАРШРУТНЫХ ТРАНСПОРТНЫХ СРЕДСТВ</w:t>
      </w:r>
    </w:p>
    <w:p w:rsidR="005B77B9" w:rsidRPr="005B77B9" w:rsidRDefault="005B77B9" w:rsidP="005B77B9">
      <w:pPr>
        <w:pStyle w:val="61"/>
        <w:tabs>
          <w:tab w:val="left" w:pos="1134"/>
          <w:tab w:val="left" w:pos="1701"/>
        </w:tabs>
        <w:spacing w:line="276" w:lineRule="auto"/>
        <w:ind w:firstLine="709"/>
        <w:rPr>
          <w:rFonts w:ascii="Times New Roman" w:hAnsi="Times New Roman" w:cs="Times New Roman"/>
          <w:sz w:val="26"/>
          <w:szCs w:val="26"/>
        </w:rPr>
      </w:pPr>
      <w:r w:rsidRPr="005B77B9">
        <w:rPr>
          <w:rFonts w:ascii="Times New Roman" w:hAnsi="Times New Roman" w:cs="Times New Roman"/>
          <w:b/>
          <w:sz w:val="26"/>
          <w:szCs w:val="26"/>
        </w:rPr>
        <w:t>17.1.</w:t>
      </w:r>
      <w:r w:rsidRPr="005B77B9">
        <w:rPr>
          <w:rFonts w:ascii="Times New Roman" w:hAnsi="Times New Roman" w:cs="Times New Roman"/>
          <w:b/>
          <w:sz w:val="26"/>
          <w:szCs w:val="26"/>
        </w:rPr>
        <w:tab/>
        <w:t xml:space="preserve"> </w:t>
      </w:r>
      <w:r w:rsidRPr="005B77B9">
        <w:rPr>
          <w:rFonts w:ascii="Times New Roman" w:hAnsi="Times New Roman" w:cs="Times New Roman"/>
          <w:sz w:val="26"/>
          <w:szCs w:val="26"/>
        </w:rPr>
        <w:t>На дороге с полосой для маршрутных транспортных средств,</w:t>
      </w:r>
    </w:p>
    <w:p w:rsidR="00161657" w:rsidRPr="00161657" w:rsidRDefault="005B77B9"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color w:val="auto"/>
          <w:sz w:val="26"/>
          <w:szCs w:val="26"/>
        </w:rPr>
        <w:t xml:space="preserve">обозначенной дорожным знаком </w:t>
      </w:r>
      <w:r w:rsidR="00F11512" w:rsidRPr="00161657">
        <w:rPr>
          <w:rFonts w:ascii="Times New Roman" w:hAnsi="Times New Roman" w:cs="Times New Roman"/>
          <w:color w:val="auto"/>
          <w:sz w:val="26"/>
          <w:szCs w:val="26"/>
        </w:rPr>
        <w:t xml:space="preserve"> </w:t>
      </w:r>
      <w:r w:rsidR="00F11512" w:rsidRPr="00161657">
        <w:rPr>
          <w:rFonts w:ascii="Times New Roman" w:hAnsi="Times New Roman" w:cs="Times New Roman"/>
          <w:noProof/>
          <w:color w:val="auto"/>
          <w:sz w:val="26"/>
          <w:szCs w:val="26"/>
          <w:lang w:bidi="ar-SA"/>
        </w:rPr>
        <w:drawing>
          <wp:inline distT="0" distB="0" distL="0" distR="0">
            <wp:extent cx="1762125" cy="433890"/>
            <wp:effectExtent l="19050" t="0" r="9525" b="0"/>
            <wp:docPr id="41" name="Рисунок 14" descr="C:\Users\User\Desktop\доки\постановления совета министров\15.10\заготовки 3-12\46-54\2018-10-17_12245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доки\постановления совета министров\15.10\заготовки 3-12\46-54\2018-10-17_122452_1.png"/>
                    <pic:cNvPicPr>
                      <a:picLocks noChangeAspect="1" noChangeArrowheads="1"/>
                    </pic:cNvPicPr>
                  </pic:nvPicPr>
                  <pic:blipFill>
                    <a:blip r:embed="rId42"/>
                    <a:srcRect/>
                    <a:stretch>
                      <a:fillRect/>
                    </a:stretch>
                  </pic:blipFill>
                  <pic:spPr bwMode="auto">
                    <a:xfrm>
                      <a:off x="0" y="0"/>
                      <a:ext cx="1762125" cy="433890"/>
                    </a:xfrm>
                    <a:prstGeom prst="rect">
                      <a:avLst/>
                    </a:prstGeom>
                    <a:noFill/>
                    <a:ln w="9525">
                      <a:noFill/>
                      <a:miter lim="800000"/>
                      <a:headEnd/>
                      <a:tailEnd/>
                    </a:ln>
                  </pic:spPr>
                </pic:pic>
              </a:graphicData>
            </a:graphic>
          </wp:inline>
        </w:drawing>
      </w:r>
      <w:r w:rsidR="00F11512" w:rsidRPr="00161657">
        <w:rPr>
          <w:rFonts w:ascii="Times New Roman" w:hAnsi="Times New Roman" w:cs="Times New Roman"/>
          <w:color w:val="auto"/>
          <w:sz w:val="26"/>
          <w:szCs w:val="26"/>
        </w:rPr>
        <w:t xml:space="preserve"> </w:t>
      </w:r>
      <w:r w:rsidR="00161657" w:rsidRPr="00161657">
        <w:rPr>
          <w:rFonts w:ascii="Times New Roman" w:hAnsi="Times New Roman" w:cs="Times New Roman"/>
          <w:color w:val="auto"/>
          <w:sz w:val="26"/>
          <w:szCs w:val="26"/>
        </w:rPr>
        <w:t>(см. приложение 1),</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color w:val="auto"/>
          <w:sz w:val="26"/>
          <w:szCs w:val="26"/>
        </w:rPr>
        <w:t>запрещаются движение и остановка других транспортных средств на этой полосе.</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17.2.</w:t>
      </w:r>
      <w:r w:rsidRPr="00161657">
        <w:rPr>
          <w:rFonts w:ascii="Times New Roman" w:hAnsi="Times New Roman" w:cs="Times New Roman"/>
          <w:color w:val="auto"/>
          <w:sz w:val="26"/>
          <w:szCs w:val="26"/>
        </w:rPr>
        <w:tab/>
        <w:t xml:space="preserve"> Водитель, поворачивающий направо на дороге с полосой для маршрутных транспортных средств, отделенной прерывистой линией дорожной разметки, может выполнять поворот с этой полосы. В таких местах разрешается также заезжать на нее при выезде на дорогу и для посадки либо высадки пассажиров у правого края проезжей части.</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17.3.</w:t>
      </w:r>
      <w:r w:rsidRPr="00161657">
        <w:rPr>
          <w:rFonts w:ascii="Times New Roman" w:hAnsi="Times New Roman" w:cs="Times New Roman"/>
          <w:color w:val="auto"/>
          <w:sz w:val="26"/>
          <w:szCs w:val="26"/>
        </w:rPr>
        <w:tab/>
        <w:t xml:space="preserve"> Вне перекрестков, где трамвайные пути пересекают полосу движения нерельсовых транспортных средств, преимущество предоставляется трамваю (кроме случаев выезда трамвая из депо).</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17.4.</w:t>
      </w:r>
      <w:r w:rsidRPr="00161657">
        <w:rPr>
          <w:rFonts w:ascii="Times New Roman" w:hAnsi="Times New Roman" w:cs="Times New Roman"/>
          <w:color w:val="auto"/>
          <w:sz w:val="26"/>
          <w:szCs w:val="26"/>
        </w:rPr>
        <w:tab/>
        <w:t xml:space="preserve"> В населенных пунктах, приближаясь к автобусу, микроавтобусу или троллейбусу, начинающему движение от обозначенной остановки, расположенной в </w:t>
      </w:r>
      <w:r w:rsidRPr="00161657">
        <w:rPr>
          <w:rFonts w:ascii="Times New Roman" w:hAnsi="Times New Roman" w:cs="Times New Roman"/>
          <w:color w:val="auto"/>
          <w:sz w:val="26"/>
          <w:szCs w:val="26"/>
        </w:rPr>
        <w:lastRenderedPageBreak/>
        <w:t>заездном "кармане", водители прочих транспортных средств обязаны уменьшить скорость, а при необходимости остановиться, чтобы дать возможность маршрутному транспортному средству начать движение.</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17.5.</w:t>
      </w:r>
      <w:r w:rsidRPr="00161657">
        <w:rPr>
          <w:rFonts w:ascii="Times New Roman" w:hAnsi="Times New Roman" w:cs="Times New Roman"/>
          <w:color w:val="auto"/>
          <w:sz w:val="26"/>
          <w:szCs w:val="26"/>
        </w:rPr>
        <w:tab/>
        <w:t xml:space="preserve"> Водители автобусов, микроавтобусов и троллейбусов, подавшие сигнал о намерении начать движение от остановки, должны принять меры по предотвращению дорожно-транспортного происшествия.</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p>
    <w:p w:rsidR="00161657" w:rsidRPr="00161657" w:rsidRDefault="00161657" w:rsidP="00161657">
      <w:pPr>
        <w:tabs>
          <w:tab w:val="center" w:pos="5521"/>
          <w:tab w:val="right" w:pos="6313"/>
          <w:tab w:val="left" w:pos="6458"/>
        </w:tabs>
        <w:spacing w:line="276" w:lineRule="auto"/>
        <w:ind w:left="20" w:firstLine="689"/>
        <w:jc w:val="center"/>
        <w:rPr>
          <w:rFonts w:ascii="Times New Roman" w:hAnsi="Times New Roman" w:cs="Times New Roman"/>
          <w:b/>
          <w:color w:val="auto"/>
          <w:sz w:val="26"/>
          <w:szCs w:val="26"/>
        </w:rPr>
      </w:pPr>
      <w:r w:rsidRPr="00161657">
        <w:rPr>
          <w:rFonts w:ascii="Times New Roman" w:hAnsi="Times New Roman" w:cs="Times New Roman"/>
          <w:b/>
          <w:color w:val="auto"/>
          <w:sz w:val="26"/>
          <w:szCs w:val="26"/>
        </w:rPr>
        <w:t>18.</w:t>
      </w:r>
      <w:r w:rsidRPr="00161657">
        <w:rPr>
          <w:rFonts w:ascii="Times New Roman" w:hAnsi="Times New Roman" w:cs="Times New Roman"/>
          <w:b/>
          <w:color w:val="auto"/>
          <w:sz w:val="26"/>
          <w:szCs w:val="26"/>
        </w:rPr>
        <w:tab/>
        <w:t>ПРОЕЗД ПЕШЕХОДНЫХ ПЕРЕХОДОВ И ОСТАНОВОК ТРАНСПОРТНЫХ СРЕДСТВ</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18.1.</w:t>
      </w:r>
      <w:r w:rsidRPr="00161657">
        <w:rPr>
          <w:rFonts w:ascii="Times New Roman" w:hAnsi="Times New Roman" w:cs="Times New Roman"/>
          <w:color w:val="auto"/>
          <w:sz w:val="26"/>
          <w:szCs w:val="26"/>
        </w:rPr>
        <w:tab/>
        <w:t xml:space="preserve"> Водитель транспортного средства, приближающегося к нерегулируемому пешеходному переходу, на котором находятся пешеходы, обязан уменьшить скорость, а при необходимости остановиться, чтобы уступить дорогу пешеходам, для которых может быть создано препятствие или опасность.</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18.2.</w:t>
      </w:r>
      <w:r w:rsidRPr="00161657">
        <w:rPr>
          <w:rFonts w:ascii="Times New Roman" w:hAnsi="Times New Roman" w:cs="Times New Roman"/>
          <w:color w:val="auto"/>
          <w:sz w:val="26"/>
          <w:szCs w:val="26"/>
        </w:rPr>
        <w:tab/>
        <w:t xml:space="preserve"> На регулируемых пешеходных переходах и перекрестках при сигнале светофора или регулировщика, разрешающем движение транспортным средствам, водитель обязан уступить дорогу пешеходам, которые заканчивают переход проезжей части соответствующего направления движения и для которых может быть создано препятствие либо опасность.</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18.3.</w:t>
      </w:r>
      <w:r w:rsidRPr="00161657">
        <w:rPr>
          <w:rFonts w:ascii="Times New Roman" w:hAnsi="Times New Roman" w:cs="Times New Roman"/>
          <w:color w:val="auto"/>
          <w:sz w:val="26"/>
          <w:szCs w:val="26"/>
        </w:rPr>
        <w:tab/>
        <w:t xml:space="preserve"> Проезжая мимо пешеходов, которые не успели закончить переход проезжей части и вынужденно находятся на островке безопасности или линии, разделяющей транспортные потоки противоположных направлений, водители должны соблюдать безопасный интервал.</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18.4.</w:t>
      </w:r>
      <w:r w:rsidRPr="00161657">
        <w:rPr>
          <w:rFonts w:ascii="Times New Roman" w:hAnsi="Times New Roman" w:cs="Times New Roman"/>
          <w:color w:val="auto"/>
          <w:sz w:val="26"/>
          <w:szCs w:val="26"/>
        </w:rPr>
        <w:tab/>
        <w:t xml:space="preserve"> Если перед нерегулируемым пешеходным переходом уменьшает скорость или остановилось транспортное средство, водители других транспортных средств, движущихся по соседним полосам, обязаны уменьшить скорость, а при необходимости остановиться и могут продолжить (возобновить) движение только убедившись, что на пешеходном переходе нет пешеходов, для которых может быть создано препятствие либо опасность.</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18.5.</w:t>
      </w:r>
      <w:r w:rsidRPr="00161657">
        <w:rPr>
          <w:rFonts w:ascii="Times New Roman" w:hAnsi="Times New Roman" w:cs="Times New Roman"/>
          <w:color w:val="auto"/>
          <w:sz w:val="26"/>
          <w:szCs w:val="26"/>
        </w:rPr>
        <w:tab/>
        <w:t xml:space="preserve"> В любом месте водитель обязан пропустить слепых пешеходов, подающих сигнал тростью белого цвета, направленной вперед.</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18.6.</w:t>
      </w:r>
      <w:r w:rsidRPr="00161657">
        <w:rPr>
          <w:rFonts w:ascii="Times New Roman" w:hAnsi="Times New Roman" w:cs="Times New Roman"/>
          <w:color w:val="auto"/>
          <w:sz w:val="26"/>
          <w:szCs w:val="26"/>
        </w:rPr>
        <w:tab/>
        <w:t xml:space="preserve"> Запрещается въезжать на пешеходный переход, если за ним образовался затор, который вынудит водителя остановиться на этом переходе.</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18.7</w:t>
      </w:r>
      <w:r w:rsidRPr="00161657">
        <w:rPr>
          <w:rFonts w:ascii="Times New Roman" w:hAnsi="Times New Roman" w:cs="Times New Roman"/>
          <w:color w:val="auto"/>
          <w:sz w:val="26"/>
          <w:szCs w:val="26"/>
        </w:rPr>
        <w:t>.</w:t>
      </w:r>
      <w:r w:rsidRPr="00161657">
        <w:rPr>
          <w:rFonts w:ascii="Times New Roman" w:hAnsi="Times New Roman" w:cs="Times New Roman"/>
          <w:color w:val="auto"/>
          <w:sz w:val="26"/>
          <w:szCs w:val="26"/>
        </w:rPr>
        <w:tab/>
        <w:t xml:space="preserve"> Водители обязаны остановиться перед пешеходным переходом на сигнал, предусмотренный подпунктом "в" пункта 8.8 настоящих Правил, если такое требование поступило от членов школьного патруля, отряда юных инспекторов движения, соответствующим образом экипированных, или лиц, сопровождающих группы детей, и уступить дорогу детям, переходящим проезжую часть дороги.</w:t>
      </w:r>
    </w:p>
    <w:p w:rsidR="00161657" w:rsidRPr="00161657" w:rsidRDefault="00161657" w:rsidP="00161657">
      <w:pPr>
        <w:tabs>
          <w:tab w:val="center" w:pos="5521"/>
          <w:tab w:val="right" w:pos="6313"/>
          <w:tab w:val="left" w:pos="6458"/>
        </w:tabs>
        <w:spacing w:line="276" w:lineRule="auto"/>
        <w:ind w:left="20" w:firstLine="689"/>
        <w:rPr>
          <w:rFonts w:ascii="Times New Roman" w:hAnsi="Times New Roman" w:cs="Times New Roman"/>
          <w:color w:val="auto"/>
          <w:sz w:val="26"/>
          <w:szCs w:val="26"/>
        </w:rPr>
      </w:pPr>
      <w:r w:rsidRPr="00161657">
        <w:rPr>
          <w:rFonts w:ascii="Times New Roman" w:hAnsi="Times New Roman" w:cs="Times New Roman"/>
          <w:b/>
          <w:color w:val="auto"/>
          <w:sz w:val="26"/>
          <w:szCs w:val="26"/>
        </w:rPr>
        <w:t>18.8.</w:t>
      </w:r>
      <w:r w:rsidRPr="00161657">
        <w:rPr>
          <w:rFonts w:ascii="Times New Roman" w:hAnsi="Times New Roman" w:cs="Times New Roman"/>
          <w:color w:val="auto"/>
          <w:sz w:val="26"/>
          <w:szCs w:val="26"/>
        </w:rPr>
        <w:tab/>
        <w:t xml:space="preserve"> Водитель транспортного средства обязан остановиться, чтобы уступить дорогу пешеходам, идущим со стороны открытых дверей к трамваю (или от трамвая), который стоит на остановке, если посадка или высадка проводится с проезжей части или посадочной площадки, размещенной на ней.</w:t>
      </w:r>
    </w:p>
    <w:p w:rsidR="00FF1A56" w:rsidRPr="00FF1A56" w:rsidRDefault="00161657" w:rsidP="00161657">
      <w:pPr>
        <w:tabs>
          <w:tab w:val="center" w:pos="5521"/>
          <w:tab w:val="right" w:pos="6313"/>
          <w:tab w:val="left" w:pos="6458"/>
        </w:tabs>
        <w:spacing w:line="276" w:lineRule="auto"/>
        <w:ind w:left="20" w:firstLine="689"/>
        <w:rPr>
          <w:rFonts w:ascii="Times New Roman" w:eastAsia="Times New Roman" w:hAnsi="Times New Roman" w:cs="Times New Roman"/>
          <w:color w:val="auto"/>
          <w:sz w:val="26"/>
          <w:szCs w:val="26"/>
        </w:rPr>
      </w:pPr>
      <w:r w:rsidRPr="00161657">
        <w:rPr>
          <w:rFonts w:ascii="Times New Roman" w:hAnsi="Times New Roman" w:cs="Times New Roman"/>
          <w:color w:val="auto"/>
          <w:sz w:val="26"/>
          <w:szCs w:val="26"/>
        </w:rPr>
        <w:t xml:space="preserve">Продолжать движение разрешается только тогда, когда пешеходы покинут </w:t>
      </w:r>
      <w:r w:rsidRPr="00161657">
        <w:rPr>
          <w:rFonts w:ascii="Times New Roman" w:hAnsi="Times New Roman" w:cs="Times New Roman"/>
          <w:color w:val="auto"/>
          <w:sz w:val="26"/>
          <w:szCs w:val="26"/>
        </w:rPr>
        <w:lastRenderedPageBreak/>
        <w:t>проезжую часть и у трамвая закроются двери.</w:t>
      </w:r>
    </w:p>
    <w:p w:rsidR="00416DB3" w:rsidRPr="00416DB3" w:rsidRDefault="00416DB3" w:rsidP="00416DB3">
      <w:pPr>
        <w:pStyle w:val="61"/>
        <w:tabs>
          <w:tab w:val="left" w:pos="1134"/>
          <w:tab w:val="left" w:pos="1701"/>
        </w:tabs>
        <w:spacing w:line="276" w:lineRule="auto"/>
        <w:ind w:firstLine="689"/>
        <w:rPr>
          <w:rFonts w:ascii="Times New Roman" w:hAnsi="Times New Roman" w:cs="Times New Roman"/>
          <w:sz w:val="26"/>
          <w:szCs w:val="26"/>
        </w:rPr>
      </w:pPr>
      <w:r w:rsidRPr="00416DB3">
        <w:rPr>
          <w:rFonts w:ascii="Times New Roman" w:hAnsi="Times New Roman" w:cs="Times New Roman"/>
          <w:b/>
          <w:sz w:val="26"/>
          <w:szCs w:val="26"/>
        </w:rPr>
        <w:t>18.9.</w:t>
      </w:r>
      <w:r w:rsidRPr="00416DB3">
        <w:rPr>
          <w:rFonts w:ascii="Times New Roman" w:hAnsi="Times New Roman" w:cs="Times New Roman"/>
          <w:sz w:val="26"/>
          <w:szCs w:val="26"/>
        </w:rPr>
        <w:tab/>
        <w:t xml:space="preserve"> Приближаясь к транспортному средству с опознавательным знаком</w:t>
      </w:r>
    </w:p>
    <w:p w:rsidR="009D1567" w:rsidRPr="009D1567" w:rsidRDefault="00416DB3" w:rsidP="009D1567">
      <w:pPr>
        <w:pStyle w:val="61"/>
        <w:tabs>
          <w:tab w:val="left" w:pos="1134"/>
          <w:tab w:val="left" w:pos="1701"/>
        </w:tabs>
        <w:spacing w:line="276" w:lineRule="auto"/>
        <w:rPr>
          <w:rFonts w:ascii="Times New Roman" w:hAnsi="Times New Roman" w:cs="Times New Roman"/>
          <w:sz w:val="26"/>
          <w:szCs w:val="26"/>
        </w:rPr>
      </w:pPr>
      <w:r w:rsidRPr="00416DB3">
        <w:rPr>
          <w:rFonts w:ascii="Times New Roman" w:hAnsi="Times New Roman" w:cs="Times New Roman"/>
          <w:sz w:val="26"/>
          <w:szCs w:val="26"/>
        </w:rPr>
        <w:t>«Дети»</w:t>
      </w:r>
      <w:r>
        <w:rPr>
          <w:rFonts w:ascii="Times New Roman" w:hAnsi="Times New Roman" w:cs="Times New Roman"/>
          <w:sz w:val="26"/>
          <w:szCs w:val="26"/>
        </w:rPr>
        <w:t xml:space="preserve"> </w:t>
      </w:r>
      <w:r>
        <w:rPr>
          <w:rFonts w:ascii="Times New Roman" w:hAnsi="Times New Roman" w:cs="Times New Roman"/>
          <w:noProof/>
          <w:sz w:val="26"/>
          <w:szCs w:val="26"/>
          <w:lang w:bidi="ar-SA"/>
        </w:rPr>
        <w:drawing>
          <wp:inline distT="0" distB="0" distL="0" distR="0">
            <wp:extent cx="352425" cy="342900"/>
            <wp:effectExtent l="19050" t="0" r="9525" b="0"/>
            <wp:docPr id="42" name="Рисунок 15" descr="C:\Users\User\Desktop\доки\постановления совета министров\15.10\заготовки 3-12\46-54\2018-10-17_12401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доки\постановления совета министров\15.10\заготовки 3-12\46-54\2018-10-17_124011_2.png"/>
                    <pic:cNvPicPr>
                      <a:picLocks noChangeAspect="1" noChangeArrowheads="1"/>
                    </pic:cNvPicPr>
                  </pic:nvPicPr>
                  <pic:blipFill>
                    <a:blip r:embed="rId43"/>
                    <a:srcRect/>
                    <a:stretch>
                      <a:fillRect/>
                    </a:stretch>
                  </pic:blipFill>
                  <pic:spPr bwMode="auto">
                    <a:xfrm>
                      <a:off x="0" y="0"/>
                      <a:ext cx="352425" cy="342900"/>
                    </a:xfrm>
                    <a:prstGeom prst="rect">
                      <a:avLst/>
                    </a:prstGeom>
                    <a:noFill/>
                    <a:ln w="9525">
                      <a:noFill/>
                      <a:miter lim="800000"/>
                      <a:headEnd/>
                      <a:tailEnd/>
                    </a:ln>
                  </pic:spPr>
                </pic:pic>
              </a:graphicData>
            </a:graphic>
          </wp:inline>
        </w:drawing>
      </w:r>
      <w:r>
        <w:rPr>
          <w:rFonts w:ascii="Times New Roman" w:hAnsi="Times New Roman" w:cs="Times New Roman"/>
          <w:sz w:val="26"/>
          <w:szCs w:val="26"/>
        </w:rPr>
        <w:t xml:space="preserve">, </w:t>
      </w:r>
      <w:r w:rsidR="009D1567" w:rsidRPr="009D1567">
        <w:rPr>
          <w:rFonts w:ascii="Times New Roman" w:hAnsi="Times New Roman" w:cs="Times New Roman"/>
          <w:sz w:val="26"/>
          <w:szCs w:val="26"/>
        </w:rPr>
        <w:t xml:space="preserve">остановившемуся с включенными проблесковыми маячками оранжевого цвета и (или) аварийной световой сигнализацией, водитель обязан уменьшить скорость, а в случае необходимости остановиться, во избежание наезда на детей. </w:t>
      </w:r>
    </w:p>
    <w:p w:rsidR="009D1567" w:rsidRPr="009D1567" w:rsidRDefault="009D1567" w:rsidP="009D1567">
      <w:pPr>
        <w:pStyle w:val="61"/>
        <w:tabs>
          <w:tab w:val="left" w:pos="1134"/>
          <w:tab w:val="left" w:pos="1701"/>
        </w:tabs>
        <w:spacing w:line="276" w:lineRule="auto"/>
        <w:rPr>
          <w:rFonts w:ascii="Times New Roman" w:hAnsi="Times New Roman" w:cs="Times New Roman"/>
          <w:sz w:val="26"/>
          <w:szCs w:val="26"/>
        </w:rPr>
      </w:pP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p>
    <w:p w:rsidR="009D1567" w:rsidRPr="00EE4A45" w:rsidRDefault="009D1567" w:rsidP="00EE4A45">
      <w:pPr>
        <w:pStyle w:val="61"/>
        <w:tabs>
          <w:tab w:val="left" w:pos="1134"/>
          <w:tab w:val="left" w:pos="1701"/>
        </w:tabs>
        <w:spacing w:line="276" w:lineRule="auto"/>
        <w:ind w:firstLine="709"/>
        <w:jc w:val="center"/>
        <w:rPr>
          <w:rFonts w:ascii="Times New Roman" w:hAnsi="Times New Roman" w:cs="Times New Roman"/>
          <w:b/>
          <w:sz w:val="26"/>
          <w:szCs w:val="26"/>
        </w:rPr>
      </w:pPr>
      <w:r w:rsidRPr="00EE4A45">
        <w:rPr>
          <w:rFonts w:ascii="Times New Roman" w:hAnsi="Times New Roman" w:cs="Times New Roman"/>
          <w:b/>
          <w:sz w:val="26"/>
          <w:szCs w:val="26"/>
        </w:rPr>
        <w:t>19.</w:t>
      </w:r>
      <w:r w:rsidR="00EE4A45" w:rsidRPr="00EE4A45">
        <w:rPr>
          <w:rFonts w:ascii="Times New Roman" w:hAnsi="Times New Roman" w:cs="Times New Roman"/>
          <w:b/>
          <w:sz w:val="26"/>
          <w:szCs w:val="26"/>
        </w:rPr>
        <w:t xml:space="preserve">  </w:t>
      </w:r>
      <w:r w:rsidRPr="00EE4A45">
        <w:rPr>
          <w:rFonts w:ascii="Times New Roman" w:hAnsi="Times New Roman" w:cs="Times New Roman"/>
          <w:b/>
          <w:sz w:val="26"/>
          <w:szCs w:val="26"/>
        </w:rPr>
        <w:t>ПОЛЬЗОВАНИЕ ВНЕШНИМИ СВЕТОВЫМИ ПРИБОРАМИ</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19.1.</w:t>
      </w:r>
      <w:r w:rsidRPr="009D1567">
        <w:rPr>
          <w:rFonts w:ascii="Times New Roman" w:hAnsi="Times New Roman" w:cs="Times New Roman"/>
          <w:sz w:val="26"/>
          <w:szCs w:val="26"/>
        </w:rPr>
        <w:tab/>
        <w:t xml:space="preserve"> В темное время суток и в условиях недостаточной видимости независимо от степени освещения дороги, а также в тоннелях на движущемся транспортном средстве должны быть включены следующие световые устройства:</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9D1567">
        <w:rPr>
          <w:rFonts w:ascii="Times New Roman" w:hAnsi="Times New Roman" w:cs="Times New Roman"/>
          <w:sz w:val="26"/>
          <w:szCs w:val="26"/>
        </w:rPr>
        <w:t>а) на всех механических транспортных средствах - фары ближнего (дальнего) света;</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9D1567">
        <w:rPr>
          <w:rFonts w:ascii="Times New Roman" w:hAnsi="Times New Roman" w:cs="Times New Roman"/>
          <w:sz w:val="26"/>
          <w:szCs w:val="26"/>
        </w:rPr>
        <w:t>б) на велосипедах и гужевых повозках (санях) - фары или фонари;</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9D1567">
        <w:rPr>
          <w:rFonts w:ascii="Times New Roman" w:hAnsi="Times New Roman" w:cs="Times New Roman"/>
          <w:sz w:val="26"/>
          <w:szCs w:val="26"/>
        </w:rPr>
        <w:t>в) на прицепах и буксируемых транспортных средствах - габаритные фонари.</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F6413A">
        <w:rPr>
          <w:rFonts w:ascii="Times New Roman" w:hAnsi="Times New Roman" w:cs="Times New Roman"/>
          <w:b/>
          <w:i/>
          <w:sz w:val="26"/>
          <w:szCs w:val="26"/>
        </w:rPr>
        <w:t>Примечание.</w:t>
      </w:r>
      <w:r w:rsidRPr="00F6413A">
        <w:rPr>
          <w:rFonts w:ascii="Times New Roman" w:hAnsi="Times New Roman" w:cs="Times New Roman"/>
          <w:i/>
          <w:sz w:val="26"/>
          <w:szCs w:val="26"/>
        </w:rPr>
        <w:t xml:space="preserve"> В условиях недостаточной видимости на механических транспортных средствах разрешается вместо фар ближнего (дальнего) света включить противотуманные фары с габаритными фонарями</w:t>
      </w:r>
      <w:r w:rsidRPr="009D1567">
        <w:rPr>
          <w:rFonts w:ascii="Times New Roman" w:hAnsi="Times New Roman" w:cs="Times New Roman"/>
          <w:sz w:val="26"/>
          <w:szCs w:val="26"/>
        </w:rPr>
        <w:t>.</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19.2.</w:t>
      </w:r>
      <w:r w:rsidRPr="009D1567">
        <w:rPr>
          <w:rFonts w:ascii="Times New Roman" w:hAnsi="Times New Roman" w:cs="Times New Roman"/>
          <w:sz w:val="26"/>
          <w:szCs w:val="26"/>
        </w:rPr>
        <w:tab/>
        <w:t xml:space="preserve"> Дальний свет следует переключать на ближний не менее чем за 250 м до встречного транспортного средства, а также тогда, когда он может ослепить других водителей, в частности движущихся в попутном направлении.</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9D1567">
        <w:rPr>
          <w:rFonts w:ascii="Times New Roman" w:hAnsi="Times New Roman" w:cs="Times New Roman"/>
          <w:sz w:val="26"/>
          <w:szCs w:val="26"/>
        </w:rPr>
        <w:t>Свет необходимо переключать и на большем расстоянии, если водитель встречного транспортного средства периодическим переключением света фар укажет на потребность в этом.</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19.3.</w:t>
      </w:r>
      <w:r w:rsidRPr="009D1567">
        <w:rPr>
          <w:rFonts w:ascii="Times New Roman" w:hAnsi="Times New Roman" w:cs="Times New Roman"/>
          <w:sz w:val="26"/>
          <w:szCs w:val="26"/>
        </w:rPr>
        <w:tab/>
        <w:t xml:space="preserve"> В случае ухудшения видимости в направлении движения, вызванного светом фар встречных транспортных средств, водитель обязан уменьшить скорость до такой, которая бы не превышала безопасной по условиям фактической видимости дороги в направлении движения, а в случае ослепления - остановиться, не меняя полосы движения, и включить аварийную световую сигнализацию. Возобновление движения разрешается только после того, как пройдут отрицательные последствия ослепления.</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19.4.</w:t>
      </w:r>
      <w:r w:rsidRPr="009D1567">
        <w:rPr>
          <w:rFonts w:ascii="Times New Roman" w:hAnsi="Times New Roman" w:cs="Times New Roman"/>
          <w:sz w:val="26"/>
          <w:szCs w:val="26"/>
        </w:rPr>
        <w:tab/>
        <w:t xml:space="preserve"> Во время остановки на дороге в темное время суток и в условиях недостаточной видимости на транспортном средстве должны быть включены габаритные или стояночные фонари, а при вынужденной остановке дополнительно - аварийная световая сигнализация.</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9D1567">
        <w:rPr>
          <w:rFonts w:ascii="Times New Roman" w:hAnsi="Times New Roman" w:cs="Times New Roman"/>
          <w:sz w:val="26"/>
          <w:szCs w:val="26"/>
        </w:rPr>
        <w:t>В условиях недостаточной видимости разрешается дополнительно включить ближний свет или противотуманные фары и задние противотуманные фонари.</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9D1567">
        <w:rPr>
          <w:rFonts w:ascii="Times New Roman" w:hAnsi="Times New Roman" w:cs="Times New Roman"/>
          <w:sz w:val="26"/>
          <w:szCs w:val="26"/>
        </w:rPr>
        <w:t>Если габаритные фонари неисправны, транспортное средство следует убрать за пределы дороги, а если это невозможно, его необходимо обозначить в соответствии с требованиями пунктов 9.10 и 9.11 настоящих Правил.</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19.5.</w:t>
      </w:r>
      <w:r w:rsidRPr="009D1567">
        <w:rPr>
          <w:rFonts w:ascii="Times New Roman" w:hAnsi="Times New Roman" w:cs="Times New Roman"/>
          <w:sz w:val="26"/>
          <w:szCs w:val="26"/>
        </w:rPr>
        <w:tab/>
        <w:t xml:space="preserve"> Противотуманные фары с габаритными фонарями можно использовать </w:t>
      </w:r>
      <w:r w:rsidRPr="009D1567">
        <w:rPr>
          <w:rFonts w:ascii="Times New Roman" w:hAnsi="Times New Roman" w:cs="Times New Roman"/>
          <w:sz w:val="26"/>
          <w:szCs w:val="26"/>
        </w:rPr>
        <w:lastRenderedPageBreak/>
        <w:t>в условиях недостаточной видимости как отдельно, так и с ближним или дальним светом фар, а в темное время суток на неосвещенных участках дорог - только вместе с ближним или дальним светом фар.</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19.6</w:t>
      </w:r>
      <w:r w:rsidRPr="009D1567">
        <w:rPr>
          <w:rFonts w:ascii="Times New Roman" w:hAnsi="Times New Roman" w:cs="Times New Roman"/>
          <w:sz w:val="26"/>
          <w:szCs w:val="26"/>
        </w:rPr>
        <w:t>.</w:t>
      </w:r>
      <w:r w:rsidRPr="009D1567">
        <w:rPr>
          <w:rFonts w:ascii="Times New Roman" w:hAnsi="Times New Roman" w:cs="Times New Roman"/>
          <w:sz w:val="26"/>
          <w:szCs w:val="26"/>
        </w:rPr>
        <w:tab/>
        <w:t xml:space="preserve"> Фарой-прожектором и фарой-искателем могут пользоваться только водители оперативных транспортных средств во время выполнения служебных заданий, приняв меры к тому, чтобы не ослеплять других участников дорожного движения.</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19.7.</w:t>
      </w:r>
      <w:r w:rsidRPr="009D1567">
        <w:rPr>
          <w:rFonts w:ascii="Times New Roman" w:hAnsi="Times New Roman" w:cs="Times New Roman"/>
          <w:sz w:val="26"/>
          <w:szCs w:val="26"/>
        </w:rPr>
        <w:tab/>
        <w:t xml:space="preserve"> Запрещается подключать задние противотуманные фонари к сигналам торможения.</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19.8.</w:t>
      </w:r>
      <w:r w:rsidRPr="009D1567">
        <w:rPr>
          <w:rFonts w:ascii="Times New Roman" w:hAnsi="Times New Roman" w:cs="Times New Roman"/>
          <w:sz w:val="26"/>
          <w:szCs w:val="26"/>
        </w:rPr>
        <w:tab/>
        <w:t xml:space="preserve"> Знак автопоезда, установленный в соответствии с требованиями пункта </w:t>
      </w:r>
      <w:r w:rsidRPr="000C7DB1">
        <w:rPr>
          <w:rFonts w:ascii="Times New Roman" w:hAnsi="Times New Roman" w:cs="Times New Roman"/>
          <w:b/>
          <w:sz w:val="26"/>
          <w:szCs w:val="26"/>
        </w:rPr>
        <w:t>30.3.1</w:t>
      </w:r>
      <w:r w:rsidRPr="009D1567">
        <w:rPr>
          <w:rFonts w:ascii="Times New Roman" w:hAnsi="Times New Roman" w:cs="Times New Roman"/>
          <w:sz w:val="26"/>
          <w:szCs w:val="26"/>
        </w:rPr>
        <w:t xml:space="preserve"> настоящих Правил, должен быть постоянно включен во время движения, а в темное время суток или в условиях недостаточной видимости - и во время вынужденной остановки, остановки либо стоянки на дороге.</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19.9.</w:t>
      </w:r>
      <w:r w:rsidRPr="009D1567">
        <w:rPr>
          <w:rFonts w:ascii="Times New Roman" w:hAnsi="Times New Roman" w:cs="Times New Roman"/>
          <w:sz w:val="26"/>
          <w:szCs w:val="26"/>
        </w:rPr>
        <w:tab/>
        <w:t xml:space="preserve"> Задний провотивотуманный фонарь разрешается использовать исключительно в условиях недостаточной видимости как в светлое, так и в темное время суток.</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p>
    <w:p w:rsidR="009D1567" w:rsidRPr="000C7DB1" w:rsidRDefault="009D1567" w:rsidP="00EE4A45">
      <w:pPr>
        <w:pStyle w:val="61"/>
        <w:tabs>
          <w:tab w:val="left" w:pos="1134"/>
          <w:tab w:val="left" w:pos="1701"/>
        </w:tabs>
        <w:spacing w:line="276" w:lineRule="auto"/>
        <w:ind w:firstLine="709"/>
        <w:jc w:val="center"/>
        <w:rPr>
          <w:rFonts w:ascii="Times New Roman" w:hAnsi="Times New Roman" w:cs="Times New Roman"/>
          <w:b/>
          <w:sz w:val="26"/>
          <w:szCs w:val="26"/>
        </w:rPr>
      </w:pPr>
      <w:r w:rsidRPr="000C7DB1">
        <w:rPr>
          <w:rFonts w:ascii="Times New Roman" w:hAnsi="Times New Roman" w:cs="Times New Roman"/>
          <w:b/>
          <w:sz w:val="26"/>
          <w:szCs w:val="26"/>
        </w:rPr>
        <w:t>20.</w:t>
      </w:r>
      <w:r w:rsidR="000C7DB1" w:rsidRPr="000C7DB1">
        <w:rPr>
          <w:rFonts w:ascii="Times New Roman" w:hAnsi="Times New Roman" w:cs="Times New Roman"/>
          <w:b/>
          <w:sz w:val="26"/>
          <w:szCs w:val="26"/>
        </w:rPr>
        <w:t xml:space="preserve"> </w:t>
      </w:r>
      <w:r w:rsidRPr="000C7DB1">
        <w:rPr>
          <w:rFonts w:ascii="Times New Roman" w:hAnsi="Times New Roman" w:cs="Times New Roman"/>
          <w:b/>
          <w:sz w:val="26"/>
          <w:szCs w:val="26"/>
        </w:rPr>
        <w:t>ДВИЖЕНИЕ ЧЕРЕЗ ЖЕЛЕЗНОДОРОЖНЫЕ ПЕРЕЕЗДЫ</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20.1.</w:t>
      </w:r>
      <w:r w:rsidRPr="009D1567">
        <w:rPr>
          <w:rFonts w:ascii="Times New Roman" w:hAnsi="Times New Roman" w:cs="Times New Roman"/>
          <w:sz w:val="26"/>
          <w:szCs w:val="26"/>
        </w:rPr>
        <w:tab/>
        <w:t xml:space="preserve"> Водители транспортных средств могут пересекать железнодорожные пути только на железнодорожных переездах, уступая дорогу поезду (локомотиву, дрезине).</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20.2.</w:t>
      </w:r>
      <w:r w:rsidRPr="009D1567">
        <w:rPr>
          <w:rFonts w:ascii="Times New Roman" w:hAnsi="Times New Roman" w:cs="Times New Roman"/>
          <w:sz w:val="26"/>
          <w:szCs w:val="26"/>
        </w:rPr>
        <w:tab/>
        <w:t xml:space="preserve"> Подъезжая к переезду, а также начиная движение после остановки перед ним, водитель обязан руководствоваться указаниями и сигналами дежурного по переезду, положением шлагбаума, световой и звуковой сигнализацией, дорожными знаками и дорожной разметкой, а также убедиться в том, что не приближается поезд (локомотив, дрезина).</w:t>
      </w:r>
    </w:p>
    <w:p w:rsidR="009D1567" w:rsidRPr="009D1567" w:rsidRDefault="009D1567" w:rsidP="00EE4A45">
      <w:pPr>
        <w:pStyle w:val="61"/>
        <w:tabs>
          <w:tab w:val="left" w:pos="1134"/>
          <w:tab w:val="left" w:pos="1701"/>
        </w:tabs>
        <w:spacing w:line="276" w:lineRule="auto"/>
        <w:ind w:firstLine="709"/>
        <w:rPr>
          <w:rFonts w:ascii="Times New Roman" w:hAnsi="Times New Roman" w:cs="Times New Roman"/>
          <w:sz w:val="26"/>
          <w:szCs w:val="26"/>
        </w:rPr>
      </w:pPr>
      <w:r w:rsidRPr="000C7DB1">
        <w:rPr>
          <w:rFonts w:ascii="Times New Roman" w:hAnsi="Times New Roman" w:cs="Times New Roman"/>
          <w:b/>
          <w:sz w:val="26"/>
          <w:szCs w:val="26"/>
        </w:rPr>
        <w:t>20.3.</w:t>
      </w:r>
      <w:r w:rsidRPr="009D1567">
        <w:rPr>
          <w:rFonts w:ascii="Times New Roman" w:hAnsi="Times New Roman" w:cs="Times New Roman"/>
          <w:sz w:val="26"/>
          <w:szCs w:val="26"/>
        </w:rPr>
        <w:tab/>
        <w:t xml:space="preserve"> Для пропуска приближающегося поезда и в других случаях, когда движение через железнодорожный переезд запрещено, водитель обязан</w:t>
      </w:r>
    </w:p>
    <w:p w:rsidR="00B87702" w:rsidRPr="00B87702" w:rsidRDefault="009D1567" w:rsidP="00B87702">
      <w:pPr>
        <w:pStyle w:val="61"/>
        <w:tabs>
          <w:tab w:val="left" w:pos="1134"/>
          <w:tab w:val="left" w:pos="1701"/>
        </w:tabs>
        <w:spacing w:line="276" w:lineRule="auto"/>
        <w:rPr>
          <w:rFonts w:ascii="Times New Roman" w:hAnsi="Times New Roman" w:cs="Times New Roman"/>
          <w:sz w:val="26"/>
          <w:szCs w:val="26"/>
        </w:rPr>
      </w:pPr>
      <w:r w:rsidRPr="009D1567">
        <w:rPr>
          <w:rFonts w:ascii="Times New Roman" w:hAnsi="Times New Roman" w:cs="Times New Roman"/>
          <w:sz w:val="26"/>
          <w:szCs w:val="26"/>
        </w:rPr>
        <w:t xml:space="preserve">остановиться перед дорожной разметкой </w:t>
      </w:r>
      <w:r w:rsidR="00F543D5">
        <w:rPr>
          <w:rFonts w:ascii="Times New Roman" w:hAnsi="Times New Roman" w:cs="Times New Roman"/>
          <w:b/>
          <w:sz w:val="26"/>
          <w:szCs w:val="26"/>
        </w:rPr>
        <w:t xml:space="preserve">1.1 </w:t>
      </w:r>
      <w:r w:rsidR="00F543D5" w:rsidRPr="00F543D5">
        <w:rPr>
          <w:rFonts w:ascii="Times New Roman" w:hAnsi="Times New Roman" w:cs="Times New Roman"/>
          <w:sz w:val="26"/>
          <w:szCs w:val="26"/>
        </w:rPr>
        <w:t xml:space="preserve">(стоп-линией) (см. приложение 2), дорожным знаком </w:t>
      </w:r>
      <w:r w:rsidR="00F543D5" w:rsidRPr="00F543D5">
        <w:rPr>
          <w:rFonts w:ascii="Times New Roman" w:hAnsi="Times New Roman" w:cs="Times New Roman"/>
          <w:b/>
          <w:sz w:val="26"/>
          <w:szCs w:val="26"/>
        </w:rPr>
        <w:t>2.2</w:t>
      </w:r>
      <w:r w:rsidR="00F543D5">
        <w:rPr>
          <w:rFonts w:ascii="Times New Roman" w:hAnsi="Times New Roman" w:cs="Times New Roman"/>
          <w:sz w:val="26"/>
          <w:szCs w:val="26"/>
        </w:rPr>
        <w:t xml:space="preserve">  </w:t>
      </w:r>
      <w:r w:rsidR="00F543D5">
        <w:rPr>
          <w:rFonts w:ascii="Times New Roman" w:hAnsi="Times New Roman" w:cs="Times New Roman"/>
          <w:noProof/>
          <w:sz w:val="26"/>
          <w:szCs w:val="26"/>
          <w:lang w:bidi="ar-SA"/>
        </w:rPr>
        <w:drawing>
          <wp:inline distT="0" distB="0" distL="0" distR="0">
            <wp:extent cx="405130" cy="362585"/>
            <wp:effectExtent l="19050" t="0" r="0" b="0"/>
            <wp:docPr id="43" name="Рисунок 16" descr="C:\Users\User\Desktop\доки\постановления совета министров\15.10\заготовки 3-12\46-54\2018-10-17_125033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доки\постановления совета министров\15.10\заготовки 3-12\46-54\2018-10-17_125033_3.png"/>
                    <pic:cNvPicPr>
                      <a:picLocks noChangeAspect="1" noChangeArrowheads="1"/>
                    </pic:cNvPicPr>
                  </pic:nvPicPr>
                  <pic:blipFill>
                    <a:blip r:embed="rId44"/>
                    <a:srcRect/>
                    <a:stretch>
                      <a:fillRect/>
                    </a:stretch>
                  </pic:blipFill>
                  <pic:spPr bwMode="auto">
                    <a:xfrm>
                      <a:off x="0" y="0"/>
                      <a:ext cx="405130" cy="362585"/>
                    </a:xfrm>
                    <a:prstGeom prst="rect">
                      <a:avLst/>
                    </a:prstGeom>
                    <a:noFill/>
                    <a:ln w="9525">
                      <a:noFill/>
                      <a:miter lim="800000"/>
                      <a:headEnd/>
                      <a:tailEnd/>
                    </a:ln>
                  </pic:spPr>
                </pic:pic>
              </a:graphicData>
            </a:graphic>
          </wp:inline>
        </w:drawing>
      </w:r>
      <w:r w:rsidR="00F543D5">
        <w:rPr>
          <w:rFonts w:ascii="Times New Roman" w:hAnsi="Times New Roman" w:cs="Times New Roman"/>
          <w:sz w:val="26"/>
          <w:szCs w:val="26"/>
        </w:rPr>
        <w:t xml:space="preserve"> </w:t>
      </w:r>
      <w:r w:rsidR="00B87702">
        <w:rPr>
          <w:rFonts w:ascii="Times New Roman" w:hAnsi="Times New Roman" w:cs="Times New Roman"/>
          <w:sz w:val="26"/>
          <w:szCs w:val="26"/>
        </w:rPr>
        <w:t xml:space="preserve"> </w:t>
      </w:r>
      <w:r w:rsidR="00B87702" w:rsidRPr="00B87702">
        <w:rPr>
          <w:rFonts w:ascii="Times New Roman" w:hAnsi="Times New Roman" w:cs="Times New Roman"/>
          <w:sz w:val="26"/>
          <w:szCs w:val="26"/>
        </w:rPr>
        <w:t>(см.</w:t>
      </w:r>
      <w:r w:rsidR="00B87702" w:rsidRPr="00B87702">
        <w:rPr>
          <w:rFonts w:ascii="Times New Roman" w:hAnsi="Times New Roman" w:cs="Times New Roman"/>
          <w:sz w:val="26"/>
          <w:szCs w:val="26"/>
        </w:rPr>
        <w:tab/>
        <w:t>приложение 1),</w:t>
      </w:r>
      <w:r w:rsidR="00B87702">
        <w:rPr>
          <w:rFonts w:ascii="Times New Roman" w:hAnsi="Times New Roman" w:cs="Times New Roman"/>
          <w:sz w:val="26"/>
          <w:szCs w:val="26"/>
        </w:rPr>
        <w:t xml:space="preserve"> </w:t>
      </w:r>
      <w:r w:rsidR="00B87702" w:rsidRPr="00B87702">
        <w:rPr>
          <w:rFonts w:ascii="Times New Roman" w:hAnsi="Times New Roman" w:cs="Times New Roman"/>
          <w:sz w:val="26"/>
          <w:szCs w:val="26"/>
        </w:rPr>
        <w:t>шлагбаумом или светофором так, чтобы видеть сигналы, а если средства организации дорожного движения отсутствуют - не ближе 10 м до ближайшего рельса.</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b/>
          <w:sz w:val="26"/>
          <w:szCs w:val="26"/>
        </w:rPr>
        <w:t>20.4.</w:t>
      </w:r>
      <w:r w:rsidRPr="00B87702">
        <w:rPr>
          <w:rFonts w:ascii="Times New Roman" w:hAnsi="Times New Roman" w:cs="Times New Roman"/>
          <w:sz w:val="26"/>
          <w:szCs w:val="26"/>
        </w:rPr>
        <w:tab/>
        <w:t xml:space="preserve"> Если перед переездом нет дорожной разметки или дорожных знаков, определяющих количество полос движения, движение транспортных средств через переезд разрешается только в один ряд.</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b/>
          <w:sz w:val="26"/>
          <w:szCs w:val="26"/>
        </w:rPr>
        <w:t>20.5.</w:t>
      </w:r>
      <w:r w:rsidRPr="00B87702">
        <w:rPr>
          <w:rFonts w:ascii="Times New Roman" w:hAnsi="Times New Roman" w:cs="Times New Roman"/>
          <w:sz w:val="26"/>
          <w:szCs w:val="26"/>
        </w:rPr>
        <w:tab/>
        <w:t xml:space="preserve"> Запрещается выезжать на переезд, если:</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sz w:val="26"/>
          <w:szCs w:val="26"/>
        </w:rPr>
        <w:t>а) дежурный по переезду подает сигнал запрета движения - стоит к водителю грудью или спиной с поднятым над головой жезлом (красным фонарем или флажком) или с вытянутыми в стороны руками;</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sz w:val="26"/>
          <w:szCs w:val="26"/>
        </w:rPr>
        <w:t>б) шлагбаум опущен или начал опускаться;</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sz w:val="26"/>
          <w:szCs w:val="26"/>
        </w:rPr>
        <w:lastRenderedPageBreak/>
        <w:t>в) включен запрещающий сигнал светофора или звуковой сигнал независимо от наличия и положения шлагбаума;</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sz w:val="26"/>
          <w:szCs w:val="26"/>
        </w:rPr>
        <w:t>г) за переездом образовался затор, который вынудит водителя остановиться на переезде;</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sz w:val="26"/>
          <w:szCs w:val="26"/>
        </w:rPr>
        <w:t>д) к переезду в пределах видимости приближается поезд (локомотив, дрезина).</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b/>
          <w:sz w:val="26"/>
          <w:szCs w:val="26"/>
        </w:rPr>
        <w:t>20.6.</w:t>
      </w:r>
      <w:r w:rsidRPr="00B87702">
        <w:rPr>
          <w:rFonts w:ascii="Times New Roman" w:hAnsi="Times New Roman" w:cs="Times New Roman"/>
          <w:sz w:val="26"/>
          <w:szCs w:val="26"/>
        </w:rPr>
        <w:tab/>
        <w:t xml:space="preserve"> Движение через переезд сельскохозяйственных, дорожных, строительных и других машин и механизмов разрешается только в транспортном состоянии.</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b/>
          <w:sz w:val="26"/>
          <w:szCs w:val="26"/>
        </w:rPr>
        <w:t>20.7.</w:t>
      </w:r>
      <w:r w:rsidRPr="00B87702">
        <w:rPr>
          <w:rFonts w:ascii="Times New Roman" w:hAnsi="Times New Roman" w:cs="Times New Roman"/>
          <w:sz w:val="26"/>
          <w:szCs w:val="26"/>
        </w:rPr>
        <w:tab/>
        <w:t xml:space="preserve"> Запрещается самовольно открывать шлагбаум или объезжать его, а также объезжать транспортные средства, стоящие перед переездом, когда движение через него запрещено.</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b/>
          <w:sz w:val="26"/>
          <w:szCs w:val="26"/>
        </w:rPr>
        <w:t>20.8.</w:t>
      </w:r>
      <w:r w:rsidRPr="00B87702">
        <w:rPr>
          <w:rFonts w:ascii="Times New Roman" w:hAnsi="Times New Roman" w:cs="Times New Roman"/>
          <w:sz w:val="26"/>
          <w:szCs w:val="26"/>
        </w:rPr>
        <w:tab/>
        <w:t xml:space="preserve"> В случае вынужденной остановки транспортного средства на переезде водитель обязан немедленно высадить людей и принять меры по освобождению переезда, а если это не удается сделать, он должен:</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sz w:val="26"/>
          <w:szCs w:val="26"/>
        </w:rPr>
        <w:t>а) если имеется возможность, послать двух человек вдоль путей в обе стороны от переезда не менее чем на 1000 м (если одного, то в сторону вероятного появления поезда, а на однопутных переездах - в сторону худшей видимости железнодорожного пути), объяснив им правила подачи сигнала остановки машинисту приближающегося поезда (локомотива, дрезины);</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sz w:val="26"/>
          <w:szCs w:val="26"/>
        </w:rPr>
        <w:t>б) оставаться возле транспортного средства и, подавая сигналы общей тревоги, принимать все меры по освобождению переезда;</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sz w:val="26"/>
          <w:szCs w:val="26"/>
        </w:rPr>
        <w:t>в) в случае появления поезда бежать ему навстречу, подавая сигнал остановки.</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b/>
          <w:sz w:val="26"/>
          <w:szCs w:val="26"/>
        </w:rPr>
        <w:t>20.9.</w:t>
      </w:r>
      <w:r w:rsidRPr="00B87702">
        <w:rPr>
          <w:rFonts w:ascii="Times New Roman" w:hAnsi="Times New Roman" w:cs="Times New Roman"/>
          <w:sz w:val="26"/>
          <w:szCs w:val="26"/>
        </w:rPr>
        <w:tab/>
        <w:t xml:space="preserve"> Сигналом остановки поезда (локомотива, дрезины) является круговое движение руки (в светлое время - с лоскутом яркой ткани или любым хорошо заметным предметом, в темное время суток и в условиях недостаточной видимости - с факелом или фонарем). Сигналом общей тревоги являются серии звуковых сигналов транспортного средства, состоящие из одного длинного и трех коротких сигналов.</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b/>
          <w:sz w:val="26"/>
          <w:szCs w:val="26"/>
        </w:rPr>
        <w:t>20.10.</w:t>
      </w:r>
      <w:r w:rsidRPr="00B87702">
        <w:rPr>
          <w:rFonts w:ascii="Times New Roman" w:hAnsi="Times New Roman" w:cs="Times New Roman"/>
          <w:sz w:val="26"/>
          <w:szCs w:val="26"/>
        </w:rPr>
        <w:tab/>
        <w:t>Стадо животных разрешается перегонять через переезд только при достаточном количестве погонщиков, но не менее трех. Переводить одиночных животных (не более двух на одного погонщика) необходимо только под уздцы, за повод.</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p>
    <w:p w:rsidR="00B87702" w:rsidRPr="00B87702" w:rsidRDefault="00B87702" w:rsidP="00B87702">
      <w:pPr>
        <w:pStyle w:val="61"/>
        <w:tabs>
          <w:tab w:val="left" w:pos="1134"/>
          <w:tab w:val="left" w:pos="1701"/>
        </w:tabs>
        <w:spacing w:line="276" w:lineRule="auto"/>
        <w:ind w:firstLine="709"/>
        <w:jc w:val="center"/>
        <w:rPr>
          <w:rFonts w:ascii="Times New Roman" w:hAnsi="Times New Roman" w:cs="Times New Roman"/>
          <w:b/>
          <w:sz w:val="26"/>
          <w:szCs w:val="26"/>
        </w:rPr>
      </w:pPr>
      <w:r w:rsidRPr="00B87702">
        <w:rPr>
          <w:rFonts w:ascii="Times New Roman" w:hAnsi="Times New Roman" w:cs="Times New Roman"/>
          <w:b/>
          <w:sz w:val="26"/>
          <w:szCs w:val="26"/>
        </w:rPr>
        <w:t>21.</w:t>
      </w:r>
      <w:r w:rsidRPr="00B87702">
        <w:rPr>
          <w:rFonts w:ascii="Times New Roman" w:hAnsi="Times New Roman" w:cs="Times New Roman"/>
          <w:b/>
          <w:sz w:val="26"/>
          <w:szCs w:val="26"/>
        </w:rPr>
        <w:tab/>
        <w:t>ПЕРЕВОЗКА ПАССАЖИРОВ</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b/>
          <w:sz w:val="26"/>
          <w:szCs w:val="26"/>
        </w:rPr>
        <w:t>21.1.</w:t>
      </w:r>
      <w:r w:rsidRPr="00B87702">
        <w:rPr>
          <w:rFonts w:ascii="Times New Roman" w:hAnsi="Times New Roman" w:cs="Times New Roman"/>
          <w:sz w:val="26"/>
          <w:szCs w:val="26"/>
        </w:rPr>
        <w:tab/>
        <w:t xml:space="preserve"> Разрешается перевозить пассажиров в транспортном средстве, оборудованном местами для сидения в количестве, предусмотренном технической характеристикой так, чтобы они не мешали водителю управлять транспортным средством и не ограничивали обзорность, в соответствии с правилами перевозки.</w:t>
      </w:r>
    </w:p>
    <w:p w:rsidR="00B87702" w:rsidRPr="00B87702" w:rsidRDefault="00B87702" w:rsidP="00B87702">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b/>
          <w:sz w:val="26"/>
          <w:szCs w:val="26"/>
        </w:rPr>
        <w:t>21.2.</w:t>
      </w:r>
      <w:r w:rsidRPr="00B87702">
        <w:rPr>
          <w:rFonts w:ascii="Times New Roman" w:hAnsi="Times New Roman" w:cs="Times New Roman"/>
          <w:sz w:val="26"/>
          <w:szCs w:val="26"/>
        </w:rPr>
        <w:tab/>
        <w:t xml:space="preserve"> Водителям маршрутных транспортных средств запрещается во время перевозки пассажиров разговаривать с ними, есть, пить, курить, а также перевозить пассажиров и груз в кабине, если она отделена от салона.</w:t>
      </w:r>
    </w:p>
    <w:p w:rsidR="00212127" w:rsidRPr="00212127" w:rsidRDefault="00B87702" w:rsidP="00212127">
      <w:pPr>
        <w:pStyle w:val="61"/>
        <w:tabs>
          <w:tab w:val="left" w:pos="1134"/>
          <w:tab w:val="left" w:pos="1701"/>
        </w:tabs>
        <w:spacing w:line="276" w:lineRule="auto"/>
        <w:ind w:firstLine="709"/>
        <w:rPr>
          <w:rFonts w:ascii="Times New Roman" w:hAnsi="Times New Roman" w:cs="Times New Roman"/>
          <w:sz w:val="26"/>
          <w:szCs w:val="26"/>
        </w:rPr>
      </w:pPr>
      <w:r w:rsidRPr="00B87702">
        <w:rPr>
          <w:rFonts w:ascii="Times New Roman" w:hAnsi="Times New Roman" w:cs="Times New Roman"/>
          <w:b/>
          <w:sz w:val="26"/>
          <w:szCs w:val="26"/>
        </w:rPr>
        <w:t>21.3.</w:t>
      </w:r>
      <w:r w:rsidRPr="00B87702">
        <w:rPr>
          <w:rFonts w:ascii="Times New Roman" w:hAnsi="Times New Roman" w:cs="Times New Roman"/>
          <w:sz w:val="26"/>
          <w:szCs w:val="26"/>
        </w:rPr>
        <w:tab/>
        <w:t xml:space="preserve"> Организованная перевозка автобусом (микроавтобусом) группы детей </w:t>
      </w:r>
      <w:r w:rsidRPr="00B87702">
        <w:rPr>
          <w:rFonts w:ascii="Times New Roman" w:hAnsi="Times New Roman" w:cs="Times New Roman"/>
          <w:sz w:val="26"/>
          <w:szCs w:val="26"/>
        </w:rPr>
        <w:lastRenderedPageBreak/>
        <w:t>осуществляется при условии обязательного проведения инструктажа с детьми и сопровождающими о правилах безопасного поведения во время движения и действиях в случае возникновения аварийно опасных ситуаций или совершения дорожно-транспортного происшествия. При этом спереди и сзади автобуса (микроавтобуса) обязательно устанавливается согласно требованиям пункта</w:t>
      </w:r>
      <w:r>
        <w:rPr>
          <w:rFonts w:ascii="Times New Roman" w:hAnsi="Times New Roman" w:cs="Times New Roman"/>
          <w:sz w:val="26"/>
          <w:szCs w:val="26"/>
        </w:rPr>
        <w:t xml:space="preserve"> </w:t>
      </w:r>
      <w:r w:rsidRPr="00B87702">
        <w:rPr>
          <w:rFonts w:ascii="Times New Roman" w:hAnsi="Times New Roman" w:cs="Times New Roman"/>
          <w:b/>
          <w:sz w:val="26"/>
          <w:szCs w:val="26"/>
        </w:rPr>
        <w:t>30.3.3</w:t>
      </w:r>
      <w:r w:rsidRPr="00B87702">
        <w:rPr>
          <w:rFonts w:ascii="Times New Roman" w:hAnsi="Times New Roman" w:cs="Times New Roman"/>
          <w:sz w:val="26"/>
          <w:szCs w:val="26"/>
        </w:rPr>
        <w:t xml:space="preserve"> настоящих Правил опознавательный знак "Дети"</w:t>
      </w:r>
      <w:r w:rsidR="004B2755">
        <w:rPr>
          <w:rFonts w:ascii="Times New Roman" w:hAnsi="Times New Roman" w:cs="Times New Roman"/>
          <w:sz w:val="26"/>
          <w:szCs w:val="26"/>
        </w:rPr>
        <w:t xml:space="preserve">  </w:t>
      </w:r>
      <w:r w:rsidR="004B2755">
        <w:rPr>
          <w:rFonts w:ascii="Times New Roman" w:hAnsi="Times New Roman" w:cs="Times New Roman"/>
          <w:noProof/>
          <w:sz w:val="26"/>
          <w:szCs w:val="26"/>
          <w:lang w:bidi="ar-SA"/>
        </w:rPr>
        <w:drawing>
          <wp:inline distT="0" distB="0" distL="0" distR="0">
            <wp:extent cx="353695" cy="344805"/>
            <wp:effectExtent l="19050" t="0" r="8255" b="0"/>
            <wp:docPr id="44" name="Рисунок 17" descr="C:\Users\User\Desktop\доки\постановления совета министров\15.10\заготовки 3-12\46-54\2018-10-17_12401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доки\постановления совета министров\15.10\заготовки 3-12\46-54\2018-10-17_124011_2.png"/>
                    <pic:cNvPicPr>
                      <a:picLocks noChangeAspect="1" noChangeArrowheads="1"/>
                    </pic:cNvPicPr>
                  </pic:nvPicPr>
                  <pic:blipFill>
                    <a:blip r:embed="rId43"/>
                    <a:srcRect/>
                    <a:stretch>
                      <a:fillRect/>
                    </a:stretch>
                  </pic:blipFill>
                  <pic:spPr bwMode="auto">
                    <a:xfrm>
                      <a:off x="0" y="0"/>
                      <a:ext cx="353695" cy="344805"/>
                    </a:xfrm>
                    <a:prstGeom prst="rect">
                      <a:avLst/>
                    </a:prstGeom>
                    <a:noFill/>
                    <a:ln w="9525">
                      <a:noFill/>
                      <a:miter lim="800000"/>
                      <a:headEnd/>
                      <a:tailEnd/>
                    </a:ln>
                  </pic:spPr>
                </pic:pic>
              </a:graphicData>
            </a:graphic>
          </wp:inline>
        </w:drawing>
      </w:r>
      <w:r w:rsidR="00212127">
        <w:rPr>
          <w:rFonts w:ascii="Times New Roman" w:hAnsi="Times New Roman" w:cs="Times New Roman"/>
          <w:sz w:val="26"/>
          <w:szCs w:val="26"/>
        </w:rPr>
        <w:t xml:space="preserve">  </w:t>
      </w:r>
      <w:r w:rsidR="00212127" w:rsidRPr="00212127">
        <w:rPr>
          <w:rFonts w:ascii="Times New Roman" w:hAnsi="Times New Roman" w:cs="Times New Roman"/>
          <w:sz w:val="26"/>
          <w:szCs w:val="26"/>
        </w:rPr>
        <w:t>Водитель автобуса (микроавтобуса), который осуществляет организованную перевозку группы детей, должен иметь стаж водителя не менее 5 лет и удостоверение водителя категории "</w:t>
      </w:r>
      <w:r w:rsidR="00212127" w:rsidRPr="007925E0">
        <w:rPr>
          <w:rFonts w:ascii="Times New Roman" w:hAnsi="Times New Roman" w:cs="Times New Roman"/>
          <w:b/>
          <w:sz w:val="26"/>
          <w:szCs w:val="26"/>
        </w:rPr>
        <w:t>D</w:t>
      </w:r>
      <w:r w:rsidR="00212127" w:rsidRPr="00212127">
        <w:rPr>
          <w:rFonts w:ascii="Times New Roman" w:hAnsi="Times New Roman" w:cs="Times New Roman"/>
          <w:sz w:val="26"/>
          <w:szCs w:val="26"/>
        </w:rPr>
        <w:t>".</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На транспортном средстве с опознавательным знаком «Дети» во время посадки (высадки) в (из) него пассажиров должны быть включены проблесковые маячки оранжевого цвета и (или) аварийная световая сигнализация.</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7925E0">
        <w:rPr>
          <w:rFonts w:ascii="Times New Roman" w:hAnsi="Times New Roman" w:cs="Times New Roman"/>
          <w:b/>
          <w:sz w:val="26"/>
          <w:szCs w:val="26"/>
        </w:rPr>
        <w:t>21.4.</w:t>
      </w:r>
      <w:r w:rsidRPr="007925E0">
        <w:rPr>
          <w:rFonts w:ascii="Times New Roman" w:hAnsi="Times New Roman" w:cs="Times New Roman"/>
          <w:b/>
          <w:sz w:val="26"/>
          <w:szCs w:val="26"/>
        </w:rPr>
        <w:tab/>
        <w:t xml:space="preserve"> </w:t>
      </w:r>
      <w:r w:rsidRPr="00212127">
        <w:rPr>
          <w:rFonts w:ascii="Times New Roman" w:hAnsi="Times New Roman" w:cs="Times New Roman"/>
          <w:sz w:val="26"/>
          <w:szCs w:val="26"/>
        </w:rPr>
        <w:t>Водителю запрещается начинать движение до полного закрытия дверей и открывать их до остановки транспортного средства.</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7925E0">
        <w:rPr>
          <w:rFonts w:ascii="Times New Roman" w:hAnsi="Times New Roman" w:cs="Times New Roman"/>
          <w:b/>
          <w:sz w:val="26"/>
          <w:szCs w:val="26"/>
        </w:rPr>
        <w:t>21.5.</w:t>
      </w:r>
      <w:r w:rsidRPr="00212127">
        <w:rPr>
          <w:rFonts w:ascii="Times New Roman" w:hAnsi="Times New Roman" w:cs="Times New Roman"/>
          <w:sz w:val="26"/>
          <w:szCs w:val="26"/>
        </w:rPr>
        <w:tab/>
        <w:t xml:space="preserve"> Перевозка пассажиров (до 8 человек, кроме водителя) в приспособленном для этого грузовом автомобиле разрешается водителям, имеющим стаж управления транспортным средством более трех лет и удостоверение водителя категории </w:t>
      </w:r>
      <w:r w:rsidRPr="00EF60EF">
        <w:rPr>
          <w:rFonts w:ascii="Times New Roman" w:hAnsi="Times New Roman" w:cs="Times New Roman"/>
          <w:sz w:val="26"/>
          <w:szCs w:val="26"/>
        </w:rPr>
        <w:t>"</w:t>
      </w:r>
      <w:r w:rsidRPr="00EF60EF">
        <w:rPr>
          <w:rFonts w:ascii="Times New Roman" w:hAnsi="Times New Roman" w:cs="Times New Roman"/>
          <w:b/>
          <w:sz w:val="26"/>
          <w:szCs w:val="26"/>
        </w:rPr>
        <w:t>С</w:t>
      </w:r>
      <w:r w:rsidRPr="00212127">
        <w:rPr>
          <w:rFonts w:ascii="Times New Roman" w:hAnsi="Times New Roman" w:cs="Times New Roman"/>
          <w:sz w:val="26"/>
          <w:szCs w:val="26"/>
        </w:rPr>
        <w:t>", а в случае перевозки свыше указанного количества (включая пассажиров в кабине) - категорий "</w:t>
      </w:r>
      <w:r w:rsidRPr="00EF60EF">
        <w:rPr>
          <w:rFonts w:ascii="Times New Roman" w:hAnsi="Times New Roman" w:cs="Times New Roman"/>
          <w:b/>
          <w:sz w:val="26"/>
          <w:szCs w:val="26"/>
        </w:rPr>
        <w:t>С</w:t>
      </w:r>
      <w:r w:rsidRPr="00212127">
        <w:rPr>
          <w:rFonts w:ascii="Times New Roman" w:hAnsi="Times New Roman" w:cs="Times New Roman"/>
          <w:sz w:val="26"/>
          <w:szCs w:val="26"/>
        </w:rPr>
        <w:t>" и "</w:t>
      </w:r>
      <w:r w:rsidRPr="00EF60EF">
        <w:rPr>
          <w:rFonts w:ascii="Times New Roman" w:hAnsi="Times New Roman" w:cs="Times New Roman"/>
          <w:b/>
          <w:sz w:val="26"/>
          <w:szCs w:val="26"/>
        </w:rPr>
        <w:t>D</w:t>
      </w:r>
      <w:r w:rsidRPr="00212127">
        <w:rPr>
          <w:rFonts w:ascii="Times New Roman" w:hAnsi="Times New Roman" w:cs="Times New Roman"/>
          <w:sz w:val="26"/>
          <w:szCs w:val="26"/>
        </w:rPr>
        <w:t>".</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7925E0">
        <w:rPr>
          <w:rFonts w:ascii="Times New Roman" w:hAnsi="Times New Roman" w:cs="Times New Roman"/>
          <w:b/>
          <w:sz w:val="26"/>
          <w:szCs w:val="26"/>
        </w:rPr>
        <w:t>21.6.</w:t>
      </w:r>
      <w:r w:rsidRPr="00212127">
        <w:rPr>
          <w:rFonts w:ascii="Times New Roman" w:hAnsi="Times New Roman" w:cs="Times New Roman"/>
          <w:sz w:val="26"/>
          <w:szCs w:val="26"/>
        </w:rPr>
        <w:tab/>
        <w:t xml:space="preserve"> Грузовой автомобиль, используемый для перевозки пассажиров, должен быть оборудован сидениями, закрепленными в кузове на расстоянии не менее 0,3 м от верхнего края борта и 0,3 - 0,5 м от пола. Сиденья, расположенные вдоль заднего или бокового борта, должны иметь прочные спинки.</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7925E0">
        <w:rPr>
          <w:rFonts w:ascii="Times New Roman" w:hAnsi="Times New Roman" w:cs="Times New Roman"/>
          <w:b/>
          <w:sz w:val="26"/>
          <w:szCs w:val="26"/>
        </w:rPr>
        <w:t>21.7.</w:t>
      </w:r>
      <w:r w:rsidRPr="00212127">
        <w:rPr>
          <w:rFonts w:ascii="Times New Roman" w:hAnsi="Times New Roman" w:cs="Times New Roman"/>
          <w:sz w:val="26"/>
          <w:szCs w:val="26"/>
        </w:rPr>
        <w:tab/>
        <w:t xml:space="preserve"> Количество пассажиров, перевозимых в кузове грузового автомобиля, не должно превышать количества оборудованных для сидения мест.</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7925E0">
        <w:rPr>
          <w:rFonts w:ascii="Times New Roman" w:hAnsi="Times New Roman" w:cs="Times New Roman"/>
          <w:b/>
          <w:sz w:val="26"/>
          <w:szCs w:val="26"/>
        </w:rPr>
        <w:t>21.8</w:t>
      </w:r>
      <w:r w:rsidRPr="00212127">
        <w:rPr>
          <w:rFonts w:ascii="Times New Roman" w:hAnsi="Times New Roman" w:cs="Times New Roman"/>
          <w:sz w:val="26"/>
          <w:szCs w:val="26"/>
        </w:rPr>
        <w:t>.</w:t>
      </w:r>
      <w:r w:rsidRPr="00212127">
        <w:rPr>
          <w:rFonts w:ascii="Times New Roman" w:hAnsi="Times New Roman" w:cs="Times New Roman"/>
          <w:sz w:val="26"/>
          <w:szCs w:val="26"/>
        </w:rPr>
        <w:tab/>
        <w:t xml:space="preserve"> Военнослужащие срочной службы, имеющие удостоверение водителя транспортного средства категории "С", допускаются к перевозке пассажиров в кузове приспособленного для этого грузового автомобиля согласно количеству оборудованных для сидения мест после прохождения специальной подготовки и стажировки в течение 6 месяцев.</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7925E0">
        <w:rPr>
          <w:rFonts w:ascii="Times New Roman" w:hAnsi="Times New Roman" w:cs="Times New Roman"/>
          <w:b/>
          <w:sz w:val="26"/>
          <w:szCs w:val="26"/>
        </w:rPr>
        <w:t>21.9.</w:t>
      </w:r>
      <w:r w:rsidRPr="00212127">
        <w:rPr>
          <w:rFonts w:ascii="Times New Roman" w:hAnsi="Times New Roman" w:cs="Times New Roman"/>
          <w:sz w:val="26"/>
          <w:szCs w:val="26"/>
        </w:rPr>
        <w:tab/>
        <w:t xml:space="preserve"> Перед поездкой водитель грузового автомобиля обязан проинструктировать пассажиров об их обязанностях и правилах посадки, высадки, размещения и поведения в кузове. Начинать движение можно, только убедившись, что созданы условия для безопасной перевозки пассажиров.</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7925E0">
        <w:rPr>
          <w:rFonts w:ascii="Times New Roman" w:hAnsi="Times New Roman" w:cs="Times New Roman"/>
          <w:b/>
          <w:sz w:val="26"/>
          <w:szCs w:val="26"/>
        </w:rPr>
        <w:t>21.10.</w:t>
      </w:r>
      <w:r w:rsidRPr="00212127">
        <w:rPr>
          <w:rFonts w:ascii="Times New Roman" w:hAnsi="Times New Roman" w:cs="Times New Roman"/>
          <w:sz w:val="26"/>
          <w:szCs w:val="26"/>
        </w:rPr>
        <w:tab/>
        <w:t xml:space="preserve"> Проезд в кузове грузового автомобиля, не оборудованного для перевозки пассажиров, разрешается только лицам, сопровождающим груз или едущим за ним, при условии, что они обеспечены местами для сидения, расположенными согласно требованиям пункта </w:t>
      </w:r>
      <w:r w:rsidRPr="007925E0">
        <w:rPr>
          <w:rFonts w:ascii="Times New Roman" w:hAnsi="Times New Roman" w:cs="Times New Roman"/>
          <w:b/>
          <w:sz w:val="26"/>
          <w:szCs w:val="26"/>
        </w:rPr>
        <w:t>21.6</w:t>
      </w:r>
      <w:r w:rsidRPr="00212127">
        <w:rPr>
          <w:rFonts w:ascii="Times New Roman" w:hAnsi="Times New Roman" w:cs="Times New Roman"/>
          <w:sz w:val="26"/>
          <w:szCs w:val="26"/>
        </w:rPr>
        <w:t xml:space="preserve"> настоящих Правил и техники безопасности. Количество пассажиров в кузове и кабине не должно превышать 8 человек.</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7925E0">
        <w:rPr>
          <w:rFonts w:ascii="Times New Roman" w:hAnsi="Times New Roman" w:cs="Times New Roman"/>
          <w:b/>
          <w:sz w:val="26"/>
          <w:szCs w:val="26"/>
        </w:rPr>
        <w:t>21.11.</w:t>
      </w:r>
      <w:r w:rsidRPr="00212127">
        <w:rPr>
          <w:rFonts w:ascii="Times New Roman" w:hAnsi="Times New Roman" w:cs="Times New Roman"/>
          <w:sz w:val="26"/>
          <w:szCs w:val="26"/>
        </w:rPr>
        <w:tab/>
        <w:t xml:space="preserve"> Запрещается перевозить:</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 xml:space="preserve">а) пассажиров вне кабины автомобиля (кроме предусмотренных настоящими Правилами случаев перевозки пассажиров в кузове грузового автомобиля с бортовой платформой или в кузове-фургоне, предназначенных для перевозки пассажиров), в </w:t>
      </w:r>
      <w:r w:rsidRPr="00212127">
        <w:rPr>
          <w:rFonts w:ascii="Times New Roman" w:hAnsi="Times New Roman" w:cs="Times New Roman"/>
          <w:sz w:val="26"/>
          <w:szCs w:val="26"/>
        </w:rPr>
        <w:lastRenderedPageBreak/>
        <w:t>кузове автомобиля-самосвала, трактора, других самоходных машин, на грузовом прицепе, полуприцепе, в прицепе-даче, в кузове грузового мотоцикла;</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б) детей, ростом менее 145 см или не достигших 12-летнего возраста, - в транспортных средствах, оборудованных ремнями безопасности, без использования специальных средств, которые дают возможность пристегнуть ребенка с помощью ремней безопасности, предусмотренных конструкцией этого транспортного средства, на переднем сиденье легкового автомобиля - без использования указанных специальных средств, на заднем сиденье мотоцикла и мопеда;</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в) детей до 16-летнего возраста в кузове любого грузового автомобиля;</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г) организованные группы детей в темное время суток.</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7925E0" w:rsidRDefault="00212127" w:rsidP="007925E0">
      <w:pPr>
        <w:pStyle w:val="61"/>
        <w:tabs>
          <w:tab w:val="left" w:pos="1134"/>
          <w:tab w:val="left" w:pos="1701"/>
        </w:tabs>
        <w:spacing w:line="276" w:lineRule="auto"/>
        <w:ind w:firstLine="709"/>
        <w:jc w:val="center"/>
        <w:rPr>
          <w:rFonts w:ascii="Times New Roman" w:hAnsi="Times New Roman" w:cs="Times New Roman"/>
          <w:b/>
          <w:sz w:val="26"/>
          <w:szCs w:val="26"/>
        </w:rPr>
      </w:pPr>
      <w:r w:rsidRPr="007925E0">
        <w:rPr>
          <w:rFonts w:ascii="Times New Roman" w:hAnsi="Times New Roman" w:cs="Times New Roman"/>
          <w:b/>
          <w:sz w:val="26"/>
          <w:szCs w:val="26"/>
        </w:rPr>
        <w:t>22.</w:t>
      </w:r>
      <w:r w:rsidRPr="007925E0">
        <w:rPr>
          <w:rFonts w:ascii="Times New Roman" w:hAnsi="Times New Roman" w:cs="Times New Roman"/>
          <w:b/>
          <w:sz w:val="26"/>
          <w:szCs w:val="26"/>
        </w:rPr>
        <w:tab/>
        <w:t>ПЕРЕВОЗКА ГРУЗА</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7925E0">
        <w:rPr>
          <w:rFonts w:ascii="Times New Roman" w:hAnsi="Times New Roman" w:cs="Times New Roman"/>
          <w:b/>
          <w:sz w:val="26"/>
          <w:szCs w:val="26"/>
        </w:rPr>
        <w:t>22.1.</w:t>
      </w:r>
      <w:r w:rsidRPr="00212127">
        <w:rPr>
          <w:rFonts w:ascii="Times New Roman" w:hAnsi="Times New Roman" w:cs="Times New Roman"/>
          <w:sz w:val="26"/>
          <w:szCs w:val="26"/>
        </w:rPr>
        <w:tab/>
        <w:t xml:space="preserve"> Масса перевозимого груза и распределение нагрузки на оси не должны превышать величин, определенных технической характеристикой данного транспортного средства.</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7925E0">
        <w:rPr>
          <w:rFonts w:ascii="Times New Roman" w:hAnsi="Times New Roman" w:cs="Times New Roman"/>
          <w:b/>
          <w:sz w:val="26"/>
          <w:szCs w:val="26"/>
        </w:rPr>
        <w:t>22.2.</w:t>
      </w:r>
      <w:r w:rsidRPr="00212127">
        <w:rPr>
          <w:rFonts w:ascii="Times New Roman" w:hAnsi="Times New Roman" w:cs="Times New Roman"/>
          <w:sz w:val="26"/>
          <w:szCs w:val="26"/>
        </w:rPr>
        <w:tab/>
        <w:t xml:space="preserve"> Водитель перед началом движения обязан проверить надежность расположения и крепления груза, а во время движения - контролировать это, чтобы предотвратить его падение, волочение, травмирование сопровождающих лиц или создание препятствий для движения.</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7925E0">
        <w:rPr>
          <w:rFonts w:ascii="Times New Roman" w:hAnsi="Times New Roman" w:cs="Times New Roman"/>
          <w:b/>
          <w:sz w:val="26"/>
          <w:szCs w:val="26"/>
        </w:rPr>
        <w:t>22.3.</w:t>
      </w:r>
      <w:r w:rsidRPr="00212127">
        <w:rPr>
          <w:rFonts w:ascii="Times New Roman" w:hAnsi="Times New Roman" w:cs="Times New Roman"/>
          <w:sz w:val="26"/>
          <w:szCs w:val="26"/>
        </w:rPr>
        <w:tab/>
        <w:t xml:space="preserve"> Перевозка груза запрещается при условии, что он:</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а) подвергает опасности участников дорожного движения;</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б) нарушает устойчивость транспортного средства и затрудняет управление им;</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в) ограничивает водителю обзорность;</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г) закрывает внешние световые приборы, световозвращатели, номерные и опознавательные знаки, а также препятствует восприятию сигналов, подаваемых рукой;</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д) создает шум, поднимает пыль и загрязняет проезжую часть и окружающую среду.</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22.4.</w:t>
      </w:r>
      <w:r w:rsidRPr="00212127">
        <w:rPr>
          <w:rFonts w:ascii="Times New Roman" w:hAnsi="Times New Roman" w:cs="Times New Roman"/>
          <w:sz w:val="26"/>
          <w:szCs w:val="26"/>
        </w:rPr>
        <w:tab/>
        <w:t xml:space="preserve"> Груз, выступающий за габариты транспортного средства спереди или сзади более чем на 1 м, а по ширине превышающий 0,4 м от внешнего края переднего или заднего габаритного фонаря, должен быть обозначен в соответствии с требованиями пункта 30.3.10 настоящих Правил.</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22.5.</w:t>
      </w:r>
      <w:r w:rsidRPr="00212127">
        <w:rPr>
          <w:rFonts w:ascii="Times New Roman" w:hAnsi="Times New Roman" w:cs="Times New Roman"/>
          <w:sz w:val="26"/>
          <w:szCs w:val="26"/>
        </w:rPr>
        <w:tab/>
        <w:t xml:space="preserve"> По специальным правилам осуществляется дорожная перевозка опасных грузов, движение транспортных средств и их составов в случае, когда хоть один из их габаритов превышает по ширине 2,6 м, по высоте от поверхности дороги -</w:t>
      </w:r>
      <w:r w:rsidR="00DB4128">
        <w:rPr>
          <w:rFonts w:ascii="Times New Roman" w:hAnsi="Times New Roman" w:cs="Times New Roman"/>
          <w:sz w:val="26"/>
          <w:szCs w:val="26"/>
        </w:rPr>
        <w:t xml:space="preserve"> </w:t>
      </w:r>
      <w:r w:rsidRPr="00212127">
        <w:rPr>
          <w:rFonts w:ascii="Times New Roman" w:hAnsi="Times New Roman" w:cs="Times New Roman"/>
          <w:sz w:val="26"/>
          <w:szCs w:val="26"/>
        </w:rPr>
        <w:t xml:space="preserve">4 м (для контейнеровозов на установленных соответствующим органом Министерства транспорта Донецкой Народной Республики и Госавтоинспекцией маршрутах - 4,35 м), по длине - 22 м (для маршрутных транспортных средств - 25 м), фактическая масса свыше 38 т (на установленных соответствующим органом Министерства транспорта Донецкой Народной Республики и Госавтоинспекцией маршрутах - до 40 т; для </w:t>
      </w:r>
      <w:r w:rsidRPr="00212127">
        <w:rPr>
          <w:rFonts w:ascii="Times New Roman" w:hAnsi="Times New Roman" w:cs="Times New Roman"/>
          <w:sz w:val="26"/>
          <w:szCs w:val="26"/>
        </w:rPr>
        <w:lastRenderedPageBreak/>
        <w:t>контейнеровозов - свыше 44 т, на установленных для них маршрутах - до 46 т), нагрузку на одиночную ось - 11 т (для автобусов, троллейбусов - 11,5 т), сдвоенные оси - 16 т, строенные - 22 т (для контейнеровозов нагрузка на одиночную ось - 11 т, сдвоенные оси - 18 т, строенные - 24 т) или если груз выступает за задний габарит транспортного средства более чем на 2 м.</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Оси следует считать сдвоенными или строенными, если расстояние между ними (смежными) не превышает 2,5 м.</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22.6.</w:t>
      </w:r>
      <w:r w:rsidRPr="00DB4128">
        <w:rPr>
          <w:rFonts w:ascii="Times New Roman" w:hAnsi="Times New Roman" w:cs="Times New Roman"/>
          <w:b/>
          <w:sz w:val="26"/>
          <w:szCs w:val="26"/>
        </w:rPr>
        <w:tab/>
      </w:r>
      <w:r w:rsidRPr="00212127">
        <w:rPr>
          <w:rFonts w:ascii="Times New Roman" w:hAnsi="Times New Roman" w:cs="Times New Roman"/>
          <w:sz w:val="26"/>
          <w:szCs w:val="26"/>
        </w:rPr>
        <w:t xml:space="preserve"> Транспортные средства, осуществляющие дорожную перевозку опасных грузов, должны двигаться с включенным ближним светом фар, задними габаритными огнями и установленными опознавательными знаками, предусмотренными пунктом 30.3 настоящих Правил, а тяжеловесные и крупногабаритные транспортные средства - также с включенным проблесковым маячком (проблесковыми маячками) оранжевого цвета.</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DB4128" w:rsidRDefault="00212127" w:rsidP="00DB4128">
      <w:pPr>
        <w:pStyle w:val="61"/>
        <w:tabs>
          <w:tab w:val="left" w:pos="1134"/>
          <w:tab w:val="left" w:pos="1701"/>
        </w:tabs>
        <w:spacing w:line="276" w:lineRule="auto"/>
        <w:ind w:firstLine="709"/>
        <w:jc w:val="center"/>
        <w:rPr>
          <w:rFonts w:ascii="Times New Roman" w:hAnsi="Times New Roman" w:cs="Times New Roman"/>
          <w:b/>
          <w:sz w:val="26"/>
          <w:szCs w:val="26"/>
        </w:rPr>
      </w:pPr>
      <w:r w:rsidRPr="00DB4128">
        <w:rPr>
          <w:rFonts w:ascii="Times New Roman" w:hAnsi="Times New Roman" w:cs="Times New Roman"/>
          <w:b/>
          <w:sz w:val="26"/>
          <w:szCs w:val="26"/>
        </w:rPr>
        <w:t>23.</w:t>
      </w:r>
      <w:r w:rsidRPr="00DB4128">
        <w:rPr>
          <w:rFonts w:ascii="Times New Roman" w:hAnsi="Times New Roman" w:cs="Times New Roman"/>
          <w:b/>
          <w:sz w:val="26"/>
          <w:szCs w:val="26"/>
        </w:rPr>
        <w:tab/>
        <w:t>БУКСИРОВКА И ЭКСПЛУАТАЦИЯ ТРАНСПОРТНЫХ СОСТАВОВ</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23.1.</w:t>
      </w:r>
      <w:r w:rsidRPr="00212127">
        <w:rPr>
          <w:rFonts w:ascii="Times New Roman" w:hAnsi="Times New Roman" w:cs="Times New Roman"/>
          <w:sz w:val="26"/>
          <w:szCs w:val="26"/>
        </w:rPr>
        <w:tab/>
        <w:t xml:space="preserve"> Буксировка должна выполняться механическим транспортным средством без прицепа и с технически исправными сцепными устройствами как у буксируемого транспортного средства, так и у буксирующего транспортного средства.</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Запуск двигателя с применением жесткой или гибкой сцепки должен выполняться согласно требованиям настоящего раздела.</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Разрешается буксировка одного механического транспортного средства только с одним прицепом.</w:t>
      </w:r>
    </w:p>
    <w:p w:rsidR="00212127" w:rsidRPr="00212127" w:rsidRDefault="00212127" w:rsidP="00DB4128">
      <w:pPr>
        <w:pStyle w:val="61"/>
        <w:tabs>
          <w:tab w:val="left" w:pos="1134"/>
          <w:tab w:val="left" w:pos="1701"/>
        </w:tabs>
        <w:spacing w:line="276" w:lineRule="auto"/>
        <w:ind w:firstLine="709"/>
        <w:jc w:val="center"/>
        <w:rPr>
          <w:rFonts w:ascii="Times New Roman" w:hAnsi="Times New Roman" w:cs="Times New Roman"/>
          <w:sz w:val="26"/>
          <w:szCs w:val="26"/>
        </w:rPr>
      </w:pPr>
      <w:r w:rsidRPr="00DB4128">
        <w:rPr>
          <w:rFonts w:ascii="Times New Roman" w:hAnsi="Times New Roman" w:cs="Times New Roman"/>
          <w:b/>
          <w:sz w:val="26"/>
          <w:szCs w:val="26"/>
        </w:rPr>
        <w:t>23.2.</w:t>
      </w:r>
      <w:r w:rsidRPr="00DB4128">
        <w:rPr>
          <w:rFonts w:ascii="Times New Roman" w:hAnsi="Times New Roman" w:cs="Times New Roman"/>
          <w:b/>
          <w:sz w:val="26"/>
          <w:szCs w:val="26"/>
        </w:rPr>
        <w:tab/>
      </w:r>
      <w:r w:rsidRPr="00212127">
        <w:rPr>
          <w:rFonts w:ascii="Times New Roman" w:hAnsi="Times New Roman" w:cs="Times New Roman"/>
          <w:sz w:val="26"/>
          <w:szCs w:val="26"/>
        </w:rPr>
        <w:t xml:space="preserve"> Буксировка транспортных средств осуществляется:</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а)</w:t>
      </w:r>
      <w:r w:rsidRPr="00212127">
        <w:rPr>
          <w:rFonts w:ascii="Times New Roman" w:hAnsi="Times New Roman" w:cs="Times New Roman"/>
          <w:sz w:val="26"/>
          <w:szCs w:val="26"/>
        </w:rPr>
        <w:tab/>
        <w:t>с применением жесткой или гибкой сцепки;</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б)</w:t>
      </w:r>
      <w:r w:rsidRPr="00212127">
        <w:rPr>
          <w:rFonts w:ascii="Times New Roman" w:hAnsi="Times New Roman" w:cs="Times New Roman"/>
          <w:sz w:val="26"/>
          <w:szCs w:val="26"/>
        </w:rPr>
        <w:tab/>
        <w:t>с частичной погрузкой буксируемого транспортного средства на платформу или на специальное опорное приспособление.</w:t>
      </w:r>
    </w:p>
    <w:p w:rsidR="00212127" w:rsidRPr="00212127" w:rsidRDefault="00212127" w:rsidP="00DB4128">
      <w:pPr>
        <w:pStyle w:val="61"/>
        <w:tabs>
          <w:tab w:val="left" w:pos="1134"/>
          <w:tab w:val="left" w:pos="1701"/>
        </w:tabs>
        <w:spacing w:line="276" w:lineRule="auto"/>
        <w:ind w:firstLine="709"/>
        <w:jc w:val="center"/>
        <w:rPr>
          <w:rFonts w:ascii="Times New Roman" w:hAnsi="Times New Roman" w:cs="Times New Roman"/>
          <w:sz w:val="26"/>
          <w:szCs w:val="26"/>
        </w:rPr>
      </w:pPr>
      <w:r w:rsidRPr="00DB4128">
        <w:rPr>
          <w:rFonts w:ascii="Times New Roman" w:hAnsi="Times New Roman" w:cs="Times New Roman"/>
          <w:b/>
          <w:sz w:val="26"/>
          <w:szCs w:val="26"/>
        </w:rPr>
        <w:t>23.3</w:t>
      </w:r>
      <w:r w:rsidRPr="00212127">
        <w:rPr>
          <w:rFonts w:ascii="Times New Roman" w:hAnsi="Times New Roman" w:cs="Times New Roman"/>
          <w:sz w:val="26"/>
          <w:szCs w:val="26"/>
        </w:rPr>
        <w:t>.</w:t>
      </w:r>
      <w:r w:rsidRPr="00212127">
        <w:rPr>
          <w:rFonts w:ascii="Times New Roman" w:hAnsi="Times New Roman" w:cs="Times New Roman"/>
          <w:sz w:val="26"/>
          <w:szCs w:val="26"/>
        </w:rPr>
        <w:tab/>
        <w:t xml:space="preserve"> Жесткая сцепка должна обеспечивать расстояние между транспортными средствами не более 4 м, гибкая - в пределах 4 - 6 м. Гибкая сцепка через каждый метр обозначается сигнальными щитками или флажками согласно требованиям пункта 30.5 настоящих Правил (за исключением использования гибкой сцепки с покрытием из световозвращающих материалов).</w:t>
      </w:r>
    </w:p>
    <w:p w:rsidR="00212127" w:rsidRPr="00212127" w:rsidRDefault="00212127" w:rsidP="00DB4128">
      <w:pPr>
        <w:pStyle w:val="61"/>
        <w:tabs>
          <w:tab w:val="left" w:pos="1134"/>
          <w:tab w:val="left" w:pos="1701"/>
        </w:tabs>
        <w:spacing w:line="276" w:lineRule="auto"/>
        <w:ind w:firstLine="709"/>
        <w:jc w:val="center"/>
        <w:rPr>
          <w:rFonts w:ascii="Times New Roman" w:hAnsi="Times New Roman" w:cs="Times New Roman"/>
          <w:sz w:val="26"/>
          <w:szCs w:val="26"/>
        </w:rPr>
      </w:pPr>
      <w:r w:rsidRPr="00DB4128">
        <w:rPr>
          <w:rFonts w:ascii="Times New Roman" w:hAnsi="Times New Roman" w:cs="Times New Roman"/>
          <w:b/>
          <w:sz w:val="26"/>
          <w:szCs w:val="26"/>
        </w:rPr>
        <w:t>23.4</w:t>
      </w:r>
      <w:r w:rsidRPr="00212127">
        <w:rPr>
          <w:rFonts w:ascii="Times New Roman" w:hAnsi="Times New Roman" w:cs="Times New Roman"/>
          <w:sz w:val="26"/>
          <w:szCs w:val="26"/>
        </w:rPr>
        <w:t>.</w:t>
      </w:r>
      <w:r w:rsidRPr="00212127">
        <w:rPr>
          <w:rFonts w:ascii="Times New Roman" w:hAnsi="Times New Roman" w:cs="Times New Roman"/>
          <w:sz w:val="26"/>
          <w:szCs w:val="26"/>
        </w:rPr>
        <w:tab/>
        <w:t xml:space="preserve"> При буксировке механического транспортного средства на гибкой сцепке у буксируемого транспортного средства должны действовать и быть исправными рабочая тормозная система и рулевое управление, а на жесткой сцепке - рулевое управление.</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23.5.</w:t>
      </w:r>
      <w:r w:rsidRPr="00212127">
        <w:rPr>
          <w:rFonts w:ascii="Times New Roman" w:hAnsi="Times New Roman" w:cs="Times New Roman"/>
          <w:sz w:val="26"/>
          <w:szCs w:val="26"/>
        </w:rPr>
        <w:tab/>
        <w:t xml:space="preserve"> Буксировка механического транспортного средства на жесткой или гибкой сцепке должна осуществляться только при условии, что за рулем буксируемого транспортного средства находится водитель (кроме случаев, когда конструкция жесткой сцепки обеспечивает буксируемому транспортному средству повторение траектории движения буксирующего транспортного средства независимо от величины </w:t>
      </w:r>
      <w:r w:rsidRPr="00212127">
        <w:rPr>
          <w:rFonts w:ascii="Times New Roman" w:hAnsi="Times New Roman" w:cs="Times New Roman"/>
          <w:sz w:val="26"/>
          <w:szCs w:val="26"/>
        </w:rPr>
        <w:lastRenderedPageBreak/>
        <w:t>поворотов).</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23.6.</w:t>
      </w:r>
      <w:r w:rsidRPr="00212127">
        <w:rPr>
          <w:rFonts w:ascii="Times New Roman" w:hAnsi="Times New Roman" w:cs="Times New Roman"/>
          <w:sz w:val="26"/>
          <w:szCs w:val="26"/>
        </w:rPr>
        <w:tab/>
        <w:t xml:space="preserve"> Буксировка немеханического транспортного средства должна осуществляться только на жесткой сцепке при условии, что ее конструкция обеспечивает буксируемому транспортному средству повторение траектории движения буксирующего транспортного средства независимо от величины поворотов.</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23.7.</w:t>
      </w:r>
      <w:r w:rsidRPr="00212127">
        <w:rPr>
          <w:rFonts w:ascii="Times New Roman" w:hAnsi="Times New Roman" w:cs="Times New Roman"/>
          <w:sz w:val="26"/>
          <w:szCs w:val="26"/>
        </w:rPr>
        <w:tab/>
        <w:t xml:space="preserve"> Механическое транспортное средство с недействующим рулевым управлением должно буксироваться в соответствии с требованиями подпункта "б" пункта </w:t>
      </w:r>
      <w:r w:rsidRPr="00DB4128">
        <w:rPr>
          <w:rFonts w:ascii="Times New Roman" w:hAnsi="Times New Roman" w:cs="Times New Roman"/>
          <w:b/>
          <w:sz w:val="26"/>
          <w:szCs w:val="26"/>
        </w:rPr>
        <w:t>23.2</w:t>
      </w:r>
      <w:r w:rsidRPr="00212127">
        <w:rPr>
          <w:rFonts w:ascii="Times New Roman" w:hAnsi="Times New Roman" w:cs="Times New Roman"/>
          <w:sz w:val="26"/>
          <w:szCs w:val="26"/>
        </w:rPr>
        <w:t xml:space="preserve"> настоящих Правил.</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23.8.</w:t>
      </w:r>
      <w:r w:rsidRPr="00212127">
        <w:rPr>
          <w:rFonts w:ascii="Times New Roman" w:hAnsi="Times New Roman" w:cs="Times New Roman"/>
          <w:sz w:val="26"/>
          <w:szCs w:val="26"/>
        </w:rPr>
        <w:tab/>
        <w:t xml:space="preserve"> Перед началом буксировки водители механических транспортных средств обязаны согласовать порядок подачи сигналов, в частности для остановки транспортных средств.</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23.9.</w:t>
      </w:r>
      <w:r w:rsidRPr="00212127">
        <w:rPr>
          <w:rFonts w:ascii="Times New Roman" w:hAnsi="Times New Roman" w:cs="Times New Roman"/>
          <w:sz w:val="26"/>
          <w:szCs w:val="26"/>
        </w:rPr>
        <w:tab/>
        <w:t xml:space="preserve"> Во время буксировки на жесткой или гибкой сцепке запрещается перевозить пассажиров в буксируемом транспортном средстве (кроме легкового автомобиля) и кузове буксирующего грузового автомобиля, а в случае буксировки способом частичной погрузки этого средства на платформу или специальное опорное приспособление - во всех транспортных средствах (кроме кабины буксирующего транспортного средства).</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23.10.</w:t>
      </w:r>
      <w:r w:rsidRPr="00212127">
        <w:rPr>
          <w:rFonts w:ascii="Times New Roman" w:hAnsi="Times New Roman" w:cs="Times New Roman"/>
          <w:sz w:val="26"/>
          <w:szCs w:val="26"/>
        </w:rPr>
        <w:tab/>
        <w:t xml:space="preserve"> Буксировка запрещается:</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а) если фактическая масса буксируемого транспортного средства с неисправной тормозной системой (или при ее отсутствии) превышает половину фактической массы буксирующего транспортного средства;</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б) на гибкой сцепке во время гололедицы;</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в) если общая длина сцепленных транспортных средств превышает 22 м (маршрутных транспортных средств - 30 м);</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г) мотоциклами без бокового прицепа, а также таких мотоциклов, мопедов или велосипедов;</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д) более одного транспортного средства (за исключением случаев, когда порядок буксировки двух и более транспортных средств согласован с Госавтоинспекцией) или транспортным средством с прицепом;</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212127">
        <w:rPr>
          <w:rFonts w:ascii="Times New Roman" w:hAnsi="Times New Roman" w:cs="Times New Roman"/>
          <w:sz w:val="26"/>
          <w:szCs w:val="26"/>
        </w:rPr>
        <w:t>е) автобусами.</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23.11.</w:t>
      </w:r>
      <w:r w:rsidRPr="00212127">
        <w:rPr>
          <w:rFonts w:ascii="Times New Roman" w:hAnsi="Times New Roman" w:cs="Times New Roman"/>
          <w:sz w:val="26"/>
          <w:szCs w:val="26"/>
        </w:rPr>
        <w:tab/>
        <w:t>Эксплуатация составов транспортных средств, состоящих из автомобиля, трактора или другого тягача и прицепа, разрешается только при условии соответствия прицепа тягачу и выполнения требований по их эксплуатации, а состава транспортных средств, состоящего из автобуса и прицепа, - также при наличии прицепного устройства, установленного заводом-изготовителем.</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DB4128" w:rsidRDefault="00212127" w:rsidP="00212127">
      <w:pPr>
        <w:pStyle w:val="61"/>
        <w:tabs>
          <w:tab w:val="left" w:pos="1134"/>
          <w:tab w:val="left" w:pos="1701"/>
        </w:tabs>
        <w:spacing w:line="276" w:lineRule="auto"/>
        <w:ind w:firstLine="709"/>
        <w:jc w:val="center"/>
        <w:rPr>
          <w:rFonts w:ascii="Times New Roman" w:hAnsi="Times New Roman" w:cs="Times New Roman"/>
          <w:b/>
          <w:sz w:val="26"/>
          <w:szCs w:val="26"/>
        </w:rPr>
      </w:pPr>
      <w:r w:rsidRPr="00DB4128">
        <w:rPr>
          <w:rFonts w:ascii="Times New Roman" w:hAnsi="Times New Roman" w:cs="Times New Roman"/>
          <w:b/>
          <w:sz w:val="26"/>
          <w:szCs w:val="26"/>
        </w:rPr>
        <w:t>24.</w:t>
      </w:r>
      <w:r w:rsidRPr="00DB4128">
        <w:rPr>
          <w:rFonts w:ascii="Times New Roman" w:hAnsi="Times New Roman" w:cs="Times New Roman"/>
          <w:b/>
          <w:sz w:val="26"/>
          <w:szCs w:val="26"/>
        </w:rPr>
        <w:tab/>
        <w:t>УЧЕБНАЯ ЕЗДА</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24.1.</w:t>
      </w:r>
      <w:r w:rsidRPr="00212127">
        <w:rPr>
          <w:rFonts w:ascii="Times New Roman" w:hAnsi="Times New Roman" w:cs="Times New Roman"/>
          <w:sz w:val="26"/>
          <w:szCs w:val="26"/>
        </w:rPr>
        <w:tab/>
        <w:t xml:space="preserve"> Обучать вождению транспортного средства разрешается только лиц, не имеющих для этого медицинских противопоказаний.</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24.2.</w:t>
      </w:r>
      <w:r w:rsidRPr="00212127">
        <w:rPr>
          <w:rFonts w:ascii="Times New Roman" w:hAnsi="Times New Roman" w:cs="Times New Roman"/>
          <w:sz w:val="26"/>
          <w:szCs w:val="26"/>
        </w:rPr>
        <w:tab/>
        <w:t xml:space="preserve"> Лицам, обучающимся вождению автомобиля, должно быть не менее 16 </w:t>
      </w:r>
      <w:r w:rsidRPr="00212127">
        <w:rPr>
          <w:rFonts w:ascii="Times New Roman" w:hAnsi="Times New Roman" w:cs="Times New Roman"/>
          <w:sz w:val="26"/>
          <w:szCs w:val="26"/>
        </w:rPr>
        <w:lastRenderedPageBreak/>
        <w:t>лет, а мотоцикла или мопеда - 14 лет. Такие лица обязаны иметь при себе документ, удостоверяющий их возраст.</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24.3.</w:t>
      </w:r>
      <w:r w:rsidRPr="00212127">
        <w:rPr>
          <w:rFonts w:ascii="Times New Roman" w:hAnsi="Times New Roman" w:cs="Times New Roman"/>
          <w:sz w:val="26"/>
          <w:szCs w:val="26"/>
        </w:rPr>
        <w:tab/>
        <w:t xml:space="preserve"> Лицо, обучающееся вождению транспортного средства, обязано знать и выполнять требования настоящих Правил.</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24.4.</w:t>
      </w:r>
      <w:r w:rsidRPr="00212127">
        <w:rPr>
          <w:rFonts w:ascii="Times New Roman" w:hAnsi="Times New Roman" w:cs="Times New Roman"/>
          <w:sz w:val="26"/>
          <w:szCs w:val="26"/>
        </w:rPr>
        <w:tab/>
        <w:t xml:space="preserve"> Начальное обучение вождению транспортного средства должно проводиться на закрытых площадках, автодромах или в местах, где отсутствуют другие участники дорожного движения.</w:t>
      </w:r>
    </w:p>
    <w:p w:rsidR="00212127" w:rsidRPr="00212127" w:rsidRDefault="00212127" w:rsidP="002121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24.5.</w:t>
      </w:r>
      <w:r w:rsidRPr="00212127">
        <w:rPr>
          <w:rFonts w:ascii="Times New Roman" w:hAnsi="Times New Roman" w:cs="Times New Roman"/>
          <w:sz w:val="26"/>
          <w:szCs w:val="26"/>
        </w:rPr>
        <w:tab/>
        <w:t xml:space="preserve"> Учебная езда на дорогах разрешается только в присутствии специалиста по подготовке водителей и при достаточных начальных навыках вождения у обучаемого.</w:t>
      </w:r>
    </w:p>
    <w:p w:rsidR="00E70F27" w:rsidRPr="00E70F27" w:rsidRDefault="00212127" w:rsidP="00E70F27">
      <w:pPr>
        <w:pStyle w:val="61"/>
        <w:tabs>
          <w:tab w:val="left" w:pos="1134"/>
          <w:tab w:val="left" w:pos="1701"/>
        </w:tabs>
        <w:spacing w:line="276" w:lineRule="auto"/>
        <w:ind w:firstLine="709"/>
        <w:rPr>
          <w:rFonts w:ascii="Times New Roman" w:hAnsi="Times New Roman" w:cs="Times New Roman"/>
          <w:sz w:val="26"/>
          <w:szCs w:val="26"/>
        </w:rPr>
      </w:pPr>
      <w:r w:rsidRPr="00DB4128">
        <w:rPr>
          <w:rFonts w:ascii="Times New Roman" w:hAnsi="Times New Roman" w:cs="Times New Roman"/>
          <w:b/>
          <w:sz w:val="26"/>
          <w:szCs w:val="26"/>
        </w:rPr>
        <w:t>24.6.</w:t>
      </w:r>
      <w:r w:rsidRPr="00212127">
        <w:rPr>
          <w:rFonts w:ascii="Times New Roman" w:hAnsi="Times New Roman" w:cs="Times New Roman"/>
          <w:sz w:val="26"/>
          <w:szCs w:val="26"/>
        </w:rPr>
        <w:tab/>
        <w:t xml:space="preserve"> Транспортные средства (за исключением мотоциклов, мопедов и квадроциклов), на которых проводится обучение, должны иметь</w:t>
      </w:r>
      <w:r w:rsidR="00E70F27">
        <w:rPr>
          <w:rFonts w:ascii="Times New Roman" w:hAnsi="Times New Roman" w:cs="Times New Roman"/>
          <w:sz w:val="26"/>
          <w:szCs w:val="26"/>
        </w:rPr>
        <w:t xml:space="preserve">   </w:t>
      </w:r>
      <w:r w:rsidR="00E70F27" w:rsidRPr="00E70F27">
        <w:rPr>
          <w:rFonts w:ascii="Times New Roman" w:hAnsi="Times New Roman" w:cs="Times New Roman"/>
          <w:sz w:val="26"/>
          <w:szCs w:val="26"/>
        </w:rPr>
        <w:t xml:space="preserve">опознавательные знаки "Учебное транспортное средство"  </w:t>
      </w:r>
      <w:r w:rsidR="00BA2787">
        <w:rPr>
          <w:rFonts w:ascii="Times New Roman" w:hAnsi="Times New Roman" w:cs="Times New Roman"/>
          <w:noProof/>
          <w:sz w:val="26"/>
          <w:szCs w:val="26"/>
          <w:lang w:bidi="ar-SA"/>
        </w:rPr>
        <w:drawing>
          <wp:inline distT="0" distB="0" distL="0" distR="0">
            <wp:extent cx="543560" cy="457200"/>
            <wp:effectExtent l="19050" t="0" r="8890" b="0"/>
            <wp:docPr id="45" name="Рисунок 18" descr="C:\Users\User\Desktop\доки\постановления совета министров\15.10\заготовки 3-12\46-54\2018-10-17_131203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доки\постановления совета министров\15.10\заготовки 3-12\46-54\2018-10-17_131203_4.png"/>
                    <pic:cNvPicPr>
                      <a:picLocks noChangeAspect="1" noChangeArrowheads="1"/>
                    </pic:cNvPicPr>
                  </pic:nvPicPr>
                  <pic:blipFill>
                    <a:blip r:embed="rId45"/>
                    <a:srcRect/>
                    <a:stretch>
                      <a:fillRect/>
                    </a:stretch>
                  </pic:blipFill>
                  <pic:spPr bwMode="auto">
                    <a:xfrm>
                      <a:off x="0" y="0"/>
                      <a:ext cx="543560" cy="457200"/>
                    </a:xfrm>
                    <a:prstGeom prst="rect">
                      <a:avLst/>
                    </a:prstGeom>
                    <a:noFill/>
                    <a:ln w="9525">
                      <a:noFill/>
                      <a:miter lim="800000"/>
                      <a:headEnd/>
                      <a:tailEnd/>
                    </a:ln>
                  </pic:spPr>
                </pic:pic>
              </a:graphicData>
            </a:graphic>
          </wp:inline>
        </w:drawing>
      </w:r>
      <w:r w:rsidR="00E70F27">
        <w:rPr>
          <w:rFonts w:ascii="Times New Roman" w:hAnsi="Times New Roman" w:cs="Times New Roman"/>
          <w:sz w:val="26"/>
          <w:szCs w:val="26"/>
        </w:rPr>
        <w:t xml:space="preserve">  </w:t>
      </w:r>
      <w:r w:rsidR="00E70F27" w:rsidRPr="00E70F27">
        <w:rPr>
          <w:rFonts w:ascii="Times New Roman" w:hAnsi="Times New Roman" w:cs="Times New Roman"/>
          <w:sz w:val="26"/>
          <w:szCs w:val="26"/>
        </w:rPr>
        <w:t xml:space="preserve">в соответствии с требованиями пункта </w:t>
      </w:r>
      <w:r w:rsidR="00E70F27" w:rsidRPr="00E70F27">
        <w:rPr>
          <w:rFonts w:ascii="Times New Roman" w:hAnsi="Times New Roman" w:cs="Times New Roman"/>
          <w:b/>
          <w:sz w:val="26"/>
          <w:szCs w:val="26"/>
        </w:rPr>
        <w:t>30.3.15</w:t>
      </w:r>
      <w:r w:rsidR="00E70F27" w:rsidRPr="00E70F27">
        <w:rPr>
          <w:rFonts w:ascii="Times New Roman" w:hAnsi="Times New Roman" w:cs="Times New Roman"/>
          <w:sz w:val="26"/>
          <w:szCs w:val="26"/>
        </w:rPr>
        <w:t xml:space="preserve"> настоящих Правил. Автомобили, которые систематически используются для обучения, также должны быть оборудованы дополнительными педалями сцепления (в случае если конструкция транспортного средства предусматривает педаль сцепления), акселератора (в случае если конструкция транспортного средства допускает возможность оборудования такой педалью) и торможения, зеркалом или зеркалами заднего вида для специалиста по подготовке водителей.</w:t>
      </w:r>
    </w:p>
    <w:p w:rsidR="00E70F27" w:rsidRPr="00E70F27" w:rsidRDefault="00E70F27" w:rsidP="00E70F27">
      <w:pPr>
        <w:pStyle w:val="61"/>
        <w:tabs>
          <w:tab w:val="left" w:pos="1134"/>
          <w:tab w:val="left" w:pos="1701"/>
        </w:tabs>
        <w:spacing w:line="276" w:lineRule="auto"/>
        <w:ind w:firstLine="709"/>
        <w:rPr>
          <w:rFonts w:ascii="Times New Roman" w:hAnsi="Times New Roman" w:cs="Times New Roman"/>
          <w:sz w:val="26"/>
          <w:szCs w:val="26"/>
        </w:rPr>
      </w:pPr>
      <w:r w:rsidRPr="00E70F27">
        <w:rPr>
          <w:rFonts w:ascii="Times New Roman" w:hAnsi="Times New Roman" w:cs="Times New Roman"/>
          <w:b/>
          <w:sz w:val="26"/>
          <w:szCs w:val="26"/>
        </w:rPr>
        <w:t>24.7.</w:t>
      </w:r>
      <w:r w:rsidRPr="00E70F27">
        <w:rPr>
          <w:rFonts w:ascii="Times New Roman" w:hAnsi="Times New Roman" w:cs="Times New Roman"/>
          <w:sz w:val="26"/>
          <w:szCs w:val="26"/>
        </w:rPr>
        <w:tab/>
        <w:t xml:space="preserve"> Запрещается обучение вождению транспортных средств в жилой зоне, на дорогах для автомобилей и на автомагистралях. Перечень дорог, на которых разрешается обучение вождению транспортных средств, согласовывается с Госавтоинспекцией.</w:t>
      </w:r>
    </w:p>
    <w:p w:rsidR="00E70F27" w:rsidRPr="00E70F27" w:rsidRDefault="00E70F27" w:rsidP="00E70F27">
      <w:pPr>
        <w:pStyle w:val="61"/>
        <w:tabs>
          <w:tab w:val="left" w:pos="1134"/>
          <w:tab w:val="left" w:pos="1701"/>
        </w:tabs>
        <w:spacing w:line="276" w:lineRule="auto"/>
        <w:ind w:firstLine="709"/>
        <w:rPr>
          <w:rFonts w:ascii="Times New Roman" w:hAnsi="Times New Roman" w:cs="Times New Roman"/>
          <w:sz w:val="26"/>
          <w:szCs w:val="26"/>
        </w:rPr>
      </w:pPr>
    </w:p>
    <w:p w:rsidR="00F11512" w:rsidRDefault="00E70F27" w:rsidP="00B304D8">
      <w:pPr>
        <w:pStyle w:val="61"/>
        <w:tabs>
          <w:tab w:val="left" w:pos="1134"/>
          <w:tab w:val="left" w:pos="1701"/>
        </w:tabs>
        <w:spacing w:line="276" w:lineRule="auto"/>
        <w:ind w:firstLine="709"/>
        <w:jc w:val="center"/>
        <w:rPr>
          <w:rFonts w:ascii="Times New Roman" w:hAnsi="Times New Roman" w:cs="Times New Roman"/>
          <w:b/>
          <w:sz w:val="26"/>
          <w:szCs w:val="26"/>
        </w:rPr>
      </w:pPr>
      <w:r w:rsidRPr="00E70F27">
        <w:rPr>
          <w:rFonts w:ascii="Times New Roman" w:hAnsi="Times New Roman" w:cs="Times New Roman"/>
          <w:b/>
          <w:sz w:val="26"/>
          <w:szCs w:val="26"/>
        </w:rPr>
        <w:t>25.</w:t>
      </w:r>
      <w:r w:rsidRPr="00E70F27">
        <w:rPr>
          <w:rFonts w:ascii="Times New Roman" w:hAnsi="Times New Roman" w:cs="Times New Roman"/>
          <w:b/>
          <w:sz w:val="26"/>
          <w:szCs w:val="26"/>
        </w:rPr>
        <w:tab/>
        <w:t>ДВИЖЕНИЕ ТРАНСПОРТНЫХ СРЕДСТВ В КОЛОННАХ</w:t>
      </w:r>
    </w:p>
    <w:p w:rsidR="00EA08D8" w:rsidRDefault="00EA08D8" w:rsidP="00E70F27">
      <w:pPr>
        <w:pStyle w:val="61"/>
        <w:tabs>
          <w:tab w:val="left" w:pos="1134"/>
          <w:tab w:val="left" w:pos="1701"/>
        </w:tabs>
        <w:spacing w:line="276" w:lineRule="auto"/>
        <w:ind w:firstLine="709"/>
        <w:rPr>
          <w:rFonts w:ascii="Times New Roman" w:hAnsi="Times New Roman" w:cs="Times New Roman"/>
          <w:b/>
          <w:sz w:val="26"/>
          <w:szCs w:val="26"/>
        </w:rPr>
      </w:pPr>
    </w:p>
    <w:p w:rsidR="00EA08D8" w:rsidRDefault="00EA08D8" w:rsidP="00EA08D8">
      <w:pPr>
        <w:pStyle w:val="61"/>
        <w:tabs>
          <w:tab w:val="left" w:pos="1134"/>
          <w:tab w:val="left" w:pos="1701"/>
        </w:tabs>
        <w:spacing w:line="276" w:lineRule="auto"/>
        <w:ind w:left="142" w:firstLine="567"/>
        <w:rPr>
          <w:rFonts w:ascii="Times New Roman" w:hAnsi="Times New Roman" w:cs="Times New Roman"/>
          <w:sz w:val="26"/>
          <w:szCs w:val="26"/>
        </w:rPr>
      </w:pPr>
    </w:p>
    <w:p w:rsidR="00EA08D8" w:rsidRPr="00EA08D8" w:rsidRDefault="00EA08D8" w:rsidP="00EA08D8">
      <w:pPr>
        <w:pStyle w:val="61"/>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b/>
          <w:sz w:val="26"/>
          <w:szCs w:val="26"/>
        </w:rPr>
        <w:t>25.1</w:t>
      </w:r>
      <w:r w:rsidRPr="00EA08D8">
        <w:rPr>
          <w:rFonts w:ascii="Times New Roman" w:hAnsi="Times New Roman" w:cs="Times New Roman"/>
          <w:sz w:val="26"/>
          <w:szCs w:val="26"/>
        </w:rPr>
        <w:t xml:space="preserve"> На каждом транспортном средстве движущемся в составе колонны,</w:t>
      </w:r>
    </w:p>
    <w:p w:rsidR="00EA08D8" w:rsidRPr="00EA08D8" w:rsidRDefault="00EA08D8" w:rsidP="00EA08D8">
      <w:pPr>
        <w:pStyle w:val="61"/>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устанавливается</w:t>
      </w:r>
      <w:r w:rsidR="006C0877">
        <w:rPr>
          <w:rFonts w:ascii="Times New Roman" w:hAnsi="Times New Roman" w:cs="Times New Roman"/>
          <w:sz w:val="26"/>
          <w:szCs w:val="26"/>
        </w:rPr>
        <w:t xml:space="preserve"> опознавательный знак "Колонна"</w:t>
      </w:r>
      <w:r w:rsidR="006C0877">
        <w:rPr>
          <w:rFonts w:ascii="Times New Roman" w:hAnsi="Times New Roman" w:cs="Times New Roman"/>
          <w:noProof/>
          <w:sz w:val="26"/>
          <w:szCs w:val="26"/>
          <w:lang w:bidi="ar-SA"/>
        </w:rPr>
        <w:drawing>
          <wp:inline distT="0" distB="0" distL="0" distR="0">
            <wp:extent cx="353695" cy="353695"/>
            <wp:effectExtent l="19050" t="0" r="8255" b="0"/>
            <wp:docPr id="48" name="Рисунок 21" descr="C:\Users\User\Desktop\доки\постановления совета министров\15.10\заготовки 3-12\55-60\2018-10-17_15215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доки\постановления совета министров\15.10\заготовки 3-12\55-60\2018-10-17_152154_1.png"/>
                    <pic:cNvPicPr>
                      <a:picLocks noChangeAspect="1" noChangeArrowheads="1"/>
                    </pic:cNvPicPr>
                  </pic:nvPicPr>
                  <pic:blipFill>
                    <a:blip r:embed="rId46"/>
                    <a:srcRect/>
                    <a:stretch>
                      <a:fillRect/>
                    </a:stretch>
                  </pic:blipFill>
                  <pic:spPr bwMode="auto">
                    <a:xfrm>
                      <a:off x="0" y="0"/>
                      <a:ext cx="353695" cy="353695"/>
                    </a:xfrm>
                    <a:prstGeom prst="rect">
                      <a:avLst/>
                    </a:prstGeom>
                    <a:noFill/>
                    <a:ln w="9525">
                      <a:noFill/>
                      <a:miter lim="800000"/>
                      <a:headEnd/>
                      <a:tailEnd/>
                    </a:ln>
                  </pic:spPr>
                </pic:pic>
              </a:graphicData>
            </a:graphic>
          </wp:inline>
        </w:drawing>
      </w:r>
      <w:r w:rsidRPr="00EA08D8">
        <w:rPr>
          <w:rFonts w:ascii="Times New Roman" w:hAnsi="Times New Roman" w:cs="Times New Roman"/>
          <w:sz w:val="26"/>
          <w:szCs w:val="26"/>
        </w:rPr>
        <w:t xml:space="preserve">пунктом </w:t>
      </w:r>
      <w:r w:rsidRPr="00EA08D8">
        <w:rPr>
          <w:rFonts w:ascii="Times New Roman" w:hAnsi="Times New Roman" w:cs="Times New Roman"/>
          <w:b/>
          <w:bCs/>
          <w:sz w:val="26"/>
          <w:szCs w:val="26"/>
        </w:rPr>
        <w:t xml:space="preserve">30.3.8 </w:t>
      </w:r>
      <w:r w:rsidRPr="00EA08D8">
        <w:rPr>
          <w:rFonts w:ascii="Times New Roman" w:hAnsi="Times New Roman" w:cs="Times New Roman"/>
          <w:sz w:val="26"/>
          <w:szCs w:val="26"/>
        </w:rPr>
        <w:t>настоящих Правил, и включается ближний свет фар.</w:t>
      </w:r>
    </w:p>
    <w:p w:rsidR="00EA08D8" w:rsidRPr="00EA08D8" w:rsidRDefault="00EA08D8" w:rsidP="00EA08D8">
      <w:pPr>
        <w:pStyle w:val="61"/>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Опознавательный знак может не устанавливаться, если колонну сопровождают оперативные транспортные средства с включенными красным, синим и красным, зеленым или синим и зеленым проблесковыми маячками и (или) специальными звуковыми сигналами.</w:t>
      </w:r>
    </w:p>
    <w:p w:rsidR="00EA08D8" w:rsidRPr="00EA08D8" w:rsidRDefault="00EA08D8" w:rsidP="00ED4BFC">
      <w:pPr>
        <w:pStyle w:val="61"/>
        <w:numPr>
          <w:ilvl w:val="0"/>
          <w:numId w:val="33"/>
        </w:numPr>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 xml:space="preserve"> Транспортные средства должны двигаться в колонне только в один ряд как можно ближе к правому краю проезжей части, за исключением случаев, когда они сопровождаются оперативными транспортными средствами.</w:t>
      </w:r>
    </w:p>
    <w:p w:rsidR="00EA08D8" w:rsidRPr="00EA08D8" w:rsidRDefault="00EA08D8" w:rsidP="00ED4BFC">
      <w:pPr>
        <w:pStyle w:val="61"/>
        <w:numPr>
          <w:ilvl w:val="0"/>
          <w:numId w:val="33"/>
        </w:numPr>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 xml:space="preserve"> Скорость движения колонны и дистанция между транспортными средствами устанавливаются старшим колоны или по режиму движения головной машины в соответствии с требованиями настоящих Правил.</w:t>
      </w:r>
    </w:p>
    <w:p w:rsidR="00EA08D8" w:rsidRPr="00EA08D8" w:rsidRDefault="00EA08D8" w:rsidP="00ED4BFC">
      <w:pPr>
        <w:pStyle w:val="61"/>
        <w:numPr>
          <w:ilvl w:val="0"/>
          <w:numId w:val="33"/>
        </w:numPr>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lastRenderedPageBreak/>
        <w:t xml:space="preserve"> Колонна, движущаяся без сопровождения оперативными транспортными средствами, должна быть разделена на группы (не более пяти транспортных средств в каждой), дистанция между которыми должна обеспечивать возможность обгона группы другими транспортными средствами.</w:t>
      </w:r>
    </w:p>
    <w:p w:rsidR="00EA08D8" w:rsidRPr="00EA08D8" w:rsidRDefault="00EA08D8" w:rsidP="00ED4BFC">
      <w:pPr>
        <w:pStyle w:val="61"/>
        <w:numPr>
          <w:ilvl w:val="0"/>
          <w:numId w:val="33"/>
        </w:numPr>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 xml:space="preserve"> В случае остановки колонны на дороге на всех транспортных средствах включается аварийная сигнализация.</w:t>
      </w:r>
    </w:p>
    <w:p w:rsidR="00EA08D8" w:rsidRPr="00EA08D8" w:rsidRDefault="00EA08D8" w:rsidP="00ED4BFC">
      <w:pPr>
        <w:pStyle w:val="61"/>
        <w:numPr>
          <w:ilvl w:val="0"/>
          <w:numId w:val="33"/>
        </w:numPr>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 xml:space="preserve"> Другим транспортным средствам запрещается занимать место для постоянного движения в колонне.</w:t>
      </w:r>
    </w:p>
    <w:p w:rsidR="00EA08D8" w:rsidRPr="00EA08D8" w:rsidRDefault="00EA08D8" w:rsidP="00EA08D8">
      <w:pPr>
        <w:pStyle w:val="61"/>
        <w:tabs>
          <w:tab w:val="left" w:pos="1134"/>
          <w:tab w:val="left" w:pos="1701"/>
        </w:tabs>
        <w:spacing w:line="276" w:lineRule="auto"/>
        <w:ind w:left="142" w:firstLine="567"/>
        <w:rPr>
          <w:rFonts w:ascii="Times New Roman" w:hAnsi="Times New Roman" w:cs="Times New Roman"/>
          <w:sz w:val="26"/>
          <w:szCs w:val="26"/>
        </w:rPr>
      </w:pPr>
    </w:p>
    <w:p w:rsidR="00EA08D8" w:rsidRPr="00EA08D8" w:rsidRDefault="00EA08D8" w:rsidP="00ED4BFC">
      <w:pPr>
        <w:pStyle w:val="61"/>
        <w:numPr>
          <w:ilvl w:val="0"/>
          <w:numId w:val="34"/>
        </w:numPr>
        <w:tabs>
          <w:tab w:val="left" w:pos="1134"/>
          <w:tab w:val="left" w:pos="1701"/>
        </w:tabs>
        <w:spacing w:line="276" w:lineRule="auto"/>
        <w:ind w:left="142" w:firstLine="567"/>
        <w:jc w:val="center"/>
        <w:rPr>
          <w:rFonts w:ascii="Times New Roman" w:hAnsi="Times New Roman" w:cs="Times New Roman"/>
          <w:b/>
          <w:bCs/>
          <w:sz w:val="26"/>
          <w:szCs w:val="26"/>
        </w:rPr>
      </w:pPr>
      <w:r w:rsidRPr="00EA08D8">
        <w:rPr>
          <w:rFonts w:ascii="Times New Roman" w:hAnsi="Times New Roman" w:cs="Times New Roman"/>
          <w:b/>
          <w:bCs/>
          <w:sz w:val="26"/>
          <w:szCs w:val="26"/>
        </w:rPr>
        <w:t>ДВИЖЕНИЕ В ЖИЛОЙ И ПЕШЕХОДНОЙ ЗОНЕ</w:t>
      </w:r>
    </w:p>
    <w:p w:rsidR="00EA08D8" w:rsidRPr="00EA08D8" w:rsidRDefault="00EA08D8" w:rsidP="00EA08D8">
      <w:pPr>
        <w:pStyle w:val="61"/>
        <w:tabs>
          <w:tab w:val="left" w:pos="1134"/>
          <w:tab w:val="left" w:pos="1701"/>
        </w:tabs>
        <w:spacing w:line="276" w:lineRule="auto"/>
        <w:ind w:left="142" w:firstLine="567"/>
        <w:rPr>
          <w:rFonts w:ascii="Times New Roman" w:hAnsi="Times New Roman" w:cs="Times New Roman"/>
          <w:b/>
          <w:bCs/>
          <w:sz w:val="26"/>
          <w:szCs w:val="26"/>
        </w:rPr>
      </w:pPr>
    </w:p>
    <w:p w:rsidR="00EA08D8" w:rsidRPr="00EA08D8" w:rsidRDefault="00EA08D8" w:rsidP="00ED4BFC">
      <w:pPr>
        <w:pStyle w:val="61"/>
        <w:numPr>
          <w:ilvl w:val="1"/>
          <w:numId w:val="34"/>
        </w:numPr>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b/>
          <w:bCs/>
          <w:sz w:val="26"/>
          <w:szCs w:val="26"/>
        </w:rPr>
        <w:t xml:space="preserve"> </w:t>
      </w:r>
      <w:r w:rsidRPr="00EA08D8">
        <w:rPr>
          <w:rFonts w:ascii="Times New Roman" w:hAnsi="Times New Roman" w:cs="Times New Roman"/>
          <w:sz w:val="26"/>
          <w:szCs w:val="26"/>
        </w:rPr>
        <w:t>Пешеходам разрешается двигаться в жилой и пешеходной зоне как по тротуарам, так и по проезжей части. Пешеходы имеют преимущество перед транспортными средствами, но не должны создавать безосновательных препятствий для их движения.</w:t>
      </w:r>
    </w:p>
    <w:p w:rsidR="00EA08D8" w:rsidRPr="00EA08D8" w:rsidRDefault="00EA08D8" w:rsidP="00ED4BFC">
      <w:pPr>
        <w:pStyle w:val="61"/>
        <w:numPr>
          <w:ilvl w:val="1"/>
          <w:numId w:val="34"/>
        </w:numPr>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 xml:space="preserve">В жилой зоне   </w:t>
      </w:r>
      <w:r w:rsidR="006C2120">
        <w:rPr>
          <w:rFonts w:ascii="Times New Roman" w:hAnsi="Times New Roman" w:cs="Times New Roman"/>
          <w:noProof/>
          <w:sz w:val="26"/>
          <w:szCs w:val="26"/>
          <w:lang w:bidi="ar-SA"/>
        </w:rPr>
        <w:drawing>
          <wp:inline distT="0" distB="0" distL="0" distR="0">
            <wp:extent cx="457200" cy="569595"/>
            <wp:effectExtent l="19050" t="0" r="0" b="0"/>
            <wp:docPr id="47" name="Рисунок 20" descr="C:\Users\User\Desktop\доки\постановления совета министров\15.10\заготовки 3-12\6-9\Postanov_N3_12_12032015_change2_P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доки\постановления совета министров\15.10\заготовки 3-12\6-9\Postanov_N3_12_12032015_change2_Page6.jpg"/>
                    <pic:cNvPicPr>
                      <a:picLocks noChangeAspect="1" noChangeArrowheads="1"/>
                    </pic:cNvPicPr>
                  </pic:nvPicPr>
                  <pic:blipFill>
                    <a:blip r:embed="rId47"/>
                    <a:srcRect/>
                    <a:stretch>
                      <a:fillRect/>
                    </a:stretch>
                  </pic:blipFill>
                  <pic:spPr bwMode="auto">
                    <a:xfrm>
                      <a:off x="0" y="0"/>
                      <a:ext cx="457200" cy="569595"/>
                    </a:xfrm>
                    <a:prstGeom prst="rect">
                      <a:avLst/>
                    </a:prstGeom>
                    <a:noFill/>
                    <a:ln w="9525">
                      <a:noFill/>
                      <a:miter lim="800000"/>
                      <a:headEnd/>
                      <a:tailEnd/>
                    </a:ln>
                  </pic:spPr>
                </pic:pic>
              </a:graphicData>
            </a:graphic>
          </wp:inline>
        </w:drawing>
      </w:r>
      <w:r w:rsidRPr="00EA08D8">
        <w:rPr>
          <w:rFonts w:ascii="Times New Roman" w:hAnsi="Times New Roman" w:cs="Times New Roman"/>
          <w:sz w:val="26"/>
          <w:szCs w:val="26"/>
        </w:rPr>
        <w:t xml:space="preserve">  запрещается:</w:t>
      </w:r>
    </w:p>
    <w:p w:rsidR="00EA08D8" w:rsidRPr="00EA08D8" w:rsidRDefault="00EA08D8" w:rsidP="00EA08D8">
      <w:pPr>
        <w:pStyle w:val="61"/>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а) транзитное движение транспортных средств;</w:t>
      </w:r>
    </w:p>
    <w:p w:rsidR="00EA08D8" w:rsidRPr="00EA08D8" w:rsidRDefault="00EA08D8" w:rsidP="00EA08D8">
      <w:pPr>
        <w:pStyle w:val="61"/>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б) стоянка транспортных средств вне специально отведенных мест и такое их расположение, которое затрудняет движение пешеходов и проезд оперативных или специальных транспортных средств;</w:t>
      </w:r>
    </w:p>
    <w:p w:rsidR="00EA08D8" w:rsidRPr="00EA08D8" w:rsidRDefault="00EA08D8" w:rsidP="00EA08D8">
      <w:pPr>
        <w:pStyle w:val="61"/>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в) стоянка с работающим двигателем;</w:t>
      </w:r>
    </w:p>
    <w:p w:rsidR="00EA08D8" w:rsidRPr="00EA08D8" w:rsidRDefault="00EA08D8" w:rsidP="00EA08D8">
      <w:pPr>
        <w:pStyle w:val="61"/>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г) учебная езда;</w:t>
      </w:r>
    </w:p>
    <w:p w:rsidR="00EA08D8" w:rsidRPr="00EA08D8" w:rsidRDefault="00EA08D8" w:rsidP="00EA08D8">
      <w:pPr>
        <w:pStyle w:val="61"/>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 xml:space="preserve">д) движение грузовых автомобилей, тракторов, самоходных машин и механизмов (кроме обслуживающих объекты и граждан, выполняющих технологические работы или принадлежащих гражданам, которые проживают в   этой зоне). </w:t>
      </w:r>
    </w:p>
    <w:p w:rsidR="00EA08D8" w:rsidRPr="00EA08D8" w:rsidRDefault="00EA08D8" w:rsidP="00EA08D8">
      <w:pPr>
        <w:pStyle w:val="61"/>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b/>
          <w:sz w:val="26"/>
          <w:szCs w:val="26"/>
        </w:rPr>
        <w:t>26.3</w:t>
      </w:r>
      <w:r w:rsidRPr="00EA08D8">
        <w:rPr>
          <w:rFonts w:ascii="Times New Roman" w:hAnsi="Times New Roman" w:cs="Times New Roman"/>
          <w:sz w:val="26"/>
          <w:szCs w:val="26"/>
        </w:rPr>
        <w:t xml:space="preserve">  </w:t>
      </w:r>
      <w:r w:rsidR="00B304D8">
        <w:rPr>
          <w:rFonts w:ascii="Times New Roman" w:hAnsi="Times New Roman" w:cs="Times New Roman"/>
          <w:sz w:val="26"/>
          <w:szCs w:val="26"/>
        </w:rPr>
        <w:t>В пешеходную зону</w:t>
      </w:r>
      <w:r w:rsidRPr="00EA08D8">
        <w:rPr>
          <w:rFonts w:ascii="Times New Roman" w:hAnsi="Times New Roman" w:cs="Times New Roman"/>
          <w:sz w:val="26"/>
          <w:szCs w:val="26"/>
        </w:rPr>
        <w:t xml:space="preserve"> </w:t>
      </w:r>
      <w:r w:rsidR="00B304D8">
        <w:rPr>
          <w:rFonts w:ascii="Times New Roman" w:hAnsi="Times New Roman" w:cs="Times New Roman"/>
          <w:noProof/>
          <w:sz w:val="26"/>
          <w:szCs w:val="26"/>
          <w:lang w:bidi="ar-SA"/>
        </w:rPr>
        <w:drawing>
          <wp:inline distT="0" distB="0" distL="0" distR="0">
            <wp:extent cx="492176" cy="517585"/>
            <wp:effectExtent l="19050" t="0" r="3124" b="0"/>
            <wp:docPr id="49" name="Рисунок 22" descr="C:\Users\User\Desktop\доки\постановления совета министров\15.10\заготовки 3-12\55-60\2018-10-17_15234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доки\постановления совета министров\15.10\заготовки 3-12\55-60\2018-10-17_152342_2.png"/>
                    <pic:cNvPicPr>
                      <a:picLocks noChangeAspect="1" noChangeArrowheads="1"/>
                    </pic:cNvPicPr>
                  </pic:nvPicPr>
                  <pic:blipFill>
                    <a:blip r:embed="rId48"/>
                    <a:srcRect/>
                    <a:stretch>
                      <a:fillRect/>
                    </a:stretch>
                  </pic:blipFill>
                  <pic:spPr bwMode="auto">
                    <a:xfrm>
                      <a:off x="0" y="0"/>
                      <a:ext cx="492008" cy="517408"/>
                    </a:xfrm>
                    <a:prstGeom prst="rect">
                      <a:avLst/>
                    </a:prstGeom>
                    <a:noFill/>
                    <a:ln w="9525">
                      <a:noFill/>
                      <a:miter lim="800000"/>
                      <a:headEnd/>
                      <a:tailEnd/>
                    </a:ln>
                  </pic:spPr>
                </pic:pic>
              </a:graphicData>
            </a:graphic>
          </wp:inline>
        </w:drawing>
      </w:r>
      <w:r w:rsidR="00B304D8">
        <w:rPr>
          <w:rFonts w:ascii="Times New Roman" w:hAnsi="Times New Roman" w:cs="Times New Roman"/>
          <w:sz w:val="26"/>
          <w:szCs w:val="26"/>
        </w:rPr>
        <w:t xml:space="preserve"> </w:t>
      </w:r>
      <w:r w:rsidRPr="00EA08D8">
        <w:rPr>
          <w:rFonts w:ascii="Times New Roman" w:hAnsi="Times New Roman" w:cs="Times New Roman"/>
          <w:sz w:val="26"/>
          <w:szCs w:val="26"/>
        </w:rPr>
        <w:t xml:space="preserve">запрещается въезд всех транспортных средств, за исключением транспортных средств, обслуживающих граждан и предприятия, которые расположены в указанной зоне, а также транспортных средств, принадлежащих гражданам, которые проживают или работают в этой зоне, либо автомобилям (мотоколяскам), обозначенным опознавательным знаком "Инвалид" </w:t>
      </w:r>
      <w:r w:rsidR="00005EF5">
        <w:rPr>
          <w:rFonts w:ascii="Times New Roman" w:hAnsi="Times New Roman" w:cs="Times New Roman"/>
          <w:noProof/>
          <w:sz w:val="26"/>
          <w:szCs w:val="26"/>
          <w:lang w:bidi="ar-SA"/>
        </w:rPr>
        <w:t xml:space="preserve"> </w:t>
      </w:r>
      <w:r w:rsidR="00005EF5">
        <w:rPr>
          <w:rFonts w:ascii="Times New Roman" w:hAnsi="Times New Roman" w:cs="Times New Roman"/>
          <w:noProof/>
          <w:sz w:val="26"/>
          <w:szCs w:val="26"/>
          <w:lang w:bidi="ar-SA"/>
        </w:rPr>
        <w:drawing>
          <wp:inline distT="0" distB="0" distL="0" distR="0">
            <wp:extent cx="390237" cy="405442"/>
            <wp:effectExtent l="19050" t="0" r="0" b="0"/>
            <wp:docPr id="50" name="Рисунок 23" descr="C:\Users\User\Desktop\доки\постановления совета министров\15.10\заготовки 3-12\55-60\2018-10-17_153009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доки\постановления совета министров\15.10\заготовки 3-12\55-60\2018-10-17_153009_3.png"/>
                    <pic:cNvPicPr>
                      <a:picLocks noChangeAspect="1" noChangeArrowheads="1"/>
                    </pic:cNvPicPr>
                  </pic:nvPicPr>
                  <pic:blipFill>
                    <a:blip r:embed="rId49"/>
                    <a:srcRect/>
                    <a:stretch>
                      <a:fillRect/>
                    </a:stretch>
                  </pic:blipFill>
                  <pic:spPr bwMode="auto">
                    <a:xfrm>
                      <a:off x="0" y="0"/>
                      <a:ext cx="394903" cy="410290"/>
                    </a:xfrm>
                    <a:prstGeom prst="rect">
                      <a:avLst/>
                    </a:prstGeom>
                    <a:noFill/>
                    <a:ln w="9525">
                      <a:noFill/>
                      <a:miter lim="800000"/>
                      <a:headEnd/>
                      <a:tailEnd/>
                    </a:ln>
                  </pic:spPr>
                </pic:pic>
              </a:graphicData>
            </a:graphic>
          </wp:inline>
        </w:drawing>
      </w:r>
      <w:r w:rsidR="00005EF5">
        <w:rPr>
          <w:rFonts w:ascii="Times New Roman" w:hAnsi="Times New Roman" w:cs="Times New Roman"/>
          <w:noProof/>
          <w:sz w:val="26"/>
          <w:szCs w:val="26"/>
          <w:lang w:bidi="ar-SA"/>
        </w:rPr>
        <w:t xml:space="preserve">  </w:t>
      </w:r>
      <w:r w:rsidRPr="00EA08D8">
        <w:rPr>
          <w:rFonts w:ascii="Times New Roman" w:hAnsi="Times New Roman" w:cs="Times New Roman"/>
          <w:sz w:val="26"/>
          <w:szCs w:val="26"/>
        </w:rPr>
        <w:t>которыми управляют водители-инвалиды. Если к объектам, расположенным на этой территории, имеются другие подъезды, водители обязаны пользоваться только ими.</w:t>
      </w:r>
    </w:p>
    <w:p w:rsidR="00EA08D8" w:rsidRDefault="00EA08D8" w:rsidP="00ED4BFC">
      <w:pPr>
        <w:pStyle w:val="61"/>
        <w:numPr>
          <w:ilvl w:val="0"/>
          <w:numId w:val="35"/>
        </w:numPr>
        <w:tabs>
          <w:tab w:val="left" w:pos="1134"/>
          <w:tab w:val="left" w:pos="1701"/>
        </w:tabs>
        <w:spacing w:line="276" w:lineRule="auto"/>
        <w:ind w:left="142" w:firstLine="567"/>
        <w:rPr>
          <w:rFonts w:ascii="Times New Roman" w:hAnsi="Times New Roman" w:cs="Times New Roman"/>
          <w:sz w:val="26"/>
          <w:szCs w:val="26"/>
        </w:rPr>
      </w:pPr>
      <w:r w:rsidRPr="00EA08D8">
        <w:rPr>
          <w:rFonts w:ascii="Times New Roman" w:hAnsi="Times New Roman" w:cs="Times New Roman"/>
          <w:sz w:val="26"/>
          <w:szCs w:val="26"/>
        </w:rPr>
        <w:t>При выезде из жилой и пешеходной зоны водители обязаны уступить дорогу другим участникам дорожного движения.</w:t>
      </w:r>
      <w:r w:rsidR="007365EB">
        <w:rPr>
          <w:rFonts w:ascii="Times New Roman" w:hAnsi="Times New Roman" w:cs="Times New Roman"/>
          <w:sz w:val="26"/>
          <w:szCs w:val="26"/>
        </w:rPr>
        <w:t xml:space="preserve"> </w:t>
      </w:r>
    </w:p>
    <w:p w:rsidR="00833076" w:rsidRDefault="00833076" w:rsidP="00833076">
      <w:pPr>
        <w:pStyle w:val="61"/>
        <w:tabs>
          <w:tab w:val="left" w:pos="1134"/>
          <w:tab w:val="left" w:pos="1701"/>
        </w:tabs>
        <w:spacing w:line="276" w:lineRule="auto"/>
        <w:rPr>
          <w:rFonts w:ascii="Times New Roman" w:hAnsi="Times New Roman" w:cs="Times New Roman"/>
          <w:sz w:val="26"/>
          <w:szCs w:val="26"/>
        </w:rPr>
      </w:pPr>
    </w:p>
    <w:p w:rsidR="00833076" w:rsidRPr="00833076" w:rsidRDefault="00833076" w:rsidP="00833076">
      <w:pPr>
        <w:pStyle w:val="61"/>
        <w:tabs>
          <w:tab w:val="left" w:pos="1134"/>
          <w:tab w:val="left" w:pos="1701"/>
        </w:tabs>
        <w:ind w:firstLine="709"/>
        <w:jc w:val="center"/>
        <w:rPr>
          <w:rFonts w:ascii="Times New Roman" w:hAnsi="Times New Roman" w:cs="Times New Roman"/>
          <w:sz w:val="26"/>
          <w:szCs w:val="26"/>
        </w:rPr>
      </w:pPr>
    </w:p>
    <w:p w:rsidR="00833076" w:rsidRPr="00833076" w:rsidRDefault="00833076" w:rsidP="00ED4BFC">
      <w:pPr>
        <w:pStyle w:val="61"/>
        <w:numPr>
          <w:ilvl w:val="0"/>
          <w:numId w:val="36"/>
        </w:numPr>
        <w:tabs>
          <w:tab w:val="left" w:pos="1134"/>
          <w:tab w:val="left" w:pos="1701"/>
        </w:tabs>
        <w:spacing w:line="276" w:lineRule="auto"/>
        <w:ind w:firstLine="709"/>
        <w:jc w:val="center"/>
        <w:rPr>
          <w:rFonts w:ascii="Times New Roman" w:hAnsi="Times New Roman" w:cs="Times New Roman"/>
          <w:b/>
          <w:bCs/>
          <w:sz w:val="26"/>
          <w:szCs w:val="26"/>
        </w:rPr>
      </w:pPr>
      <w:r w:rsidRPr="00833076">
        <w:rPr>
          <w:rFonts w:ascii="Times New Roman" w:hAnsi="Times New Roman" w:cs="Times New Roman"/>
          <w:b/>
          <w:bCs/>
          <w:sz w:val="26"/>
          <w:szCs w:val="26"/>
        </w:rPr>
        <w:lastRenderedPageBreak/>
        <w:t>ДВИЖЕНИЕ ПО АВТОМАГИСТРАЛЯМ И ДОРОГАМ ДЛЯ</w:t>
      </w:r>
    </w:p>
    <w:p w:rsidR="00833076" w:rsidRPr="00833076" w:rsidRDefault="00833076" w:rsidP="00833076">
      <w:pPr>
        <w:pStyle w:val="61"/>
        <w:tabs>
          <w:tab w:val="left" w:pos="1134"/>
          <w:tab w:val="left" w:pos="1701"/>
        </w:tabs>
        <w:spacing w:line="276" w:lineRule="auto"/>
        <w:ind w:firstLine="709"/>
        <w:jc w:val="center"/>
        <w:rPr>
          <w:rFonts w:ascii="Times New Roman" w:hAnsi="Times New Roman" w:cs="Times New Roman"/>
          <w:b/>
          <w:bCs/>
          <w:sz w:val="26"/>
          <w:szCs w:val="26"/>
        </w:rPr>
      </w:pPr>
      <w:r w:rsidRPr="00833076">
        <w:rPr>
          <w:rFonts w:ascii="Times New Roman" w:hAnsi="Times New Roman" w:cs="Times New Roman"/>
          <w:b/>
          <w:bCs/>
          <w:sz w:val="26"/>
          <w:szCs w:val="26"/>
        </w:rPr>
        <w:t>АВТОМОБИЛЕЙ</w:t>
      </w:r>
    </w:p>
    <w:p w:rsidR="00833076" w:rsidRPr="00833076" w:rsidRDefault="00833076" w:rsidP="00833076">
      <w:pPr>
        <w:pStyle w:val="61"/>
        <w:tabs>
          <w:tab w:val="left" w:pos="1134"/>
          <w:tab w:val="left" w:pos="1701"/>
        </w:tabs>
        <w:spacing w:line="276" w:lineRule="auto"/>
        <w:ind w:firstLine="709"/>
        <w:rPr>
          <w:rFonts w:ascii="Times New Roman" w:hAnsi="Times New Roman" w:cs="Times New Roman"/>
          <w:b/>
          <w:bCs/>
          <w:sz w:val="26"/>
          <w:szCs w:val="26"/>
        </w:rPr>
      </w:pPr>
    </w:p>
    <w:p w:rsidR="00833076" w:rsidRPr="00833076" w:rsidRDefault="00833076" w:rsidP="00ED4BFC">
      <w:pPr>
        <w:pStyle w:val="61"/>
        <w:numPr>
          <w:ilvl w:val="1"/>
          <w:numId w:val="36"/>
        </w:numPr>
        <w:tabs>
          <w:tab w:val="left" w:pos="1134"/>
          <w:tab w:val="left" w:pos="1701"/>
        </w:tabs>
        <w:spacing w:line="276" w:lineRule="auto"/>
        <w:ind w:firstLine="709"/>
        <w:rPr>
          <w:rFonts w:ascii="Times New Roman" w:hAnsi="Times New Roman" w:cs="Times New Roman"/>
          <w:sz w:val="26"/>
          <w:szCs w:val="26"/>
        </w:rPr>
      </w:pPr>
      <w:r w:rsidRPr="00833076">
        <w:rPr>
          <w:rFonts w:ascii="Times New Roman" w:hAnsi="Times New Roman" w:cs="Times New Roman"/>
          <w:sz w:val="26"/>
          <w:szCs w:val="26"/>
        </w:rPr>
        <w:t xml:space="preserve"> При выезде на автомагистраль или дорогу для автомобилей водители обязаны уступить дорогу движущимся по ним транспортным средствам.</w:t>
      </w:r>
    </w:p>
    <w:p w:rsidR="00833076" w:rsidRPr="00833076" w:rsidRDefault="00833076" w:rsidP="00ED4BFC">
      <w:pPr>
        <w:pStyle w:val="61"/>
        <w:numPr>
          <w:ilvl w:val="0"/>
          <w:numId w:val="37"/>
        </w:numPr>
        <w:tabs>
          <w:tab w:val="left" w:pos="1134"/>
          <w:tab w:val="left" w:pos="1701"/>
        </w:tabs>
        <w:spacing w:line="276" w:lineRule="auto"/>
        <w:ind w:firstLine="709"/>
        <w:rPr>
          <w:rFonts w:ascii="Times New Roman" w:hAnsi="Times New Roman" w:cs="Times New Roman"/>
          <w:sz w:val="26"/>
          <w:szCs w:val="26"/>
        </w:rPr>
      </w:pPr>
      <w:r w:rsidRPr="00833076">
        <w:rPr>
          <w:rFonts w:ascii="Times New Roman" w:hAnsi="Times New Roman" w:cs="Times New Roman"/>
          <w:sz w:val="26"/>
          <w:szCs w:val="26"/>
        </w:rPr>
        <w:t xml:space="preserve"> На автомагистралях и дорогах для автомобилей запрещается:</w:t>
      </w:r>
    </w:p>
    <w:p w:rsidR="00833076" w:rsidRPr="00833076" w:rsidRDefault="00833076" w:rsidP="00833076">
      <w:pPr>
        <w:pStyle w:val="61"/>
        <w:tabs>
          <w:tab w:val="left" w:pos="1134"/>
          <w:tab w:val="left" w:pos="1701"/>
        </w:tabs>
        <w:spacing w:line="276" w:lineRule="auto"/>
        <w:ind w:firstLine="709"/>
        <w:rPr>
          <w:rFonts w:ascii="Times New Roman" w:hAnsi="Times New Roman" w:cs="Times New Roman"/>
          <w:sz w:val="26"/>
          <w:szCs w:val="26"/>
        </w:rPr>
      </w:pPr>
      <w:r w:rsidRPr="00833076">
        <w:rPr>
          <w:rFonts w:ascii="Times New Roman" w:hAnsi="Times New Roman" w:cs="Times New Roman"/>
          <w:sz w:val="26"/>
          <w:szCs w:val="26"/>
        </w:rPr>
        <w:t>а) движение тракторов, самоходных машин и механизмов;</w:t>
      </w:r>
    </w:p>
    <w:p w:rsidR="00833076" w:rsidRPr="00833076" w:rsidRDefault="00833076" w:rsidP="00833076">
      <w:pPr>
        <w:pStyle w:val="61"/>
        <w:tabs>
          <w:tab w:val="left" w:pos="1134"/>
          <w:tab w:val="left" w:pos="1701"/>
        </w:tabs>
        <w:spacing w:line="276" w:lineRule="auto"/>
        <w:ind w:firstLine="709"/>
        <w:rPr>
          <w:rFonts w:ascii="Times New Roman" w:hAnsi="Times New Roman" w:cs="Times New Roman"/>
          <w:sz w:val="26"/>
          <w:szCs w:val="26"/>
        </w:rPr>
      </w:pPr>
      <w:r w:rsidRPr="00833076">
        <w:rPr>
          <w:rFonts w:ascii="Times New Roman" w:hAnsi="Times New Roman" w:cs="Times New Roman"/>
          <w:sz w:val="26"/>
          <w:szCs w:val="26"/>
        </w:rPr>
        <w:t>б) движение грузовых транспортных средств с разрешенной максимальной массой свыше 3,5 т вне первой и второй полос движения (за исключением поворота налево или разворота на дорогах для автомобилей);</w:t>
      </w:r>
    </w:p>
    <w:p w:rsidR="00833076" w:rsidRPr="00833076" w:rsidRDefault="00833076" w:rsidP="00833076">
      <w:pPr>
        <w:pStyle w:val="61"/>
        <w:tabs>
          <w:tab w:val="left" w:pos="1134"/>
          <w:tab w:val="left" w:pos="1701"/>
        </w:tabs>
        <w:spacing w:line="276" w:lineRule="auto"/>
        <w:ind w:firstLine="709"/>
        <w:rPr>
          <w:rFonts w:ascii="Times New Roman" w:hAnsi="Times New Roman" w:cs="Times New Roman"/>
          <w:sz w:val="26"/>
          <w:szCs w:val="26"/>
        </w:rPr>
      </w:pPr>
      <w:r w:rsidRPr="00833076">
        <w:rPr>
          <w:rFonts w:ascii="Times New Roman" w:hAnsi="Times New Roman" w:cs="Times New Roman"/>
          <w:sz w:val="26"/>
          <w:szCs w:val="26"/>
        </w:rPr>
        <w:t>в)</w:t>
      </w:r>
      <w:r w:rsidRPr="00833076">
        <w:rPr>
          <w:rFonts w:ascii="Times New Roman" w:hAnsi="Times New Roman" w:cs="Times New Roman"/>
          <w:sz w:val="26"/>
          <w:szCs w:val="26"/>
        </w:rPr>
        <w:tab/>
        <w:t xml:space="preserve">остановка вне специальных мест для стоянки, обозначенных дорожными знаками </w:t>
      </w:r>
      <w:r w:rsidRPr="002511E0">
        <w:rPr>
          <w:rFonts w:ascii="Times New Roman" w:hAnsi="Times New Roman" w:cs="Times New Roman"/>
          <w:b/>
          <w:sz w:val="26"/>
          <w:szCs w:val="26"/>
        </w:rPr>
        <w:t>5.38</w:t>
      </w:r>
      <w:r w:rsidRPr="00833076">
        <w:rPr>
          <w:rFonts w:ascii="Times New Roman" w:hAnsi="Times New Roman" w:cs="Times New Roman"/>
          <w:sz w:val="26"/>
          <w:szCs w:val="26"/>
        </w:rPr>
        <w:t xml:space="preserve">    </w:t>
      </w:r>
      <w:r w:rsidR="00880285">
        <w:rPr>
          <w:rFonts w:ascii="Times New Roman" w:hAnsi="Times New Roman" w:cs="Times New Roman"/>
          <w:noProof/>
          <w:sz w:val="26"/>
          <w:szCs w:val="26"/>
          <w:lang w:bidi="ar-SA"/>
        </w:rPr>
        <w:drawing>
          <wp:inline distT="0" distB="0" distL="0" distR="0">
            <wp:extent cx="476699" cy="483079"/>
            <wp:effectExtent l="19050" t="0" r="0" b="0"/>
            <wp:docPr id="52" name="Рисунок 25" descr="C:\Users\User\Desktop\доки\постановления совета министров\15.10\заготовки 3-12\55-60\2018-10-17_153725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доки\постановления совета министров\15.10\заготовки 3-12\55-60\2018-10-17_153725_4.png"/>
                    <pic:cNvPicPr>
                      <a:picLocks noChangeAspect="1" noChangeArrowheads="1"/>
                    </pic:cNvPicPr>
                  </pic:nvPicPr>
                  <pic:blipFill>
                    <a:blip r:embed="rId50"/>
                    <a:srcRect/>
                    <a:stretch>
                      <a:fillRect/>
                    </a:stretch>
                  </pic:blipFill>
                  <pic:spPr bwMode="auto">
                    <a:xfrm>
                      <a:off x="0" y="0"/>
                      <a:ext cx="483315" cy="489783"/>
                    </a:xfrm>
                    <a:prstGeom prst="rect">
                      <a:avLst/>
                    </a:prstGeom>
                    <a:noFill/>
                    <a:ln w="9525">
                      <a:noFill/>
                      <a:miter lim="800000"/>
                      <a:headEnd/>
                      <a:tailEnd/>
                    </a:ln>
                  </pic:spPr>
                </pic:pic>
              </a:graphicData>
            </a:graphic>
          </wp:inline>
        </w:drawing>
      </w:r>
      <w:r w:rsidRPr="00833076">
        <w:rPr>
          <w:rFonts w:ascii="Times New Roman" w:hAnsi="Times New Roman" w:cs="Times New Roman"/>
          <w:sz w:val="26"/>
          <w:szCs w:val="26"/>
        </w:rPr>
        <w:t xml:space="preserve">   или </w:t>
      </w:r>
      <w:r w:rsidRPr="002511E0">
        <w:rPr>
          <w:rFonts w:ascii="Times New Roman" w:hAnsi="Times New Roman" w:cs="Times New Roman"/>
          <w:b/>
          <w:sz w:val="26"/>
          <w:szCs w:val="26"/>
        </w:rPr>
        <w:t>6.15</w:t>
      </w:r>
      <w:r w:rsidRPr="00833076">
        <w:rPr>
          <w:rFonts w:ascii="Times New Roman" w:hAnsi="Times New Roman" w:cs="Times New Roman"/>
          <w:sz w:val="26"/>
          <w:szCs w:val="26"/>
        </w:rPr>
        <w:t xml:space="preserve"> </w:t>
      </w:r>
      <w:r w:rsidR="00880285">
        <w:rPr>
          <w:rFonts w:ascii="Times New Roman" w:hAnsi="Times New Roman" w:cs="Times New Roman"/>
          <w:noProof/>
          <w:sz w:val="26"/>
          <w:szCs w:val="26"/>
          <w:lang w:bidi="ar-SA"/>
        </w:rPr>
        <w:drawing>
          <wp:inline distT="0" distB="0" distL="0" distR="0">
            <wp:extent cx="478742" cy="668337"/>
            <wp:effectExtent l="19050" t="0" r="0" b="0"/>
            <wp:docPr id="53" name="Рисунок 26" descr="C:\Users\User\Desktop\доки\постановления совета министров\15.10\заготовки 3-12\55-60\2018-10-17_153752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доки\постановления совета министров\15.10\заготовки 3-12\55-60\2018-10-17_153752_5.png"/>
                    <pic:cNvPicPr>
                      <a:picLocks noChangeAspect="1" noChangeArrowheads="1"/>
                    </pic:cNvPicPr>
                  </pic:nvPicPr>
                  <pic:blipFill>
                    <a:blip r:embed="rId51"/>
                    <a:srcRect/>
                    <a:stretch>
                      <a:fillRect/>
                    </a:stretch>
                  </pic:blipFill>
                  <pic:spPr bwMode="auto">
                    <a:xfrm>
                      <a:off x="0" y="0"/>
                      <a:ext cx="480649" cy="671000"/>
                    </a:xfrm>
                    <a:prstGeom prst="rect">
                      <a:avLst/>
                    </a:prstGeom>
                    <a:noFill/>
                    <a:ln w="9525">
                      <a:noFill/>
                      <a:miter lim="800000"/>
                      <a:headEnd/>
                      <a:tailEnd/>
                    </a:ln>
                  </pic:spPr>
                </pic:pic>
              </a:graphicData>
            </a:graphic>
          </wp:inline>
        </w:drawing>
      </w:r>
      <w:r w:rsidRPr="00833076">
        <w:rPr>
          <w:rFonts w:ascii="Times New Roman" w:hAnsi="Times New Roman" w:cs="Times New Roman"/>
          <w:sz w:val="26"/>
          <w:szCs w:val="26"/>
        </w:rPr>
        <w:t xml:space="preserve"> (см. приложение 1);</w:t>
      </w:r>
    </w:p>
    <w:p w:rsidR="00833076" w:rsidRPr="00833076" w:rsidRDefault="00833076" w:rsidP="00833076">
      <w:pPr>
        <w:pStyle w:val="61"/>
        <w:tabs>
          <w:tab w:val="left" w:pos="1134"/>
          <w:tab w:val="left" w:pos="1701"/>
        </w:tabs>
        <w:spacing w:line="276" w:lineRule="auto"/>
        <w:ind w:firstLine="709"/>
        <w:rPr>
          <w:rFonts w:ascii="Times New Roman" w:hAnsi="Times New Roman" w:cs="Times New Roman"/>
          <w:sz w:val="26"/>
          <w:szCs w:val="26"/>
        </w:rPr>
      </w:pPr>
      <w:r w:rsidRPr="00833076">
        <w:rPr>
          <w:rFonts w:ascii="Times New Roman" w:hAnsi="Times New Roman" w:cs="Times New Roman"/>
          <w:sz w:val="26"/>
          <w:szCs w:val="26"/>
        </w:rPr>
        <w:t>г)</w:t>
      </w:r>
      <w:r w:rsidRPr="00833076">
        <w:rPr>
          <w:rFonts w:ascii="Times New Roman" w:hAnsi="Times New Roman" w:cs="Times New Roman"/>
          <w:sz w:val="26"/>
          <w:szCs w:val="26"/>
        </w:rPr>
        <w:tab/>
        <w:t>разворот и въезд в технологические разрывы разделительной полосы;</w:t>
      </w:r>
    </w:p>
    <w:p w:rsidR="00833076" w:rsidRPr="00833076" w:rsidRDefault="00833076" w:rsidP="00833076">
      <w:pPr>
        <w:pStyle w:val="61"/>
        <w:tabs>
          <w:tab w:val="left" w:pos="1134"/>
          <w:tab w:val="left" w:pos="1701"/>
        </w:tabs>
        <w:spacing w:line="276" w:lineRule="auto"/>
        <w:ind w:firstLine="709"/>
        <w:rPr>
          <w:rFonts w:ascii="Times New Roman" w:hAnsi="Times New Roman" w:cs="Times New Roman"/>
          <w:sz w:val="26"/>
          <w:szCs w:val="26"/>
        </w:rPr>
      </w:pPr>
      <w:r w:rsidRPr="00833076">
        <w:rPr>
          <w:rFonts w:ascii="Times New Roman" w:hAnsi="Times New Roman" w:cs="Times New Roman"/>
          <w:sz w:val="26"/>
          <w:szCs w:val="26"/>
        </w:rPr>
        <w:t>д) движение задним ходом;</w:t>
      </w:r>
    </w:p>
    <w:p w:rsidR="00833076" w:rsidRPr="00833076" w:rsidRDefault="00833076" w:rsidP="00833076">
      <w:pPr>
        <w:pStyle w:val="61"/>
        <w:tabs>
          <w:tab w:val="left" w:pos="1134"/>
          <w:tab w:val="left" w:pos="1701"/>
        </w:tabs>
        <w:spacing w:line="276" w:lineRule="auto"/>
        <w:ind w:firstLine="709"/>
        <w:rPr>
          <w:rFonts w:ascii="Times New Roman" w:hAnsi="Times New Roman" w:cs="Times New Roman"/>
          <w:sz w:val="26"/>
          <w:szCs w:val="26"/>
        </w:rPr>
      </w:pPr>
      <w:r w:rsidRPr="00833076">
        <w:rPr>
          <w:rFonts w:ascii="Times New Roman" w:hAnsi="Times New Roman" w:cs="Times New Roman"/>
          <w:sz w:val="26"/>
          <w:szCs w:val="26"/>
        </w:rPr>
        <w:t>е) учебная езда.</w:t>
      </w:r>
    </w:p>
    <w:p w:rsidR="00833076" w:rsidRPr="00833076" w:rsidRDefault="00833076" w:rsidP="00ED4BFC">
      <w:pPr>
        <w:pStyle w:val="61"/>
        <w:numPr>
          <w:ilvl w:val="0"/>
          <w:numId w:val="38"/>
        </w:numPr>
        <w:tabs>
          <w:tab w:val="left" w:pos="1134"/>
          <w:tab w:val="left" w:pos="1701"/>
        </w:tabs>
        <w:spacing w:line="276" w:lineRule="auto"/>
        <w:ind w:firstLine="709"/>
        <w:rPr>
          <w:rFonts w:ascii="Times New Roman" w:hAnsi="Times New Roman" w:cs="Times New Roman"/>
          <w:sz w:val="26"/>
          <w:szCs w:val="26"/>
        </w:rPr>
      </w:pPr>
      <w:r w:rsidRPr="00833076">
        <w:rPr>
          <w:rFonts w:ascii="Times New Roman" w:hAnsi="Times New Roman" w:cs="Times New Roman"/>
          <w:sz w:val="26"/>
          <w:szCs w:val="26"/>
        </w:rPr>
        <w:t xml:space="preserve"> На автомагистралях, кроме специально оборудованных для этого мест, запрещается движение механических транспортных средств, скорость которых по технической характеристике или их состоянию менее 40 км/ч, а также перегон и выпас животных в полосе отвода дороги.</w:t>
      </w:r>
    </w:p>
    <w:p w:rsidR="00833076" w:rsidRPr="00833076" w:rsidRDefault="00833076" w:rsidP="00ED4BFC">
      <w:pPr>
        <w:pStyle w:val="61"/>
        <w:numPr>
          <w:ilvl w:val="0"/>
          <w:numId w:val="39"/>
        </w:numPr>
        <w:tabs>
          <w:tab w:val="left" w:pos="1134"/>
          <w:tab w:val="left" w:pos="1701"/>
        </w:tabs>
        <w:spacing w:line="276" w:lineRule="auto"/>
        <w:ind w:firstLine="709"/>
        <w:rPr>
          <w:rFonts w:ascii="Times New Roman" w:hAnsi="Times New Roman" w:cs="Times New Roman"/>
          <w:sz w:val="26"/>
          <w:szCs w:val="26"/>
        </w:rPr>
      </w:pPr>
      <w:r w:rsidRPr="00833076">
        <w:rPr>
          <w:rFonts w:ascii="Times New Roman" w:hAnsi="Times New Roman" w:cs="Times New Roman"/>
          <w:sz w:val="26"/>
          <w:szCs w:val="26"/>
        </w:rPr>
        <w:t xml:space="preserve"> На автомагистралях и дорогах для автомобилей пешеходы обязаны переходить проезжую часть только по подземным или надземным пешеходным переходам. Разрешается переходить проезжую часть дороги для автомобилей в специально обозначенных местах.</w:t>
      </w:r>
    </w:p>
    <w:p w:rsidR="00833076" w:rsidRPr="00833076" w:rsidRDefault="00833076" w:rsidP="00ED4BFC">
      <w:pPr>
        <w:pStyle w:val="61"/>
        <w:numPr>
          <w:ilvl w:val="0"/>
          <w:numId w:val="40"/>
        </w:numPr>
        <w:tabs>
          <w:tab w:val="left" w:pos="1134"/>
          <w:tab w:val="left" w:pos="1701"/>
        </w:tabs>
        <w:spacing w:line="276" w:lineRule="auto"/>
        <w:ind w:firstLine="709"/>
        <w:rPr>
          <w:rFonts w:ascii="Times New Roman" w:hAnsi="Times New Roman" w:cs="Times New Roman"/>
          <w:sz w:val="26"/>
          <w:szCs w:val="26"/>
        </w:rPr>
      </w:pPr>
      <w:r w:rsidRPr="00833076">
        <w:rPr>
          <w:rFonts w:ascii="Times New Roman" w:hAnsi="Times New Roman" w:cs="Times New Roman"/>
          <w:sz w:val="26"/>
          <w:szCs w:val="26"/>
        </w:rPr>
        <w:t xml:space="preserve"> В случае вынужденной остановки на проезжей части автомагистрали или дороги для автомобилей водитель обязан обозначить транспортное средство в соответствии с требованиями пунктов </w:t>
      </w:r>
      <w:r w:rsidRPr="00833076">
        <w:rPr>
          <w:rFonts w:ascii="Times New Roman" w:hAnsi="Times New Roman" w:cs="Times New Roman"/>
          <w:b/>
          <w:bCs/>
          <w:sz w:val="26"/>
          <w:szCs w:val="26"/>
        </w:rPr>
        <w:t xml:space="preserve">9.9 - 9.11 </w:t>
      </w:r>
      <w:r w:rsidRPr="00833076">
        <w:rPr>
          <w:rFonts w:ascii="Times New Roman" w:hAnsi="Times New Roman" w:cs="Times New Roman"/>
          <w:sz w:val="26"/>
          <w:szCs w:val="26"/>
        </w:rPr>
        <w:t>настоящих Правил и принять меры, чтобы убрать его за пределы проезжей части вправо.</w:t>
      </w:r>
    </w:p>
    <w:p w:rsidR="00833076" w:rsidRPr="00EA08D8" w:rsidRDefault="00833076" w:rsidP="00833076">
      <w:pPr>
        <w:pStyle w:val="61"/>
        <w:tabs>
          <w:tab w:val="left" w:pos="1134"/>
          <w:tab w:val="left" w:pos="1701"/>
        </w:tabs>
        <w:spacing w:line="276" w:lineRule="auto"/>
        <w:ind w:firstLine="709"/>
        <w:rPr>
          <w:rFonts w:ascii="Times New Roman" w:hAnsi="Times New Roman" w:cs="Times New Roman"/>
          <w:sz w:val="26"/>
          <w:szCs w:val="26"/>
        </w:rPr>
      </w:pPr>
    </w:p>
    <w:p w:rsidR="00C02583" w:rsidRPr="00C02583" w:rsidRDefault="00C02583" w:rsidP="00C02583">
      <w:pPr>
        <w:pStyle w:val="61"/>
        <w:tabs>
          <w:tab w:val="left" w:pos="1134"/>
          <w:tab w:val="left" w:pos="1701"/>
        </w:tabs>
        <w:spacing w:line="276" w:lineRule="auto"/>
        <w:ind w:left="142" w:firstLine="709"/>
        <w:rPr>
          <w:rFonts w:ascii="Times New Roman" w:hAnsi="Times New Roman" w:cs="Times New Roman"/>
          <w:b/>
          <w:sz w:val="26"/>
          <w:szCs w:val="26"/>
        </w:rPr>
      </w:pPr>
      <w:r w:rsidRPr="00C02583">
        <w:rPr>
          <w:rFonts w:ascii="Times New Roman" w:hAnsi="Times New Roman" w:cs="Times New Roman"/>
          <w:b/>
          <w:sz w:val="26"/>
          <w:szCs w:val="26"/>
        </w:rPr>
        <w:t>28.</w:t>
      </w:r>
      <w:r w:rsidRPr="00C02583">
        <w:rPr>
          <w:rFonts w:ascii="Times New Roman" w:hAnsi="Times New Roman" w:cs="Times New Roman"/>
          <w:sz w:val="26"/>
          <w:szCs w:val="26"/>
        </w:rPr>
        <w:tab/>
      </w:r>
      <w:r w:rsidRPr="00C02583">
        <w:rPr>
          <w:rFonts w:ascii="Times New Roman" w:hAnsi="Times New Roman" w:cs="Times New Roman"/>
          <w:b/>
          <w:sz w:val="26"/>
          <w:szCs w:val="26"/>
        </w:rPr>
        <w:t>ДВИЖЕНИЕ НА КРУТЫХ СПУСКАХ И ПОДЪЕМАХ*</w:t>
      </w:r>
    </w:p>
    <w:p w:rsidR="00C02583" w:rsidRPr="00C02583" w:rsidRDefault="00C02583" w:rsidP="00C02583">
      <w:pPr>
        <w:pStyle w:val="61"/>
        <w:tabs>
          <w:tab w:val="left" w:pos="1134"/>
          <w:tab w:val="left" w:pos="1701"/>
        </w:tabs>
        <w:spacing w:line="276" w:lineRule="auto"/>
        <w:ind w:left="142" w:firstLine="709"/>
        <w:rPr>
          <w:rFonts w:ascii="Times New Roman" w:hAnsi="Times New Roman" w:cs="Times New Roman"/>
          <w:b/>
          <w:sz w:val="26"/>
          <w:szCs w:val="26"/>
        </w:rPr>
      </w:pPr>
      <w:r w:rsidRPr="00C02583">
        <w:rPr>
          <w:rFonts w:ascii="Times New Roman" w:hAnsi="Times New Roman" w:cs="Times New Roman"/>
          <w:b/>
          <w:sz w:val="26"/>
          <w:szCs w:val="26"/>
        </w:rPr>
        <w:t>(* Требования настоящего раздела касаются участков дорог, обозначенных</w:t>
      </w:r>
      <w:r>
        <w:rPr>
          <w:rFonts w:ascii="Times New Roman" w:hAnsi="Times New Roman" w:cs="Times New Roman"/>
          <w:b/>
          <w:sz w:val="26"/>
          <w:szCs w:val="26"/>
        </w:rPr>
        <w:t xml:space="preserve">  </w:t>
      </w:r>
      <w:r w:rsidRPr="00C02583">
        <w:rPr>
          <w:rFonts w:ascii="Times New Roman" w:hAnsi="Times New Roman" w:cs="Times New Roman"/>
          <w:b/>
          <w:sz w:val="26"/>
          <w:szCs w:val="26"/>
        </w:rPr>
        <w:t xml:space="preserve">знаками 1.6  </w:t>
      </w:r>
      <w:r w:rsidR="00880974">
        <w:rPr>
          <w:rFonts w:ascii="Times New Roman" w:hAnsi="Times New Roman" w:cs="Times New Roman"/>
          <w:b/>
          <w:noProof/>
          <w:sz w:val="26"/>
          <w:szCs w:val="26"/>
          <w:lang w:bidi="ar-SA"/>
        </w:rPr>
        <w:drawing>
          <wp:inline distT="0" distB="0" distL="0" distR="0">
            <wp:extent cx="726239" cy="567721"/>
            <wp:effectExtent l="19050" t="0" r="0" b="0"/>
            <wp:docPr id="56" name="Рисунок 29" descr="C:\Users\User\Desktop\доки\постановления совета министров\15.10\заготовки 3-12\40-45\2018-10-17_11074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доки\постановления совета министров\15.10\заготовки 3-12\40-45\2018-10-17_110743_1.png"/>
                    <pic:cNvPicPr>
                      <a:picLocks noChangeAspect="1" noChangeArrowheads="1"/>
                    </pic:cNvPicPr>
                  </pic:nvPicPr>
                  <pic:blipFill>
                    <a:blip r:embed="rId52"/>
                    <a:srcRect/>
                    <a:stretch>
                      <a:fillRect/>
                    </a:stretch>
                  </pic:blipFill>
                  <pic:spPr bwMode="auto">
                    <a:xfrm>
                      <a:off x="0" y="0"/>
                      <a:ext cx="730305" cy="570899"/>
                    </a:xfrm>
                    <a:prstGeom prst="rect">
                      <a:avLst/>
                    </a:prstGeom>
                    <a:noFill/>
                    <a:ln w="9525">
                      <a:noFill/>
                      <a:miter lim="800000"/>
                      <a:headEnd/>
                      <a:tailEnd/>
                    </a:ln>
                  </pic:spPr>
                </pic:pic>
              </a:graphicData>
            </a:graphic>
          </wp:inline>
        </w:drawing>
      </w:r>
      <w:r w:rsidRPr="00C02583">
        <w:rPr>
          <w:rFonts w:ascii="Times New Roman" w:hAnsi="Times New Roman" w:cs="Times New Roman"/>
          <w:b/>
          <w:sz w:val="26"/>
          <w:szCs w:val="26"/>
        </w:rPr>
        <w:t xml:space="preserve">       и 1.7</w:t>
      </w:r>
      <w:r w:rsidRPr="00C02583">
        <w:rPr>
          <w:rFonts w:ascii="Times New Roman" w:hAnsi="Times New Roman" w:cs="Times New Roman"/>
          <w:b/>
          <w:sz w:val="26"/>
          <w:szCs w:val="26"/>
        </w:rPr>
        <w:tab/>
      </w:r>
      <w:r w:rsidR="00880974">
        <w:rPr>
          <w:rFonts w:ascii="Times New Roman" w:hAnsi="Times New Roman" w:cs="Times New Roman"/>
          <w:b/>
          <w:noProof/>
          <w:sz w:val="26"/>
          <w:szCs w:val="26"/>
          <w:lang w:bidi="ar-SA"/>
        </w:rPr>
        <w:drawing>
          <wp:inline distT="0" distB="0" distL="0" distR="0">
            <wp:extent cx="662437" cy="631810"/>
            <wp:effectExtent l="19050" t="0" r="4313" b="0"/>
            <wp:docPr id="57" name="Рисунок 30" descr="C:\Users\User\Desktop\доки\постановления совета министров\15.10\заготовки 3-12\40-45\2018-10-17_11111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esktop\доки\постановления совета министров\15.10\заготовки 3-12\40-45\2018-10-17_111112_2.png"/>
                    <pic:cNvPicPr>
                      <a:picLocks noChangeAspect="1" noChangeArrowheads="1"/>
                    </pic:cNvPicPr>
                  </pic:nvPicPr>
                  <pic:blipFill>
                    <a:blip r:embed="rId53"/>
                    <a:srcRect/>
                    <a:stretch>
                      <a:fillRect/>
                    </a:stretch>
                  </pic:blipFill>
                  <pic:spPr bwMode="auto">
                    <a:xfrm>
                      <a:off x="0" y="0"/>
                      <a:ext cx="667309" cy="636457"/>
                    </a:xfrm>
                    <a:prstGeom prst="rect">
                      <a:avLst/>
                    </a:prstGeom>
                    <a:noFill/>
                    <a:ln w="9525">
                      <a:noFill/>
                      <a:miter lim="800000"/>
                      <a:headEnd/>
                      <a:tailEnd/>
                    </a:ln>
                  </pic:spPr>
                </pic:pic>
              </a:graphicData>
            </a:graphic>
          </wp:inline>
        </w:drawing>
      </w:r>
      <w:r w:rsidR="00880974">
        <w:rPr>
          <w:rFonts w:ascii="Times New Roman" w:hAnsi="Times New Roman" w:cs="Times New Roman"/>
          <w:b/>
          <w:sz w:val="26"/>
          <w:szCs w:val="26"/>
        </w:rPr>
        <w:t xml:space="preserve">  </w:t>
      </w:r>
      <w:r w:rsidRPr="00C02583">
        <w:rPr>
          <w:rFonts w:ascii="Times New Roman" w:hAnsi="Times New Roman" w:cs="Times New Roman"/>
          <w:b/>
          <w:sz w:val="26"/>
          <w:szCs w:val="26"/>
        </w:rPr>
        <w:t>(см.</w:t>
      </w:r>
      <w:r w:rsidR="00711B98" w:rsidRPr="00C02583">
        <w:rPr>
          <w:rFonts w:ascii="Times New Roman" w:hAnsi="Times New Roman" w:cs="Times New Roman"/>
          <w:b/>
          <w:sz w:val="26"/>
          <w:szCs w:val="26"/>
        </w:rPr>
        <w:t xml:space="preserve"> </w:t>
      </w:r>
      <w:r w:rsidRPr="00C02583">
        <w:rPr>
          <w:rFonts w:ascii="Times New Roman" w:hAnsi="Times New Roman" w:cs="Times New Roman"/>
          <w:b/>
          <w:sz w:val="26"/>
          <w:szCs w:val="26"/>
        </w:rPr>
        <w:t>приложение</w:t>
      </w:r>
      <w:r w:rsidR="00711B98">
        <w:rPr>
          <w:rFonts w:ascii="Times New Roman" w:hAnsi="Times New Roman" w:cs="Times New Roman"/>
          <w:b/>
          <w:sz w:val="26"/>
          <w:szCs w:val="26"/>
        </w:rPr>
        <w:t xml:space="preserve"> </w:t>
      </w:r>
      <w:r w:rsidRPr="00C02583">
        <w:rPr>
          <w:rFonts w:ascii="Times New Roman" w:hAnsi="Times New Roman" w:cs="Times New Roman"/>
          <w:b/>
          <w:sz w:val="26"/>
          <w:szCs w:val="26"/>
        </w:rPr>
        <w:t>1)</w:t>
      </w:r>
    </w:p>
    <w:p w:rsidR="00C02583" w:rsidRDefault="00C02583" w:rsidP="00711B98">
      <w:pPr>
        <w:pStyle w:val="61"/>
        <w:tabs>
          <w:tab w:val="left" w:pos="1134"/>
          <w:tab w:val="left" w:pos="1701"/>
        </w:tabs>
        <w:spacing w:line="276" w:lineRule="auto"/>
        <w:rPr>
          <w:rFonts w:ascii="Times New Roman" w:hAnsi="Times New Roman" w:cs="Times New Roman"/>
          <w:b/>
          <w:sz w:val="26"/>
          <w:szCs w:val="26"/>
        </w:rPr>
      </w:pPr>
    </w:p>
    <w:p w:rsidR="00B10A31" w:rsidRPr="00B10A31" w:rsidRDefault="00C02583" w:rsidP="00B10A31">
      <w:pPr>
        <w:pStyle w:val="61"/>
        <w:tabs>
          <w:tab w:val="left" w:pos="1134"/>
          <w:tab w:val="left" w:pos="1701"/>
        </w:tabs>
        <w:spacing w:line="276" w:lineRule="auto"/>
        <w:ind w:left="142" w:firstLine="709"/>
        <w:rPr>
          <w:rFonts w:ascii="Times New Roman" w:hAnsi="Times New Roman" w:cs="Times New Roman"/>
          <w:sz w:val="26"/>
          <w:szCs w:val="26"/>
        </w:rPr>
      </w:pPr>
      <w:r w:rsidRPr="00B10A31">
        <w:rPr>
          <w:rFonts w:ascii="Times New Roman" w:hAnsi="Times New Roman" w:cs="Times New Roman"/>
          <w:b/>
          <w:sz w:val="26"/>
          <w:szCs w:val="26"/>
        </w:rPr>
        <w:t>28.1.</w:t>
      </w:r>
      <w:r w:rsidRPr="00B10A31">
        <w:rPr>
          <w:rFonts w:ascii="Times New Roman" w:hAnsi="Times New Roman" w:cs="Times New Roman"/>
          <w:sz w:val="26"/>
          <w:szCs w:val="26"/>
        </w:rPr>
        <w:tab/>
      </w:r>
      <w:r w:rsidR="00B10A31" w:rsidRPr="00B10A31">
        <w:rPr>
          <w:rFonts w:ascii="Times New Roman" w:hAnsi="Times New Roman" w:cs="Times New Roman"/>
          <w:sz w:val="26"/>
          <w:szCs w:val="26"/>
        </w:rPr>
        <w:t>На участках дорог с крутыми спусками и (или) подъемами, где встречный разъезд затруднен, водитель транспортного средства, движущегося на спуск, обязан уступить дорогу транспортным средствам, движущимся вверх.</w:t>
      </w:r>
    </w:p>
    <w:p w:rsidR="00B10A31" w:rsidRPr="00B10A31" w:rsidRDefault="00B10A31" w:rsidP="00B10A31">
      <w:pPr>
        <w:pStyle w:val="61"/>
        <w:tabs>
          <w:tab w:val="left" w:pos="1134"/>
          <w:tab w:val="left" w:pos="1701"/>
        </w:tabs>
        <w:spacing w:line="276" w:lineRule="auto"/>
        <w:ind w:left="142" w:firstLine="709"/>
        <w:rPr>
          <w:rFonts w:ascii="Times New Roman" w:hAnsi="Times New Roman" w:cs="Times New Roman"/>
          <w:sz w:val="26"/>
          <w:szCs w:val="26"/>
        </w:rPr>
      </w:pPr>
      <w:r w:rsidRPr="00B10A31">
        <w:rPr>
          <w:rFonts w:ascii="Times New Roman" w:hAnsi="Times New Roman" w:cs="Times New Roman"/>
          <w:b/>
          <w:sz w:val="26"/>
          <w:szCs w:val="26"/>
        </w:rPr>
        <w:t>28.2.</w:t>
      </w:r>
      <w:r w:rsidRPr="00B10A31">
        <w:rPr>
          <w:rFonts w:ascii="Times New Roman" w:hAnsi="Times New Roman" w:cs="Times New Roman"/>
          <w:sz w:val="26"/>
          <w:szCs w:val="26"/>
        </w:rPr>
        <w:tab/>
        <w:t xml:space="preserve"> На крутых спусках водитель грузового автомобиля, разрешенная максимальная масса которого превышает 3,5 т, трактора и автобуса обязан:</w:t>
      </w:r>
    </w:p>
    <w:p w:rsidR="00B10A31" w:rsidRPr="00B10A31" w:rsidRDefault="00B10A31" w:rsidP="00B10A31">
      <w:pPr>
        <w:pStyle w:val="61"/>
        <w:tabs>
          <w:tab w:val="left" w:pos="1134"/>
          <w:tab w:val="left" w:pos="1701"/>
        </w:tabs>
        <w:spacing w:line="276" w:lineRule="auto"/>
        <w:ind w:left="142" w:firstLine="709"/>
        <w:rPr>
          <w:rFonts w:ascii="Times New Roman" w:hAnsi="Times New Roman" w:cs="Times New Roman"/>
          <w:sz w:val="26"/>
          <w:szCs w:val="26"/>
        </w:rPr>
      </w:pPr>
      <w:r w:rsidRPr="00B10A31">
        <w:rPr>
          <w:rFonts w:ascii="Times New Roman" w:hAnsi="Times New Roman" w:cs="Times New Roman"/>
          <w:sz w:val="26"/>
          <w:szCs w:val="26"/>
        </w:rPr>
        <w:t>а) пользоваться специальными горными тормозами, если они установлены на транспортном средстве заводом-производителем;</w:t>
      </w:r>
    </w:p>
    <w:p w:rsidR="00B10A31" w:rsidRPr="00B10A31" w:rsidRDefault="00B10A31" w:rsidP="00B10A31">
      <w:pPr>
        <w:pStyle w:val="61"/>
        <w:tabs>
          <w:tab w:val="left" w:pos="1134"/>
          <w:tab w:val="left" w:pos="1701"/>
        </w:tabs>
        <w:spacing w:line="276" w:lineRule="auto"/>
        <w:ind w:left="142" w:firstLine="709"/>
        <w:rPr>
          <w:rFonts w:ascii="Times New Roman" w:hAnsi="Times New Roman" w:cs="Times New Roman"/>
          <w:sz w:val="26"/>
          <w:szCs w:val="26"/>
        </w:rPr>
      </w:pPr>
      <w:r w:rsidRPr="00B10A31">
        <w:rPr>
          <w:rFonts w:ascii="Times New Roman" w:hAnsi="Times New Roman" w:cs="Times New Roman"/>
          <w:sz w:val="26"/>
          <w:szCs w:val="26"/>
        </w:rPr>
        <w:lastRenderedPageBreak/>
        <w:t>б) во время остановки или стоянки на подъемах и спусках пользоваться противооткатными упорами.</w:t>
      </w:r>
    </w:p>
    <w:p w:rsidR="00B10A31" w:rsidRPr="00B10A31" w:rsidRDefault="00B10A31" w:rsidP="00B10A31">
      <w:pPr>
        <w:pStyle w:val="61"/>
        <w:tabs>
          <w:tab w:val="left" w:pos="1134"/>
          <w:tab w:val="left" w:pos="1701"/>
        </w:tabs>
        <w:spacing w:line="276" w:lineRule="auto"/>
        <w:ind w:left="142" w:firstLine="709"/>
        <w:rPr>
          <w:rFonts w:ascii="Times New Roman" w:hAnsi="Times New Roman" w:cs="Times New Roman"/>
          <w:sz w:val="26"/>
          <w:szCs w:val="26"/>
        </w:rPr>
      </w:pPr>
      <w:r w:rsidRPr="00B10A31">
        <w:rPr>
          <w:rFonts w:ascii="Times New Roman" w:hAnsi="Times New Roman" w:cs="Times New Roman"/>
          <w:b/>
          <w:sz w:val="26"/>
          <w:szCs w:val="26"/>
        </w:rPr>
        <w:t>28.3.</w:t>
      </w:r>
      <w:r w:rsidRPr="00B10A31">
        <w:rPr>
          <w:rFonts w:ascii="Times New Roman" w:hAnsi="Times New Roman" w:cs="Times New Roman"/>
          <w:sz w:val="26"/>
          <w:szCs w:val="26"/>
        </w:rPr>
        <w:tab/>
        <w:t xml:space="preserve"> На участках дорог с крутыми спусками запрещено:</w:t>
      </w:r>
    </w:p>
    <w:p w:rsidR="00B10A31" w:rsidRPr="00B10A31" w:rsidRDefault="00B10A31" w:rsidP="00B10A31">
      <w:pPr>
        <w:pStyle w:val="61"/>
        <w:tabs>
          <w:tab w:val="left" w:pos="1134"/>
          <w:tab w:val="left" w:pos="1701"/>
        </w:tabs>
        <w:spacing w:line="276" w:lineRule="auto"/>
        <w:ind w:left="142" w:firstLine="709"/>
        <w:rPr>
          <w:rFonts w:ascii="Times New Roman" w:hAnsi="Times New Roman" w:cs="Times New Roman"/>
          <w:sz w:val="26"/>
          <w:szCs w:val="26"/>
        </w:rPr>
      </w:pPr>
      <w:r w:rsidRPr="00B10A31">
        <w:rPr>
          <w:rFonts w:ascii="Times New Roman" w:hAnsi="Times New Roman" w:cs="Times New Roman"/>
          <w:sz w:val="26"/>
          <w:szCs w:val="26"/>
        </w:rPr>
        <w:t>а) двигаться с неработающим двигателем и выключенными сцеплением или передачей;</w:t>
      </w:r>
    </w:p>
    <w:p w:rsidR="00B10A31" w:rsidRPr="00B10A31" w:rsidRDefault="00B10A31" w:rsidP="00B10A31">
      <w:pPr>
        <w:pStyle w:val="61"/>
        <w:tabs>
          <w:tab w:val="left" w:pos="1134"/>
          <w:tab w:val="left" w:pos="1701"/>
        </w:tabs>
        <w:spacing w:line="276" w:lineRule="auto"/>
        <w:ind w:left="142" w:firstLine="709"/>
        <w:rPr>
          <w:rFonts w:ascii="Times New Roman" w:hAnsi="Times New Roman" w:cs="Times New Roman"/>
          <w:sz w:val="26"/>
          <w:szCs w:val="26"/>
        </w:rPr>
      </w:pPr>
      <w:r w:rsidRPr="00B10A31">
        <w:rPr>
          <w:rFonts w:ascii="Times New Roman" w:hAnsi="Times New Roman" w:cs="Times New Roman"/>
          <w:sz w:val="26"/>
          <w:szCs w:val="26"/>
        </w:rPr>
        <w:t>б) буксировка на гибкой сцепке;</w:t>
      </w:r>
    </w:p>
    <w:p w:rsidR="00EA08D8" w:rsidRDefault="00B10A31" w:rsidP="00B10A31">
      <w:pPr>
        <w:pStyle w:val="61"/>
        <w:tabs>
          <w:tab w:val="left" w:pos="1134"/>
          <w:tab w:val="left" w:pos="1701"/>
        </w:tabs>
        <w:spacing w:line="276" w:lineRule="auto"/>
        <w:ind w:left="142" w:firstLine="709"/>
        <w:rPr>
          <w:rFonts w:ascii="Times New Roman" w:hAnsi="Times New Roman" w:cs="Times New Roman"/>
          <w:sz w:val="26"/>
          <w:szCs w:val="26"/>
        </w:rPr>
      </w:pPr>
      <w:r w:rsidRPr="00B10A31">
        <w:rPr>
          <w:rFonts w:ascii="Times New Roman" w:hAnsi="Times New Roman" w:cs="Times New Roman"/>
          <w:sz w:val="26"/>
          <w:szCs w:val="26"/>
        </w:rPr>
        <w:t>в) любая буксировка во время гололедицы.</w:t>
      </w:r>
    </w:p>
    <w:p w:rsidR="0088184B" w:rsidRDefault="0088184B" w:rsidP="0088184B">
      <w:pPr>
        <w:pStyle w:val="61"/>
        <w:tabs>
          <w:tab w:val="left" w:pos="1134"/>
          <w:tab w:val="left" w:pos="1701"/>
        </w:tabs>
        <w:spacing w:line="276" w:lineRule="auto"/>
        <w:rPr>
          <w:rFonts w:ascii="Times New Roman" w:hAnsi="Times New Roman" w:cs="Times New Roman"/>
          <w:sz w:val="26"/>
          <w:szCs w:val="26"/>
        </w:rPr>
      </w:pPr>
    </w:p>
    <w:p w:rsidR="0088184B" w:rsidRP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p>
    <w:p w:rsidR="0088184B" w:rsidRPr="0088184B" w:rsidRDefault="0088184B" w:rsidP="0088184B">
      <w:pPr>
        <w:pStyle w:val="61"/>
        <w:tabs>
          <w:tab w:val="left" w:pos="1134"/>
          <w:tab w:val="left" w:pos="1701"/>
        </w:tabs>
        <w:spacing w:line="276" w:lineRule="auto"/>
        <w:ind w:left="142" w:firstLine="709"/>
        <w:jc w:val="center"/>
        <w:rPr>
          <w:rFonts w:ascii="Times New Roman" w:hAnsi="Times New Roman" w:cs="Times New Roman"/>
          <w:b/>
          <w:sz w:val="26"/>
          <w:szCs w:val="26"/>
        </w:rPr>
      </w:pPr>
      <w:r w:rsidRPr="0088184B">
        <w:rPr>
          <w:rFonts w:ascii="Times New Roman" w:hAnsi="Times New Roman" w:cs="Times New Roman"/>
          <w:b/>
          <w:sz w:val="26"/>
          <w:szCs w:val="26"/>
        </w:rPr>
        <w:t>29.</w:t>
      </w:r>
      <w:r w:rsidRPr="0088184B">
        <w:rPr>
          <w:rFonts w:ascii="Times New Roman" w:hAnsi="Times New Roman" w:cs="Times New Roman"/>
          <w:b/>
          <w:sz w:val="26"/>
          <w:szCs w:val="26"/>
        </w:rPr>
        <w:tab/>
        <w:t>МЕЖДУНАРОДНОЕ ДВИЖЕНИЕ</w:t>
      </w:r>
    </w:p>
    <w:p w:rsidR="0088184B" w:rsidRP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p>
    <w:p w:rsidR="0088184B" w:rsidRP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r w:rsidRPr="0088184B">
        <w:rPr>
          <w:rFonts w:ascii="Times New Roman" w:hAnsi="Times New Roman" w:cs="Times New Roman"/>
          <w:b/>
          <w:sz w:val="26"/>
          <w:szCs w:val="26"/>
        </w:rPr>
        <w:t>29.1.</w:t>
      </w:r>
      <w:r w:rsidRPr="0088184B">
        <w:rPr>
          <w:rFonts w:ascii="Times New Roman" w:hAnsi="Times New Roman" w:cs="Times New Roman"/>
          <w:sz w:val="26"/>
          <w:szCs w:val="26"/>
        </w:rPr>
        <w:tab/>
        <w:t xml:space="preserve"> Водитель механического транспортного средства, прибывающий на территорию Донецкой Народной Республики из другой страны, а также водитель, выезжающий с территории Донецкой Народной Республики, обязан иметь при себе и по требованию сотрудника полиции передать для проверки:</w:t>
      </w:r>
    </w:p>
    <w:p w:rsidR="0088184B" w:rsidRP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r w:rsidRPr="0088184B">
        <w:rPr>
          <w:rFonts w:ascii="Times New Roman" w:hAnsi="Times New Roman" w:cs="Times New Roman"/>
          <w:sz w:val="26"/>
          <w:szCs w:val="26"/>
        </w:rPr>
        <w:t>а) регистрационные документы на транспортное средство, документы на право ввоза транспортного средства на территорию Донецкой Народной Республики и удостоверение водителя, отвечающее требованиям Конвенции о дорожном движении (Вена, 1968);</w:t>
      </w:r>
    </w:p>
    <w:p w:rsidR="0088184B" w:rsidRP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r w:rsidRPr="0088184B">
        <w:rPr>
          <w:rFonts w:ascii="Times New Roman" w:hAnsi="Times New Roman" w:cs="Times New Roman"/>
          <w:sz w:val="26"/>
          <w:szCs w:val="26"/>
        </w:rPr>
        <w:t>б) регистрационный номерной знак на транспортном средстве, буквы которого соответствуют латинскому алфавиту, а также опознавательный знак государства, в котором оно зарегистрировано.</w:t>
      </w:r>
    </w:p>
    <w:p w:rsid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r w:rsidRPr="0088184B">
        <w:rPr>
          <w:rFonts w:ascii="Times New Roman" w:hAnsi="Times New Roman" w:cs="Times New Roman"/>
          <w:b/>
          <w:sz w:val="26"/>
          <w:szCs w:val="26"/>
        </w:rPr>
        <w:t>29.2.</w:t>
      </w:r>
      <w:r w:rsidRPr="0088184B">
        <w:rPr>
          <w:rFonts w:ascii="Times New Roman" w:hAnsi="Times New Roman" w:cs="Times New Roman"/>
          <w:sz w:val="26"/>
          <w:szCs w:val="26"/>
        </w:rPr>
        <w:tab/>
        <w:t xml:space="preserve"> Транспортное средство, которое находится в международном движении на территории Донецкой Народной Республики более двух месяцев, должно быть временно зарегистрировано в Г осавтоинспекции, кроме транспортных средств, принадлежащих иностранным гражданам и лицам без гражданства, которые находятся на территории Донецкой Народной Республики на отдыхе, лечении по соответствующим путевкам или иным документам на определенный органами Государственной таможенной службы срок.</w:t>
      </w:r>
    </w:p>
    <w:p w:rsid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p>
    <w:p w:rsidR="0088184B" w:rsidRP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p>
    <w:p w:rsidR="0088184B" w:rsidRPr="0088184B" w:rsidRDefault="0088184B" w:rsidP="0088184B">
      <w:pPr>
        <w:pStyle w:val="61"/>
        <w:tabs>
          <w:tab w:val="left" w:pos="1134"/>
          <w:tab w:val="left" w:pos="1701"/>
        </w:tabs>
        <w:spacing w:line="276" w:lineRule="auto"/>
        <w:ind w:left="142" w:firstLine="709"/>
        <w:jc w:val="center"/>
        <w:rPr>
          <w:rFonts w:ascii="Times New Roman" w:hAnsi="Times New Roman" w:cs="Times New Roman"/>
          <w:b/>
          <w:sz w:val="26"/>
          <w:szCs w:val="26"/>
        </w:rPr>
      </w:pPr>
      <w:r w:rsidRPr="0088184B">
        <w:rPr>
          <w:rFonts w:ascii="Times New Roman" w:hAnsi="Times New Roman" w:cs="Times New Roman"/>
          <w:b/>
          <w:sz w:val="26"/>
          <w:szCs w:val="26"/>
        </w:rPr>
        <w:t>30. НОМЕРНЫЕ, ОПОЗНАВАТЕЛЬНЫЕ ЗНАКИ, НАДПИСИ И ОБОЗНАЧЕНИЯ</w:t>
      </w:r>
    </w:p>
    <w:p w:rsid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p>
    <w:p w:rsidR="0088184B" w:rsidRP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p>
    <w:p w:rsidR="0088184B" w:rsidRP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r w:rsidRPr="0088184B">
        <w:rPr>
          <w:rFonts w:ascii="Times New Roman" w:hAnsi="Times New Roman" w:cs="Times New Roman"/>
          <w:b/>
          <w:sz w:val="26"/>
          <w:szCs w:val="26"/>
        </w:rPr>
        <w:t>30.1.</w:t>
      </w:r>
      <w:r w:rsidRPr="0088184B">
        <w:rPr>
          <w:rFonts w:ascii="Times New Roman" w:hAnsi="Times New Roman" w:cs="Times New Roman"/>
          <w:sz w:val="26"/>
          <w:szCs w:val="26"/>
        </w:rPr>
        <w:tab/>
        <w:t>Владельцы механических транспортных средств и прицепов к ним обязаны зарегистрировать (перерегистрировать) их в Госавтоинспекции или провести ведомственную регистрацию в случае, если законодательством установлена обязательность проведения такой регистрации, независимо от их технического состояния на протяжении 10 суток с момента приобретения (получения), таможенного оформления либо переоборудования, или ремонта, если необходимо внести изменения в регистрационные документы.</w:t>
      </w:r>
    </w:p>
    <w:p w:rsidR="0088184B" w:rsidRP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r w:rsidRPr="0088184B">
        <w:rPr>
          <w:rFonts w:ascii="Times New Roman" w:hAnsi="Times New Roman" w:cs="Times New Roman"/>
          <w:b/>
          <w:sz w:val="26"/>
          <w:szCs w:val="26"/>
        </w:rPr>
        <w:t>30.2.</w:t>
      </w:r>
      <w:r w:rsidRPr="0088184B">
        <w:rPr>
          <w:rFonts w:ascii="Times New Roman" w:hAnsi="Times New Roman" w:cs="Times New Roman"/>
          <w:sz w:val="26"/>
          <w:szCs w:val="26"/>
        </w:rPr>
        <w:tab/>
        <w:t xml:space="preserve"> На механических транспортных средствах (за исключением трамваев и </w:t>
      </w:r>
      <w:r w:rsidRPr="0088184B">
        <w:rPr>
          <w:rFonts w:ascii="Times New Roman" w:hAnsi="Times New Roman" w:cs="Times New Roman"/>
          <w:sz w:val="26"/>
          <w:szCs w:val="26"/>
        </w:rPr>
        <w:lastRenderedPageBreak/>
        <w:t>троллейбусов) и прицепах в предусмотренных для этого местах устанавливаются номерные знаки соответствующего образца, а в правом нижнем углу ветрового стекла транспортного средства закрепляется талон о прохождении технического осмотра.</w:t>
      </w:r>
    </w:p>
    <w:p w:rsidR="0088184B" w:rsidRPr="0088184B" w:rsidRDefault="0088184B" w:rsidP="0088184B">
      <w:pPr>
        <w:pStyle w:val="61"/>
        <w:tabs>
          <w:tab w:val="left" w:pos="1134"/>
          <w:tab w:val="left" w:pos="1701"/>
        </w:tabs>
        <w:spacing w:line="276" w:lineRule="auto"/>
        <w:ind w:left="142" w:firstLine="709"/>
        <w:rPr>
          <w:rFonts w:ascii="Times New Roman" w:hAnsi="Times New Roman" w:cs="Times New Roman"/>
          <w:sz w:val="26"/>
          <w:szCs w:val="26"/>
        </w:rPr>
      </w:pPr>
      <w:r w:rsidRPr="0088184B">
        <w:rPr>
          <w:rFonts w:ascii="Times New Roman" w:hAnsi="Times New Roman" w:cs="Times New Roman"/>
          <w:sz w:val="26"/>
          <w:szCs w:val="26"/>
        </w:rPr>
        <w:t>На трамваях и троллейбусах наносятся регистрационные номера, присваемые соответствующими уполномоченными на то органами.</w:t>
      </w:r>
    </w:p>
    <w:p w:rsidR="00726EB9" w:rsidRPr="00726EB9" w:rsidRDefault="0088184B" w:rsidP="00726EB9">
      <w:pPr>
        <w:pStyle w:val="61"/>
        <w:tabs>
          <w:tab w:val="left" w:pos="1134"/>
          <w:tab w:val="left" w:pos="1701"/>
        </w:tabs>
        <w:spacing w:line="276" w:lineRule="auto"/>
        <w:ind w:left="142" w:firstLine="709"/>
        <w:rPr>
          <w:rFonts w:ascii="Times New Roman" w:hAnsi="Times New Roman" w:cs="Times New Roman"/>
          <w:sz w:val="26"/>
          <w:szCs w:val="26"/>
        </w:rPr>
      </w:pPr>
      <w:r w:rsidRPr="0088184B">
        <w:rPr>
          <w:rFonts w:ascii="Times New Roman" w:hAnsi="Times New Roman" w:cs="Times New Roman"/>
          <w:sz w:val="26"/>
          <w:szCs w:val="26"/>
        </w:rPr>
        <w:t>Запрещается изменять размеры, форму, обозначение, цвет и размещение номерных знаков, наносить на них дополнительные обозначения или закрывать их, они должны быть чистыми и достаточно освещенными.</w:t>
      </w:r>
    </w:p>
    <w:p w:rsidR="00726EB9" w:rsidRDefault="00726EB9" w:rsidP="00726EB9">
      <w:pPr>
        <w:pStyle w:val="61"/>
        <w:tabs>
          <w:tab w:val="left" w:pos="1134"/>
          <w:tab w:val="left" w:pos="1701"/>
        </w:tabs>
        <w:spacing w:line="276" w:lineRule="auto"/>
        <w:ind w:left="142" w:firstLine="709"/>
        <w:rPr>
          <w:rFonts w:ascii="Times New Roman" w:hAnsi="Times New Roman" w:cs="Times New Roman"/>
          <w:sz w:val="26"/>
          <w:szCs w:val="26"/>
        </w:rPr>
      </w:pPr>
      <w:r w:rsidRPr="00726EB9">
        <w:rPr>
          <w:rFonts w:ascii="Times New Roman" w:hAnsi="Times New Roman" w:cs="Times New Roman"/>
          <w:b/>
          <w:sz w:val="26"/>
          <w:szCs w:val="26"/>
        </w:rPr>
        <w:t>30.3.</w:t>
      </w:r>
      <w:r w:rsidRPr="00726EB9">
        <w:rPr>
          <w:rFonts w:ascii="Times New Roman" w:hAnsi="Times New Roman" w:cs="Times New Roman"/>
          <w:sz w:val="26"/>
          <w:szCs w:val="26"/>
        </w:rPr>
        <w:tab/>
        <w:t xml:space="preserve"> На соответствующих транспортных средствах устанавливаются следующие опознавательные знаки (приложение 4):</w:t>
      </w:r>
    </w:p>
    <w:p w:rsidR="003E4015" w:rsidRDefault="003E4015" w:rsidP="003E4015">
      <w:pPr>
        <w:pStyle w:val="61"/>
        <w:spacing w:line="276" w:lineRule="auto"/>
        <w:ind w:right="20"/>
      </w:pPr>
    </w:p>
    <w:p w:rsidR="003E4015" w:rsidRPr="003E4015" w:rsidRDefault="003E4015" w:rsidP="00ED4BFC">
      <w:pPr>
        <w:pStyle w:val="61"/>
        <w:numPr>
          <w:ilvl w:val="0"/>
          <w:numId w:val="41"/>
        </w:numPr>
        <w:tabs>
          <w:tab w:val="left" w:pos="1418"/>
          <w:tab w:val="right" w:pos="9650"/>
        </w:tabs>
        <w:spacing w:line="276" w:lineRule="auto"/>
        <w:ind w:left="20" w:right="20" w:firstLine="560"/>
        <w:rPr>
          <w:rFonts w:ascii="Times New Roman" w:hAnsi="Times New Roman" w:cs="Times New Roman"/>
          <w:sz w:val="26"/>
          <w:szCs w:val="26"/>
        </w:rPr>
      </w:pPr>
      <w:r w:rsidRPr="003E4015">
        <w:rPr>
          <w:rStyle w:val="a6"/>
          <w:rFonts w:eastAsia="Bookman Old Style"/>
        </w:rPr>
        <w:t xml:space="preserve">  "Автопоезд" </w:t>
      </w:r>
      <w:r w:rsidRPr="003E4015">
        <w:rPr>
          <w:rFonts w:ascii="Times New Roman" w:hAnsi="Times New Roman" w:cs="Times New Roman"/>
          <w:sz w:val="26"/>
          <w:szCs w:val="26"/>
        </w:rPr>
        <w:t>-</w:t>
      </w:r>
      <w:r w:rsidRPr="003E4015">
        <w:rPr>
          <w:rFonts w:ascii="Times New Roman" w:hAnsi="Times New Roman" w:cs="Times New Roman"/>
          <w:sz w:val="26"/>
          <w:szCs w:val="26"/>
        </w:rPr>
        <w:tab/>
      </w:r>
      <w:r>
        <w:rPr>
          <w:rFonts w:ascii="Times New Roman" w:hAnsi="Times New Roman" w:cs="Times New Roman"/>
          <w:sz w:val="26"/>
          <w:szCs w:val="26"/>
        </w:rPr>
        <w:t xml:space="preserve">  </w:t>
      </w:r>
      <w:r w:rsidR="00920C81">
        <w:rPr>
          <w:rFonts w:ascii="Times New Roman" w:hAnsi="Times New Roman" w:cs="Times New Roman"/>
          <w:noProof/>
          <w:sz w:val="26"/>
          <w:szCs w:val="26"/>
          <w:lang w:bidi="ar-SA"/>
        </w:rPr>
        <w:drawing>
          <wp:inline distT="0" distB="0" distL="0" distR="0">
            <wp:extent cx="790575" cy="390525"/>
            <wp:effectExtent l="19050" t="0" r="9525" b="0"/>
            <wp:docPr id="64" name="Рисунок 37" descr="C:\Users\User\Desktop\доки\постановления совета министров\15.10\заготовки 3-12\55-60\2018-10-17_164647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Desktop\доки\постановления совета министров\15.10\заготовки 3-12\55-60\2018-10-17_164647_22.png"/>
                    <pic:cNvPicPr>
                      <a:picLocks noChangeAspect="1" noChangeArrowheads="1"/>
                    </pic:cNvPicPr>
                  </pic:nvPicPr>
                  <pic:blipFill>
                    <a:blip r:embed="rId54"/>
                    <a:srcRect/>
                    <a:stretch>
                      <a:fillRect/>
                    </a:stretch>
                  </pic:blipFill>
                  <pic:spPr bwMode="auto">
                    <a:xfrm>
                      <a:off x="0" y="0"/>
                      <a:ext cx="790575" cy="390525"/>
                    </a:xfrm>
                    <a:prstGeom prst="rect">
                      <a:avLst/>
                    </a:prstGeom>
                    <a:noFill/>
                    <a:ln w="9525">
                      <a:noFill/>
                      <a:miter lim="800000"/>
                      <a:headEnd/>
                      <a:tailEnd/>
                    </a:ln>
                  </pic:spPr>
                </pic:pic>
              </a:graphicData>
            </a:graphic>
          </wp:inline>
        </w:drawing>
      </w:r>
      <w:r w:rsidR="00920C81">
        <w:rPr>
          <w:rFonts w:ascii="Times New Roman" w:hAnsi="Times New Roman" w:cs="Times New Roman"/>
          <w:sz w:val="26"/>
          <w:szCs w:val="26"/>
        </w:rPr>
        <w:t xml:space="preserve"> </w:t>
      </w:r>
      <w:r w:rsidRPr="003E4015">
        <w:rPr>
          <w:rFonts w:ascii="Times New Roman" w:hAnsi="Times New Roman" w:cs="Times New Roman"/>
          <w:sz w:val="26"/>
          <w:szCs w:val="26"/>
        </w:rPr>
        <w:t>три фонаря оранжевого цвета, расположенные горизонтально над передней частью кабины (кузова) с промежутками между фонарями от 150 до 300 мм - на грузовых автомобилях и колесных тракторах (класса 1.4 т и выше) с прицепами, а также на сочлененных</w:t>
      </w:r>
    </w:p>
    <w:p w:rsidR="003E4015" w:rsidRPr="003E4015" w:rsidRDefault="003E4015" w:rsidP="000B7DF5">
      <w:pPr>
        <w:pStyle w:val="61"/>
        <w:spacing w:line="276" w:lineRule="auto"/>
        <w:ind w:left="20" w:firstLine="560"/>
        <w:rPr>
          <w:rFonts w:ascii="Times New Roman" w:hAnsi="Times New Roman" w:cs="Times New Roman"/>
          <w:sz w:val="26"/>
          <w:szCs w:val="26"/>
        </w:rPr>
      </w:pPr>
      <w:r w:rsidRPr="003E4015">
        <w:rPr>
          <w:rFonts w:ascii="Times New Roman" w:hAnsi="Times New Roman" w:cs="Times New Roman"/>
          <w:sz w:val="26"/>
          <w:szCs w:val="26"/>
        </w:rPr>
        <w:t>автобусах и троллейбусах.</w:t>
      </w:r>
    </w:p>
    <w:p w:rsidR="003E4015" w:rsidRPr="003E4015" w:rsidRDefault="003E4015" w:rsidP="00ED4BFC">
      <w:pPr>
        <w:pStyle w:val="61"/>
        <w:numPr>
          <w:ilvl w:val="0"/>
          <w:numId w:val="41"/>
        </w:numPr>
        <w:spacing w:line="276" w:lineRule="auto"/>
        <w:ind w:left="20" w:right="20" w:firstLine="560"/>
        <w:rPr>
          <w:rFonts w:ascii="Times New Roman" w:hAnsi="Times New Roman" w:cs="Times New Roman"/>
          <w:sz w:val="26"/>
          <w:szCs w:val="26"/>
        </w:rPr>
      </w:pPr>
      <w:r w:rsidRPr="003E4015">
        <w:rPr>
          <w:rStyle w:val="a6"/>
          <w:rFonts w:eastAsia="Bookman Old Style"/>
        </w:rPr>
        <w:t xml:space="preserve"> "Глухой водитель" </w:t>
      </w:r>
      <w:r w:rsidRPr="003E4015">
        <w:rPr>
          <w:rFonts w:ascii="Times New Roman" w:hAnsi="Times New Roman" w:cs="Times New Roman"/>
          <w:sz w:val="26"/>
          <w:szCs w:val="26"/>
        </w:rPr>
        <w:t>-</w:t>
      </w:r>
      <w:r w:rsidR="00920C81">
        <w:rPr>
          <w:rFonts w:ascii="Times New Roman" w:hAnsi="Times New Roman" w:cs="Times New Roman"/>
          <w:noProof/>
          <w:sz w:val="26"/>
          <w:szCs w:val="26"/>
          <w:lang w:bidi="ar-SA"/>
        </w:rPr>
        <w:drawing>
          <wp:inline distT="0" distB="0" distL="0" distR="0">
            <wp:extent cx="400050" cy="400050"/>
            <wp:effectExtent l="19050" t="0" r="0" b="0"/>
            <wp:docPr id="65" name="Рисунок 38" descr="C:\Users\User\Desktop\доки\постановления совета министров\15.10\заготовки 3-12\55-60\2018-10-17_164810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Desktop\доки\постановления совета министров\15.10\заготовки 3-12\55-60\2018-10-17_164810_23.png"/>
                    <pic:cNvPicPr>
                      <a:picLocks noChangeAspect="1" noChangeArrowheads="1"/>
                    </pic:cNvPicPr>
                  </pic:nvPicPr>
                  <pic:blipFill>
                    <a:blip r:embed="rId55"/>
                    <a:srcRect/>
                    <a:stretch>
                      <a:fillRect/>
                    </a:stretch>
                  </pic:blipFill>
                  <pic:spPr bwMode="auto">
                    <a:xfrm>
                      <a:off x="0" y="0"/>
                      <a:ext cx="400050" cy="400050"/>
                    </a:xfrm>
                    <a:prstGeom prst="rect">
                      <a:avLst/>
                    </a:prstGeom>
                    <a:noFill/>
                    <a:ln w="9525">
                      <a:noFill/>
                      <a:miter lim="800000"/>
                      <a:headEnd/>
                      <a:tailEnd/>
                    </a:ln>
                  </pic:spPr>
                </pic:pic>
              </a:graphicData>
            </a:graphic>
          </wp:inline>
        </w:drawing>
      </w:r>
      <w:r w:rsidRPr="003E4015">
        <w:rPr>
          <w:rFonts w:ascii="Times New Roman" w:hAnsi="Times New Roman" w:cs="Times New Roman"/>
          <w:sz w:val="26"/>
          <w:szCs w:val="26"/>
        </w:rPr>
        <w:t xml:space="preserve"> - круг желтого цвета диаметром 160 мм с нанесенными внутри тремя черными кружками диаметром 40 мм, расположенными по углам воображаемого равностороннего треугольника, вершина которого обращена вниз. Знак размещается спереди и сзади на транспортных средствах, которыми управляют глухие или глухонемые водители.</w:t>
      </w:r>
    </w:p>
    <w:p w:rsidR="003E4015" w:rsidRPr="003E4015" w:rsidRDefault="003E4015" w:rsidP="00ED4BFC">
      <w:pPr>
        <w:pStyle w:val="26"/>
        <w:keepNext/>
        <w:keepLines/>
        <w:numPr>
          <w:ilvl w:val="0"/>
          <w:numId w:val="41"/>
        </w:numPr>
        <w:tabs>
          <w:tab w:val="left" w:pos="1480"/>
        </w:tabs>
        <w:spacing w:before="0" w:after="0" w:line="276" w:lineRule="auto"/>
        <w:ind w:firstLine="560"/>
        <w:rPr>
          <w:b w:val="0"/>
          <w:sz w:val="26"/>
          <w:szCs w:val="26"/>
        </w:rPr>
      </w:pPr>
      <w:bookmarkStart w:id="4" w:name="bookmark6"/>
      <w:r w:rsidRPr="003E4015">
        <w:rPr>
          <w:color w:val="000000"/>
          <w:sz w:val="26"/>
          <w:szCs w:val="26"/>
        </w:rPr>
        <w:t xml:space="preserve">"Дети" </w:t>
      </w:r>
      <w:bookmarkEnd w:id="4"/>
      <w:r w:rsidR="000B7DF5">
        <w:rPr>
          <w:noProof/>
          <w:color w:val="000000"/>
          <w:sz w:val="26"/>
          <w:szCs w:val="26"/>
          <w:lang w:bidi="ar-SA"/>
        </w:rPr>
        <w:drawing>
          <wp:inline distT="0" distB="0" distL="0" distR="0">
            <wp:extent cx="438150" cy="428625"/>
            <wp:effectExtent l="19050" t="0" r="0" b="0"/>
            <wp:docPr id="66" name="Рисунок 39" descr="C:\Users\User\Desktop\доки\постановления совета министров\15.10\заготовки 3-12\55-60\2018-10-17_164838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Desktop\доки\постановления совета министров\15.10\заготовки 3-12\55-60\2018-10-17_164838_24.png"/>
                    <pic:cNvPicPr>
                      <a:picLocks noChangeAspect="1" noChangeArrowheads="1"/>
                    </pic:cNvPicPr>
                  </pic:nvPicPr>
                  <pic:blipFill>
                    <a:blip r:embed="rId56"/>
                    <a:srcRect/>
                    <a:stretch>
                      <a:fillRect/>
                    </a:stretch>
                  </pic:blipFill>
                  <pic:spPr bwMode="auto">
                    <a:xfrm>
                      <a:off x="0" y="0"/>
                      <a:ext cx="438150" cy="428625"/>
                    </a:xfrm>
                    <a:prstGeom prst="rect">
                      <a:avLst/>
                    </a:prstGeom>
                    <a:noFill/>
                    <a:ln w="9525">
                      <a:noFill/>
                      <a:miter lim="800000"/>
                      <a:headEnd/>
                      <a:tailEnd/>
                    </a:ln>
                  </pic:spPr>
                </pic:pic>
              </a:graphicData>
            </a:graphic>
          </wp:inline>
        </w:drawing>
      </w:r>
      <w:r w:rsidR="000B7DF5">
        <w:rPr>
          <w:color w:val="000000"/>
          <w:sz w:val="26"/>
          <w:szCs w:val="26"/>
        </w:rPr>
        <w:t xml:space="preserve"> </w:t>
      </w:r>
      <w:r w:rsidRPr="003E4015">
        <w:rPr>
          <w:sz w:val="26"/>
          <w:szCs w:val="26"/>
        </w:rPr>
        <w:t xml:space="preserve"> </w:t>
      </w:r>
      <w:r w:rsidRPr="003E4015">
        <w:rPr>
          <w:b w:val="0"/>
          <w:sz w:val="26"/>
          <w:szCs w:val="26"/>
        </w:rPr>
        <w:t xml:space="preserve">квадрат желтого цвета с каймой красного цвета и черным изображением символа дорожного знака </w:t>
      </w:r>
      <w:r w:rsidRPr="003E4015">
        <w:rPr>
          <w:rStyle w:val="a6"/>
          <w:b/>
        </w:rPr>
        <w:t xml:space="preserve">1.33 </w:t>
      </w:r>
      <w:r w:rsidRPr="003E4015">
        <w:rPr>
          <w:b w:val="0"/>
          <w:sz w:val="26"/>
          <w:szCs w:val="26"/>
        </w:rPr>
        <w:t>(сторона квадрата - не менее 250 мм, кайма - 1/10 этой стороны). Знак размещается спереди и сзади на транспортном средстве, осуществляющем организованную перевозку группы детей.</w:t>
      </w:r>
    </w:p>
    <w:p w:rsidR="003E4015" w:rsidRPr="003E4015" w:rsidRDefault="003E4015" w:rsidP="00ED4BFC">
      <w:pPr>
        <w:pStyle w:val="26"/>
        <w:keepNext/>
        <w:keepLines/>
        <w:numPr>
          <w:ilvl w:val="0"/>
          <w:numId w:val="41"/>
        </w:numPr>
        <w:tabs>
          <w:tab w:val="left" w:pos="1480"/>
          <w:tab w:val="center" w:pos="6804"/>
          <w:tab w:val="right" w:pos="8932"/>
          <w:tab w:val="right" w:pos="9124"/>
          <w:tab w:val="right" w:pos="9650"/>
        </w:tabs>
        <w:spacing w:before="0" w:after="0" w:line="276" w:lineRule="auto"/>
        <w:ind w:left="20" w:firstLine="560"/>
        <w:rPr>
          <w:sz w:val="26"/>
          <w:szCs w:val="26"/>
        </w:rPr>
      </w:pPr>
      <w:bookmarkStart w:id="5" w:name="bookmark7"/>
      <w:r w:rsidRPr="003E4015">
        <w:rPr>
          <w:color w:val="000000"/>
          <w:sz w:val="26"/>
          <w:szCs w:val="26"/>
        </w:rPr>
        <w:t xml:space="preserve">"Длинномерное транспортное средство" </w:t>
      </w:r>
      <w:r w:rsidR="00350239">
        <w:rPr>
          <w:noProof/>
          <w:sz w:val="26"/>
          <w:szCs w:val="26"/>
          <w:lang w:bidi="ar-SA"/>
        </w:rPr>
        <w:drawing>
          <wp:inline distT="0" distB="0" distL="0" distR="0">
            <wp:extent cx="1238250" cy="342900"/>
            <wp:effectExtent l="19050" t="0" r="0" b="0"/>
            <wp:docPr id="69" name="Рисунок 41" descr="C:\Users\User\Desktop\доки\постановления совета министров\15.10\заготовки 3-12\55-60\2018-10-17_164838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Desktop\доки\постановления совета министров\15.10\заготовки 3-12\55-60\2018-10-17_164838_25.png"/>
                    <pic:cNvPicPr>
                      <a:picLocks noChangeAspect="1" noChangeArrowheads="1"/>
                    </pic:cNvPicPr>
                  </pic:nvPicPr>
                  <pic:blipFill>
                    <a:blip r:embed="rId57"/>
                    <a:srcRect/>
                    <a:stretch>
                      <a:fillRect/>
                    </a:stretch>
                  </pic:blipFill>
                  <pic:spPr bwMode="auto">
                    <a:xfrm>
                      <a:off x="0" y="0"/>
                      <a:ext cx="1238250" cy="342900"/>
                    </a:xfrm>
                    <a:prstGeom prst="rect">
                      <a:avLst/>
                    </a:prstGeom>
                    <a:noFill/>
                    <a:ln w="9525">
                      <a:noFill/>
                      <a:miter lim="800000"/>
                      <a:headEnd/>
                      <a:tailEnd/>
                    </a:ln>
                  </pic:spPr>
                </pic:pic>
              </a:graphicData>
            </a:graphic>
          </wp:inline>
        </w:drawing>
      </w:r>
      <w:r w:rsidR="000B7DF5">
        <w:rPr>
          <w:rStyle w:val="27"/>
          <w:rFonts w:eastAsia="Arial Narrow"/>
          <w:sz w:val="26"/>
          <w:szCs w:val="26"/>
          <w:vertAlign w:val="superscript"/>
        </w:rPr>
        <w:t xml:space="preserve"> </w:t>
      </w:r>
      <w:r w:rsidR="000B7DF5">
        <w:rPr>
          <w:rStyle w:val="27"/>
          <w:rFonts w:eastAsia="Arial Narrow"/>
          <w:sz w:val="26"/>
          <w:szCs w:val="26"/>
        </w:rPr>
        <w:t xml:space="preserve">          </w:t>
      </w:r>
      <w:r w:rsidRPr="003E4015">
        <w:rPr>
          <w:rStyle w:val="27"/>
          <w:rFonts w:eastAsia="Arial Narrow"/>
          <w:sz w:val="26"/>
          <w:szCs w:val="26"/>
        </w:rPr>
        <w:tab/>
      </w:r>
      <w:r w:rsidRPr="00350239">
        <w:rPr>
          <w:rStyle w:val="27"/>
          <w:rFonts w:eastAsia="Arial Narrow"/>
          <w:sz w:val="26"/>
          <w:szCs w:val="26"/>
        </w:rPr>
        <w:t>два</w:t>
      </w:r>
      <w:bookmarkEnd w:id="5"/>
    </w:p>
    <w:p w:rsidR="003E4015" w:rsidRDefault="003E4015" w:rsidP="000B7DF5">
      <w:pPr>
        <w:pStyle w:val="61"/>
        <w:spacing w:line="276" w:lineRule="auto"/>
        <w:ind w:left="20" w:right="20"/>
        <w:rPr>
          <w:rFonts w:ascii="Times New Roman" w:hAnsi="Times New Roman" w:cs="Times New Roman"/>
          <w:sz w:val="26"/>
          <w:szCs w:val="26"/>
        </w:rPr>
      </w:pPr>
      <w:r w:rsidRPr="003E4015">
        <w:rPr>
          <w:rFonts w:ascii="Times New Roman" w:hAnsi="Times New Roman" w:cs="Times New Roman"/>
          <w:sz w:val="26"/>
          <w:szCs w:val="26"/>
        </w:rPr>
        <w:t>прямоугольника желтого цвета размером 500 х 200 мм с каймой красного цвета шириной 40 мм из световозвражающего материала. Знак размещается на транспортных средствах (кроме маршрутных) сзади горизонтально (или вертикально) и симметрично относительно продольной оси, длина которых от 12 до 22 м.</w:t>
      </w:r>
    </w:p>
    <w:p w:rsidR="00716E0A" w:rsidRDefault="00117F24" w:rsidP="004125BB">
      <w:pPr>
        <w:pStyle w:val="61"/>
        <w:tabs>
          <w:tab w:val="left" w:pos="1134"/>
          <w:tab w:val="left" w:pos="1701"/>
        </w:tabs>
        <w:spacing w:line="276" w:lineRule="auto"/>
        <w:ind w:firstLine="709"/>
        <w:rPr>
          <w:rFonts w:ascii="Times New Roman" w:hAnsi="Times New Roman" w:cs="Times New Roman"/>
          <w:sz w:val="26"/>
          <w:szCs w:val="26"/>
        </w:rPr>
      </w:pPr>
      <w:r w:rsidRPr="00117F24">
        <w:rPr>
          <w:rFonts w:ascii="Times New Roman" w:hAnsi="Times New Roman" w:cs="Times New Roman"/>
          <w:sz w:val="26"/>
          <w:szCs w:val="26"/>
        </w:rPr>
        <w:t xml:space="preserve">Длинномерные транспортные средства, длина которых с грузом или без него превышает 22 м, а также автопоезда с двумя и более прицепами (независимо от общей длины) должны иметь размещенный сзади опознавательный знак </w:t>
      </w:r>
      <w:r>
        <w:rPr>
          <w:rFonts w:ascii="Times New Roman" w:hAnsi="Times New Roman" w:cs="Times New Roman"/>
          <w:noProof/>
          <w:sz w:val="26"/>
          <w:szCs w:val="26"/>
          <w:lang w:bidi="ar-SA"/>
        </w:rPr>
        <w:drawing>
          <wp:inline distT="0" distB="0" distL="0" distR="0">
            <wp:extent cx="1352550" cy="428625"/>
            <wp:effectExtent l="19050" t="0" r="0" b="0"/>
            <wp:docPr id="70" name="Рисунок 42" descr="C:\Users\User\Desktop\доки\постановления совета министров\15.10\заготовки 3-12\55-60\2018-10-17_165457_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Desktop\доки\постановления совета министров\15.10\заготовки 3-12\55-60\2018-10-17_165457_26.png"/>
                    <pic:cNvPicPr>
                      <a:picLocks noChangeAspect="1" noChangeArrowheads="1"/>
                    </pic:cNvPicPr>
                  </pic:nvPicPr>
                  <pic:blipFill>
                    <a:blip r:embed="rId58"/>
                    <a:srcRect/>
                    <a:stretch>
                      <a:fillRect/>
                    </a:stretch>
                  </pic:blipFill>
                  <pic:spPr bwMode="auto">
                    <a:xfrm>
                      <a:off x="0" y="0"/>
                      <a:ext cx="1352550" cy="428625"/>
                    </a:xfrm>
                    <a:prstGeom prst="rect">
                      <a:avLst/>
                    </a:prstGeom>
                    <a:noFill/>
                    <a:ln w="9525">
                      <a:noFill/>
                      <a:miter lim="800000"/>
                      <a:headEnd/>
                      <a:tailEnd/>
                    </a:ln>
                  </pic:spPr>
                </pic:pic>
              </a:graphicData>
            </a:graphic>
          </wp:inline>
        </w:drawing>
      </w:r>
      <w:r w:rsidRPr="00117F24">
        <w:rPr>
          <w:rFonts w:ascii="Times New Roman" w:hAnsi="Times New Roman" w:cs="Times New Roman"/>
          <w:sz w:val="26"/>
          <w:szCs w:val="26"/>
        </w:rPr>
        <w:t xml:space="preserve"> (в форме прямоугольника желтого цвета размером 1200 х 300 мм с каймой красного цвета шириной 40 мм) из  световозвращающего материала. На знаке черным цветом наносится изображение грузового автомобиля с прицепом и указывается их общая длина в метрах.</w:t>
      </w:r>
      <w:r w:rsidRPr="00117F24">
        <w:rPr>
          <w:rFonts w:ascii="Times New Roman" w:hAnsi="Times New Roman" w:cs="Times New Roman"/>
          <w:sz w:val="26"/>
          <w:szCs w:val="26"/>
        </w:rPr>
        <w:tab/>
      </w:r>
    </w:p>
    <w:p w:rsidR="00991DE1" w:rsidRPr="00991DE1" w:rsidRDefault="00525DBA" w:rsidP="00991DE1">
      <w:pPr>
        <w:pStyle w:val="61"/>
        <w:tabs>
          <w:tab w:val="left" w:pos="1701"/>
        </w:tabs>
        <w:spacing w:line="276" w:lineRule="auto"/>
        <w:ind w:left="20" w:firstLine="689"/>
        <w:rPr>
          <w:rFonts w:ascii="Times New Roman" w:hAnsi="Times New Roman" w:cs="Times New Roman"/>
          <w:sz w:val="26"/>
          <w:szCs w:val="26"/>
        </w:rPr>
      </w:pPr>
      <w:r w:rsidRPr="003837A5">
        <w:rPr>
          <w:rFonts w:ascii="Times New Roman" w:hAnsi="Times New Roman" w:cs="Times New Roman"/>
          <w:b/>
          <w:sz w:val="26"/>
          <w:szCs w:val="26"/>
        </w:rPr>
        <w:lastRenderedPageBreak/>
        <w:t>30.3.5.</w:t>
      </w:r>
      <w:r w:rsidRPr="003837A5">
        <w:rPr>
          <w:rFonts w:ascii="Times New Roman" w:hAnsi="Times New Roman" w:cs="Times New Roman"/>
          <w:sz w:val="26"/>
          <w:szCs w:val="26"/>
        </w:rPr>
        <w:tab/>
        <w:t>"</w:t>
      </w:r>
      <w:r w:rsidRPr="003837A5">
        <w:rPr>
          <w:rFonts w:ascii="Times New Roman" w:hAnsi="Times New Roman" w:cs="Times New Roman"/>
          <w:b/>
          <w:sz w:val="26"/>
          <w:szCs w:val="26"/>
        </w:rPr>
        <w:t>Инвалид”</w:t>
      </w:r>
      <w:r w:rsidRPr="003837A5">
        <w:rPr>
          <w:rFonts w:ascii="Times New Roman" w:hAnsi="Times New Roman" w:cs="Times New Roman"/>
          <w:sz w:val="26"/>
          <w:szCs w:val="26"/>
        </w:rPr>
        <w:t xml:space="preserve"> - </w:t>
      </w:r>
      <w:r w:rsidR="004125BB">
        <w:rPr>
          <w:rFonts w:ascii="Times New Roman" w:hAnsi="Times New Roman" w:cs="Times New Roman"/>
          <w:noProof/>
          <w:sz w:val="26"/>
          <w:szCs w:val="26"/>
          <w:lang w:bidi="ar-SA"/>
        </w:rPr>
        <w:drawing>
          <wp:inline distT="0" distB="0" distL="0" distR="0">
            <wp:extent cx="438150" cy="457200"/>
            <wp:effectExtent l="19050" t="0" r="0" b="0"/>
            <wp:docPr id="71" name="Рисунок 43" descr="C:\Users\User\Desktop\доки\постановления совета министров\15.10\заготовки 3-12\55-60\2018-10-17_153009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er\Desktop\доки\постановления совета министров\15.10\заготовки 3-12\55-60\2018-10-17_153009_3.png"/>
                    <pic:cNvPicPr>
                      <a:picLocks noChangeAspect="1" noChangeArrowheads="1"/>
                    </pic:cNvPicPr>
                  </pic:nvPicPr>
                  <pic:blipFill>
                    <a:blip r:embed="rId49"/>
                    <a:srcRect/>
                    <a:stretch>
                      <a:fillRect/>
                    </a:stretch>
                  </pic:blipFill>
                  <pic:spPr bwMode="auto">
                    <a:xfrm>
                      <a:off x="0" y="0"/>
                      <a:ext cx="438150" cy="457200"/>
                    </a:xfrm>
                    <a:prstGeom prst="rect">
                      <a:avLst/>
                    </a:prstGeom>
                    <a:noFill/>
                    <a:ln w="9525">
                      <a:noFill/>
                      <a:miter lim="800000"/>
                      <a:headEnd/>
                      <a:tailEnd/>
                    </a:ln>
                  </pic:spPr>
                </pic:pic>
              </a:graphicData>
            </a:graphic>
          </wp:inline>
        </w:drawing>
      </w:r>
      <w:r w:rsidRPr="003837A5">
        <w:rPr>
          <w:rFonts w:ascii="Times New Roman" w:hAnsi="Times New Roman" w:cs="Times New Roman"/>
          <w:sz w:val="26"/>
          <w:szCs w:val="26"/>
        </w:rPr>
        <w:t xml:space="preserve">   - квадрат желтого цвета со стороной 150 мм и черным изображением символа таблички </w:t>
      </w:r>
      <w:r w:rsidRPr="003837A5">
        <w:rPr>
          <w:rStyle w:val="a6"/>
          <w:rFonts w:eastAsia="Bookman Old Style"/>
        </w:rPr>
        <w:t>7.17</w:t>
      </w:r>
      <w:r w:rsidRPr="003837A5">
        <w:rPr>
          <w:rFonts w:ascii="Times New Roman" w:hAnsi="Times New Roman" w:cs="Times New Roman"/>
          <w:sz w:val="26"/>
          <w:szCs w:val="26"/>
        </w:rPr>
        <w:t>. Знак размещается спереди и сзади на механических транспортных средствах, управляемых водителями-инвалидами.</w:t>
      </w:r>
    </w:p>
    <w:p w:rsidR="00991DE1" w:rsidRPr="00991DE1" w:rsidRDefault="00991DE1" w:rsidP="00991DE1">
      <w:pPr>
        <w:pStyle w:val="61"/>
        <w:tabs>
          <w:tab w:val="left" w:pos="1701"/>
        </w:tabs>
        <w:spacing w:line="276" w:lineRule="auto"/>
        <w:ind w:left="20" w:firstLine="689"/>
        <w:rPr>
          <w:rFonts w:ascii="Times New Roman" w:hAnsi="Times New Roman" w:cs="Times New Roman"/>
          <w:color w:val="auto"/>
          <w:sz w:val="26"/>
          <w:szCs w:val="26"/>
        </w:rPr>
      </w:pPr>
      <w:r w:rsidRPr="00991DE1">
        <w:rPr>
          <w:rFonts w:ascii="Times New Roman" w:hAnsi="Times New Roman" w:cs="Times New Roman"/>
          <w:b/>
          <w:sz w:val="26"/>
          <w:szCs w:val="26"/>
        </w:rPr>
        <w:t>30.3.6.</w:t>
      </w:r>
      <w:r w:rsidRPr="00991DE1">
        <w:rPr>
          <w:rFonts w:ascii="Times New Roman" w:hAnsi="Times New Roman" w:cs="Times New Roman"/>
          <w:sz w:val="26"/>
          <w:szCs w:val="26"/>
        </w:rPr>
        <w:tab/>
      </w:r>
      <w:r w:rsidRPr="00E8041E">
        <w:rPr>
          <w:rFonts w:ascii="Times New Roman" w:hAnsi="Times New Roman" w:cs="Times New Roman"/>
          <w:b/>
          <w:sz w:val="26"/>
          <w:szCs w:val="26"/>
        </w:rPr>
        <w:t>"</w:t>
      </w:r>
      <w:r w:rsidRPr="00E8041E">
        <w:rPr>
          <w:rFonts w:ascii="Times New Roman" w:hAnsi="Times New Roman" w:cs="Times New Roman"/>
          <w:b/>
          <w:color w:val="auto"/>
          <w:sz w:val="26"/>
          <w:szCs w:val="26"/>
        </w:rPr>
        <w:t>Информационная таблица опасного груза"</w:t>
      </w:r>
      <w:r w:rsidRPr="00991DE1">
        <w:rPr>
          <w:rFonts w:ascii="Times New Roman" w:hAnsi="Times New Roman" w:cs="Times New Roman"/>
          <w:color w:val="auto"/>
          <w:sz w:val="26"/>
          <w:szCs w:val="26"/>
        </w:rPr>
        <w:t xml:space="preserve"> -</w:t>
      </w:r>
      <w:r>
        <w:rPr>
          <w:rFonts w:ascii="Times New Roman" w:hAnsi="Times New Roman" w:cs="Times New Roman"/>
          <w:noProof/>
          <w:color w:val="auto"/>
          <w:sz w:val="26"/>
          <w:szCs w:val="26"/>
          <w:lang w:bidi="ar-SA"/>
        </w:rPr>
        <w:drawing>
          <wp:inline distT="0" distB="0" distL="0" distR="0">
            <wp:extent cx="619125" cy="457200"/>
            <wp:effectExtent l="19050" t="0" r="9525" b="0"/>
            <wp:docPr id="72" name="Рисунок 44" descr="C:\Users\User\Desktop\доки\постановления совета министров\15.10\заготовки 3-12\55-60\2018-10-17_172422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ser\Desktop\доки\постановления совета министров\15.10\заготовки 3-12\55-60\2018-10-17_172422_27.png"/>
                    <pic:cNvPicPr>
                      <a:picLocks noChangeAspect="1" noChangeArrowheads="1"/>
                    </pic:cNvPicPr>
                  </pic:nvPicPr>
                  <pic:blipFill>
                    <a:blip r:embed="rId59"/>
                    <a:srcRect/>
                    <a:stretch>
                      <a:fillRect/>
                    </a:stretch>
                  </pic:blipFill>
                  <pic:spPr bwMode="auto">
                    <a:xfrm>
                      <a:off x="0" y="0"/>
                      <a:ext cx="619125" cy="457200"/>
                    </a:xfrm>
                    <a:prstGeom prst="rect">
                      <a:avLst/>
                    </a:prstGeom>
                    <a:noFill/>
                    <a:ln w="9525">
                      <a:noFill/>
                      <a:miter lim="800000"/>
                      <a:headEnd/>
                      <a:tailEnd/>
                    </a:ln>
                  </pic:spPr>
                </pic:pic>
              </a:graphicData>
            </a:graphic>
          </wp:inline>
        </w:drawing>
      </w:r>
      <w:r w:rsidRPr="00991DE1">
        <w:rPr>
          <w:rFonts w:ascii="Times New Roman" w:hAnsi="Times New Roman" w:cs="Times New Roman"/>
          <w:color w:val="auto"/>
          <w:sz w:val="26"/>
          <w:szCs w:val="26"/>
        </w:rPr>
        <w:t xml:space="preserve"> прямоугольник оранжевого цвета размером 400 х 300 мм (300 х 120 мм) с каймой черного цвета (ширина - 15 мм (10 мм)), в верхней части которого указывается идентификационный номер вида опасности, в нижней - идентификационный номер опасного вещества по перечню ООН. Знак размещается со всех сторон на транспортных средствах, перевозящих такое вещество.</w:t>
      </w:r>
    </w:p>
    <w:p w:rsidR="00E8041E" w:rsidRPr="00E8041E" w:rsidRDefault="00991DE1" w:rsidP="00E8041E">
      <w:pPr>
        <w:pStyle w:val="61"/>
        <w:tabs>
          <w:tab w:val="left" w:pos="1701"/>
        </w:tabs>
        <w:spacing w:line="276" w:lineRule="auto"/>
        <w:ind w:left="20" w:firstLine="689"/>
        <w:rPr>
          <w:rFonts w:ascii="Times New Roman" w:hAnsi="Times New Roman" w:cs="Times New Roman"/>
          <w:color w:val="auto"/>
          <w:sz w:val="26"/>
          <w:szCs w:val="26"/>
        </w:rPr>
      </w:pPr>
      <w:r w:rsidRPr="00991DE1">
        <w:rPr>
          <w:rFonts w:ascii="Times New Roman" w:hAnsi="Times New Roman" w:cs="Times New Roman"/>
          <w:b/>
          <w:color w:val="auto"/>
          <w:sz w:val="26"/>
          <w:szCs w:val="26"/>
        </w:rPr>
        <w:t>30.3.7.</w:t>
      </w:r>
      <w:r w:rsidRPr="00991DE1">
        <w:rPr>
          <w:rFonts w:ascii="Times New Roman" w:hAnsi="Times New Roman" w:cs="Times New Roman"/>
          <w:color w:val="auto"/>
          <w:sz w:val="26"/>
          <w:szCs w:val="26"/>
        </w:rPr>
        <w:tab/>
      </w:r>
      <w:r w:rsidRPr="00E8041E">
        <w:rPr>
          <w:rFonts w:ascii="Times New Roman" w:hAnsi="Times New Roman" w:cs="Times New Roman"/>
          <w:b/>
          <w:color w:val="auto"/>
          <w:sz w:val="26"/>
          <w:szCs w:val="26"/>
        </w:rPr>
        <w:t xml:space="preserve"> "Знак опасности"</w:t>
      </w:r>
      <w:r w:rsidRPr="00991DE1">
        <w:rPr>
          <w:rFonts w:ascii="Times New Roman" w:hAnsi="Times New Roman" w:cs="Times New Roman"/>
          <w:color w:val="auto"/>
          <w:sz w:val="26"/>
          <w:szCs w:val="26"/>
        </w:rPr>
        <w:t xml:space="preserve"> - ромб со стороной 250 мм, изображение которого должно соответствовать классу опасного вещества (согласно Европейскому соглашению о международной дорожной перевозке опасных грузов). Знак размещается по бокам и сзади на транспортных средствах, перевозящих такое вещество.</w:t>
      </w:r>
    </w:p>
    <w:p w:rsidR="00E8041E" w:rsidRPr="00E8041E" w:rsidRDefault="00E8041E" w:rsidP="00E8041E">
      <w:pPr>
        <w:pStyle w:val="61"/>
        <w:tabs>
          <w:tab w:val="left" w:pos="1701"/>
        </w:tabs>
        <w:spacing w:line="276" w:lineRule="auto"/>
        <w:ind w:left="20" w:firstLine="689"/>
        <w:rPr>
          <w:rFonts w:ascii="Times New Roman" w:hAnsi="Times New Roman" w:cs="Times New Roman"/>
          <w:color w:val="auto"/>
          <w:sz w:val="26"/>
          <w:szCs w:val="26"/>
        </w:rPr>
      </w:pPr>
      <w:r w:rsidRPr="00E8041E">
        <w:rPr>
          <w:rFonts w:ascii="Times New Roman" w:hAnsi="Times New Roman" w:cs="Times New Roman"/>
          <w:b/>
          <w:color w:val="auto"/>
          <w:sz w:val="26"/>
          <w:szCs w:val="26"/>
        </w:rPr>
        <w:t>30.3.8.</w:t>
      </w:r>
      <w:r w:rsidRPr="00E8041E">
        <w:rPr>
          <w:rFonts w:ascii="Times New Roman" w:hAnsi="Times New Roman" w:cs="Times New Roman"/>
          <w:color w:val="auto"/>
          <w:sz w:val="26"/>
          <w:szCs w:val="26"/>
        </w:rPr>
        <w:tab/>
        <w:t xml:space="preserve"> </w:t>
      </w:r>
      <w:r w:rsidRPr="00E8041E">
        <w:rPr>
          <w:rFonts w:ascii="Times New Roman" w:hAnsi="Times New Roman" w:cs="Times New Roman"/>
          <w:b/>
          <w:color w:val="auto"/>
          <w:sz w:val="26"/>
          <w:szCs w:val="26"/>
        </w:rPr>
        <w:t>"Колонна"</w:t>
      </w:r>
      <w:r w:rsidRPr="00E8041E">
        <w:rPr>
          <w:rFonts w:ascii="Times New Roman" w:hAnsi="Times New Roman" w:cs="Times New Roman"/>
          <w:color w:val="auto"/>
          <w:sz w:val="26"/>
          <w:szCs w:val="26"/>
        </w:rPr>
        <w:t xml:space="preserve"> - </w:t>
      </w:r>
      <w:r w:rsidR="001B4E29">
        <w:rPr>
          <w:rFonts w:ascii="Times New Roman" w:hAnsi="Times New Roman" w:cs="Times New Roman"/>
          <w:noProof/>
          <w:color w:val="auto"/>
          <w:sz w:val="26"/>
          <w:szCs w:val="26"/>
          <w:lang w:bidi="ar-SA"/>
        </w:rPr>
        <w:drawing>
          <wp:inline distT="0" distB="0" distL="0" distR="0">
            <wp:extent cx="352425" cy="352425"/>
            <wp:effectExtent l="19050" t="0" r="9525" b="0"/>
            <wp:docPr id="73" name="Рисунок 45" descr="C:\Users\User\Desktop\доки\постановления совета министров\15.10\заготовки 3-12\55-60\2018-10-17_15215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ser\Desktop\доки\постановления совета министров\15.10\заготовки 3-12\55-60\2018-10-17_152154_1.png"/>
                    <pic:cNvPicPr>
                      <a:picLocks noChangeAspect="1" noChangeArrowheads="1"/>
                    </pic:cNvPicPr>
                  </pic:nvPicPr>
                  <pic:blipFill>
                    <a:blip r:embed="rId46"/>
                    <a:srcRect/>
                    <a:stretch>
                      <a:fillRect/>
                    </a:stretch>
                  </pic:blipFill>
                  <pic:spPr bwMode="auto">
                    <a:xfrm>
                      <a:off x="0" y="0"/>
                      <a:ext cx="352425" cy="352425"/>
                    </a:xfrm>
                    <a:prstGeom prst="rect">
                      <a:avLst/>
                    </a:prstGeom>
                    <a:noFill/>
                    <a:ln w="9525">
                      <a:noFill/>
                      <a:miter lim="800000"/>
                      <a:headEnd/>
                      <a:tailEnd/>
                    </a:ln>
                  </pic:spPr>
                </pic:pic>
              </a:graphicData>
            </a:graphic>
          </wp:inline>
        </w:drawing>
      </w:r>
      <w:r w:rsidRPr="00E8041E">
        <w:rPr>
          <w:rFonts w:ascii="Times New Roman" w:hAnsi="Times New Roman" w:cs="Times New Roman"/>
          <w:color w:val="auto"/>
          <w:sz w:val="26"/>
          <w:szCs w:val="26"/>
        </w:rPr>
        <w:t xml:space="preserve"> - квадрат желтого цвета с каймой красного цвета, в который вписана буква "К" черного цвета (сторона квадрата - не менее 250 мм, ширина каймы-  1/10 этой стороны). Знак размещается спереди и сзади на транспортных средствах, движущихся в колонне.</w:t>
      </w:r>
    </w:p>
    <w:p w:rsidR="00E8041E" w:rsidRPr="00E8041E" w:rsidRDefault="00E8041E" w:rsidP="00E8041E">
      <w:pPr>
        <w:pStyle w:val="61"/>
        <w:tabs>
          <w:tab w:val="left" w:pos="1701"/>
        </w:tabs>
        <w:spacing w:line="276" w:lineRule="auto"/>
        <w:ind w:left="20" w:firstLine="689"/>
        <w:rPr>
          <w:rFonts w:ascii="Times New Roman" w:hAnsi="Times New Roman" w:cs="Times New Roman"/>
          <w:color w:val="auto"/>
          <w:sz w:val="26"/>
          <w:szCs w:val="26"/>
        </w:rPr>
      </w:pPr>
      <w:r w:rsidRPr="00E8041E">
        <w:rPr>
          <w:rFonts w:ascii="Times New Roman" w:hAnsi="Times New Roman" w:cs="Times New Roman"/>
          <w:b/>
          <w:color w:val="auto"/>
          <w:sz w:val="26"/>
          <w:szCs w:val="26"/>
        </w:rPr>
        <w:t>30.3.9.</w:t>
      </w:r>
      <w:r w:rsidRPr="00E8041E">
        <w:rPr>
          <w:rFonts w:ascii="Times New Roman" w:hAnsi="Times New Roman" w:cs="Times New Roman"/>
          <w:color w:val="auto"/>
          <w:sz w:val="26"/>
          <w:szCs w:val="26"/>
        </w:rPr>
        <w:tab/>
      </w:r>
      <w:r w:rsidRPr="00E8041E">
        <w:rPr>
          <w:rFonts w:ascii="Times New Roman" w:hAnsi="Times New Roman" w:cs="Times New Roman"/>
          <w:b/>
          <w:color w:val="auto"/>
          <w:sz w:val="26"/>
          <w:szCs w:val="26"/>
        </w:rPr>
        <w:t xml:space="preserve"> "Врач"</w:t>
      </w:r>
      <w:r w:rsidRPr="00E8041E">
        <w:rPr>
          <w:rFonts w:ascii="Times New Roman" w:hAnsi="Times New Roman" w:cs="Times New Roman"/>
          <w:color w:val="auto"/>
          <w:sz w:val="26"/>
          <w:szCs w:val="26"/>
        </w:rPr>
        <w:t xml:space="preserve"> - </w:t>
      </w:r>
      <w:r w:rsidR="00580B35">
        <w:rPr>
          <w:rFonts w:ascii="Times New Roman" w:hAnsi="Times New Roman" w:cs="Times New Roman"/>
          <w:noProof/>
          <w:color w:val="auto"/>
          <w:sz w:val="26"/>
          <w:szCs w:val="26"/>
          <w:lang w:bidi="ar-SA"/>
        </w:rPr>
        <w:drawing>
          <wp:inline distT="0" distB="0" distL="0" distR="0">
            <wp:extent cx="447675" cy="466725"/>
            <wp:effectExtent l="19050" t="0" r="9525" b="0"/>
            <wp:docPr id="74" name="Рисунок 46" descr="C:\Users\User\Desktop\доки\постановления совета министров\15.10\заготовки 3-12\55-60\2018-10-17_174458_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ser\Desktop\доки\постановления совета министров\15.10\заготовки 3-12\55-60\2018-10-17_174458_33.png"/>
                    <pic:cNvPicPr>
                      <a:picLocks noChangeAspect="1" noChangeArrowheads="1"/>
                    </pic:cNvPicPr>
                  </pic:nvPicPr>
                  <pic:blipFill>
                    <a:blip r:embed="rId60"/>
                    <a:srcRect/>
                    <a:stretch>
                      <a:fillRect/>
                    </a:stretch>
                  </pic:blipFill>
                  <pic:spPr bwMode="auto">
                    <a:xfrm>
                      <a:off x="0" y="0"/>
                      <a:ext cx="447675" cy="466725"/>
                    </a:xfrm>
                    <a:prstGeom prst="rect">
                      <a:avLst/>
                    </a:prstGeom>
                    <a:noFill/>
                    <a:ln w="9525">
                      <a:noFill/>
                      <a:miter lim="800000"/>
                      <a:headEnd/>
                      <a:tailEnd/>
                    </a:ln>
                  </pic:spPr>
                </pic:pic>
              </a:graphicData>
            </a:graphic>
          </wp:inline>
        </w:drawing>
      </w:r>
      <w:r w:rsidRPr="00E8041E">
        <w:rPr>
          <w:rFonts w:ascii="Times New Roman" w:hAnsi="Times New Roman" w:cs="Times New Roman"/>
          <w:color w:val="auto"/>
          <w:sz w:val="26"/>
          <w:szCs w:val="26"/>
        </w:rPr>
        <w:t>- квадрат синего цвета (сторона - 140 мм) с вписанным зеленым кругом (диаметр - 125 мм), на котором нанесен белый крест (длина штриха - 90 мм, ширина - 25 мм). Знак размещается спереди и сзади на автомобилях, принадлежащих водителям-врачам (с их согласия).</w:t>
      </w:r>
    </w:p>
    <w:p w:rsidR="00E8041E" w:rsidRPr="00E8041E" w:rsidRDefault="00E8041E" w:rsidP="00E8041E">
      <w:pPr>
        <w:pStyle w:val="61"/>
        <w:tabs>
          <w:tab w:val="left" w:pos="1701"/>
        </w:tabs>
        <w:spacing w:line="276" w:lineRule="auto"/>
        <w:ind w:left="20" w:firstLine="689"/>
        <w:rPr>
          <w:rFonts w:ascii="Times New Roman" w:hAnsi="Times New Roman" w:cs="Times New Roman"/>
          <w:color w:val="auto"/>
          <w:sz w:val="26"/>
          <w:szCs w:val="26"/>
        </w:rPr>
      </w:pPr>
      <w:r w:rsidRPr="00E8041E">
        <w:rPr>
          <w:rFonts w:ascii="Times New Roman" w:hAnsi="Times New Roman" w:cs="Times New Roman"/>
          <w:color w:val="auto"/>
          <w:sz w:val="26"/>
          <w:szCs w:val="26"/>
        </w:rPr>
        <w:t>Если на транспортном средстве размещен опознавательный знак "Врач", в нем должна быть специальная медицинская аптечка и инструментарий по перечню, определенному Министерством здравоохранения Донецкой Народной Республики, для оказания квалифицированной помощи при дорожно-транспортном происшествии.</w:t>
      </w:r>
    </w:p>
    <w:p w:rsidR="00E8041E" w:rsidRPr="00E8041E" w:rsidRDefault="00E8041E" w:rsidP="00E8041E">
      <w:pPr>
        <w:pStyle w:val="61"/>
        <w:tabs>
          <w:tab w:val="left" w:pos="1701"/>
        </w:tabs>
        <w:spacing w:line="276" w:lineRule="auto"/>
        <w:ind w:left="20" w:firstLine="689"/>
        <w:rPr>
          <w:rFonts w:ascii="Times New Roman" w:hAnsi="Times New Roman" w:cs="Times New Roman"/>
          <w:color w:val="auto"/>
          <w:sz w:val="26"/>
          <w:szCs w:val="26"/>
        </w:rPr>
      </w:pPr>
      <w:r w:rsidRPr="00E8041E">
        <w:rPr>
          <w:rFonts w:ascii="Times New Roman" w:hAnsi="Times New Roman" w:cs="Times New Roman"/>
          <w:b/>
          <w:color w:val="auto"/>
          <w:sz w:val="26"/>
          <w:szCs w:val="26"/>
        </w:rPr>
        <w:t>30.3.10</w:t>
      </w:r>
      <w:r w:rsidRPr="00E8041E">
        <w:rPr>
          <w:rFonts w:ascii="Times New Roman" w:hAnsi="Times New Roman" w:cs="Times New Roman"/>
          <w:color w:val="auto"/>
          <w:sz w:val="26"/>
          <w:szCs w:val="26"/>
        </w:rPr>
        <w:t>.</w:t>
      </w:r>
      <w:r w:rsidRPr="00E8041E">
        <w:rPr>
          <w:rFonts w:ascii="Times New Roman" w:hAnsi="Times New Roman" w:cs="Times New Roman"/>
          <w:color w:val="auto"/>
          <w:sz w:val="26"/>
          <w:szCs w:val="26"/>
        </w:rPr>
        <w:tab/>
        <w:t xml:space="preserve"> </w:t>
      </w:r>
      <w:r w:rsidRPr="00E8041E">
        <w:rPr>
          <w:rFonts w:ascii="Times New Roman" w:hAnsi="Times New Roman" w:cs="Times New Roman"/>
          <w:b/>
          <w:color w:val="auto"/>
          <w:sz w:val="26"/>
          <w:szCs w:val="26"/>
        </w:rPr>
        <w:t>"Негабаритный груз"</w:t>
      </w:r>
      <w:r w:rsidRPr="00E8041E">
        <w:rPr>
          <w:rFonts w:ascii="Times New Roman" w:hAnsi="Times New Roman" w:cs="Times New Roman"/>
          <w:color w:val="auto"/>
          <w:sz w:val="26"/>
          <w:szCs w:val="26"/>
        </w:rPr>
        <w:t xml:space="preserve"> </w:t>
      </w:r>
      <w:r w:rsidR="00580B35">
        <w:rPr>
          <w:rFonts w:ascii="Times New Roman" w:hAnsi="Times New Roman" w:cs="Times New Roman"/>
          <w:noProof/>
          <w:color w:val="auto"/>
          <w:sz w:val="26"/>
          <w:szCs w:val="26"/>
          <w:lang w:bidi="ar-SA"/>
        </w:rPr>
        <w:drawing>
          <wp:inline distT="0" distB="0" distL="0" distR="0">
            <wp:extent cx="447675" cy="457200"/>
            <wp:effectExtent l="19050" t="0" r="9525" b="0"/>
            <wp:docPr id="75" name="Рисунок 47" descr="C:\Users\User\Desktop\доки\постановления совета министров\15.10\заготовки 3-12\55-60\2018-10-17_174532_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er\Desktop\доки\постановления совета министров\15.10\заготовки 3-12\55-60\2018-10-17_174532_34.png"/>
                    <pic:cNvPicPr>
                      <a:picLocks noChangeAspect="1" noChangeArrowheads="1"/>
                    </pic:cNvPicPr>
                  </pic:nvPicPr>
                  <pic:blipFill>
                    <a:blip r:embed="rId61"/>
                    <a:srcRect/>
                    <a:stretch>
                      <a:fillRect/>
                    </a:stretch>
                  </pic:blipFill>
                  <pic:spPr bwMode="auto">
                    <a:xfrm>
                      <a:off x="0" y="0"/>
                      <a:ext cx="447675" cy="457200"/>
                    </a:xfrm>
                    <a:prstGeom prst="rect">
                      <a:avLst/>
                    </a:prstGeom>
                    <a:noFill/>
                    <a:ln w="9525">
                      <a:noFill/>
                      <a:miter lim="800000"/>
                      <a:headEnd/>
                      <a:tailEnd/>
                    </a:ln>
                  </pic:spPr>
                </pic:pic>
              </a:graphicData>
            </a:graphic>
          </wp:inline>
        </w:drawing>
      </w:r>
      <w:r w:rsidRPr="00E8041E">
        <w:rPr>
          <w:rFonts w:ascii="Times New Roman" w:hAnsi="Times New Roman" w:cs="Times New Roman"/>
          <w:color w:val="auto"/>
          <w:sz w:val="26"/>
          <w:szCs w:val="26"/>
        </w:rPr>
        <w:t>- сигнальные щитки или флажки размером 400 х 400 мм с нанесенными по диагонали чередующимися красными и белыми полосами (ширина - 50 мм), а в темное время суток и в условиях недостаточной видимости - световозвращателями или фонарями: спереди белого цвета, сзади - красного, сбоку - оранжевого. Знак размещается на крайних внешних частях груза, выступающего за габариты транспортного средства на расстояние большее, чем это предусмотрено пунктом 22.4 настоящих Правил.</w:t>
      </w:r>
    </w:p>
    <w:p w:rsidR="00263327" w:rsidRPr="00263327" w:rsidRDefault="00E8041E" w:rsidP="00263327">
      <w:pPr>
        <w:pStyle w:val="61"/>
        <w:tabs>
          <w:tab w:val="left" w:pos="1701"/>
        </w:tabs>
        <w:spacing w:line="276" w:lineRule="auto"/>
        <w:ind w:left="20" w:firstLine="689"/>
        <w:rPr>
          <w:rFonts w:ascii="Times New Roman" w:hAnsi="Times New Roman" w:cs="Times New Roman"/>
          <w:color w:val="auto"/>
          <w:sz w:val="26"/>
          <w:szCs w:val="26"/>
        </w:rPr>
      </w:pPr>
      <w:r w:rsidRPr="00E8041E">
        <w:rPr>
          <w:rFonts w:ascii="Times New Roman" w:hAnsi="Times New Roman" w:cs="Times New Roman"/>
          <w:b/>
          <w:color w:val="auto"/>
          <w:sz w:val="26"/>
          <w:szCs w:val="26"/>
        </w:rPr>
        <w:t>30.3.11.</w:t>
      </w:r>
      <w:r w:rsidRPr="00E8041E">
        <w:rPr>
          <w:rFonts w:ascii="Times New Roman" w:hAnsi="Times New Roman" w:cs="Times New Roman"/>
          <w:color w:val="auto"/>
          <w:sz w:val="26"/>
          <w:szCs w:val="26"/>
        </w:rPr>
        <w:tab/>
        <w:t xml:space="preserve"> </w:t>
      </w:r>
      <w:r w:rsidRPr="00E8041E">
        <w:rPr>
          <w:rFonts w:ascii="Times New Roman" w:hAnsi="Times New Roman" w:cs="Times New Roman"/>
          <w:b/>
          <w:color w:val="auto"/>
          <w:sz w:val="26"/>
          <w:szCs w:val="26"/>
        </w:rPr>
        <w:t>"Ограничение максимальной скорости"</w:t>
      </w:r>
      <w:r w:rsidR="00A14D81">
        <w:rPr>
          <w:rFonts w:ascii="Times New Roman" w:hAnsi="Times New Roman" w:cs="Times New Roman"/>
          <w:noProof/>
          <w:color w:val="auto"/>
          <w:sz w:val="26"/>
          <w:szCs w:val="26"/>
          <w:lang w:bidi="ar-SA"/>
        </w:rPr>
        <w:drawing>
          <wp:inline distT="0" distB="0" distL="0" distR="0">
            <wp:extent cx="400050" cy="400050"/>
            <wp:effectExtent l="19050" t="0" r="0" b="0"/>
            <wp:docPr id="78" name="Рисунок 50" descr="C:\Users\User\Desktop\доки\постановления совета министров\15.10\заготовки 3-12\55-60\2018-10-17_174731_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ser\Desktop\доки\постановления совета министров\15.10\заготовки 3-12\55-60\2018-10-17_174731_36.png"/>
                    <pic:cNvPicPr>
                      <a:picLocks noChangeAspect="1" noChangeArrowheads="1"/>
                    </pic:cNvPicPr>
                  </pic:nvPicPr>
                  <pic:blipFill>
                    <a:blip r:embed="rId62"/>
                    <a:srcRect/>
                    <a:stretch>
                      <a:fillRect/>
                    </a:stretch>
                  </pic:blipFill>
                  <pic:spPr bwMode="auto">
                    <a:xfrm>
                      <a:off x="0" y="0"/>
                      <a:ext cx="400050" cy="400050"/>
                    </a:xfrm>
                    <a:prstGeom prst="rect">
                      <a:avLst/>
                    </a:prstGeom>
                    <a:noFill/>
                    <a:ln w="9525">
                      <a:noFill/>
                      <a:miter lim="800000"/>
                      <a:headEnd/>
                      <a:tailEnd/>
                    </a:ln>
                  </pic:spPr>
                </pic:pic>
              </a:graphicData>
            </a:graphic>
          </wp:inline>
        </w:drawing>
      </w:r>
      <w:r w:rsidRPr="00E8041E">
        <w:rPr>
          <w:rFonts w:ascii="Times New Roman" w:hAnsi="Times New Roman" w:cs="Times New Roman"/>
          <w:color w:val="auto"/>
          <w:sz w:val="26"/>
          <w:szCs w:val="26"/>
        </w:rPr>
        <w:t xml:space="preserve">- изображение дорожного знака 3.29 (см. приложение 1) с указанием разрешенной скорости (диаметр знака - не менее 160 мм, ширина, каймы - 1/10 диаметра). Знак размещается </w:t>
      </w:r>
      <w:r w:rsidRPr="00E8041E">
        <w:rPr>
          <w:rFonts w:ascii="Times New Roman" w:hAnsi="Times New Roman" w:cs="Times New Roman"/>
          <w:color w:val="auto"/>
          <w:sz w:val="26"/>
          <w:szCs w:val="26"/>
        </w:rPr>
        <w:lastRenderedPageBreak/>
        <w:t>(наносится) сзади слева на механических транспортных средствах, которыми управляют водители со стажем до 2 лет, тяжеловесных и крупногабаритных транспортных средствах, транспортных средствах, осуществляющих дорожную перевозку опасных грузов, при перевозке грузовым автомобилем пассажиров, а также в случаях, когда максимальная скорость транспортного средства согласно его технической характеристике или особым условиям движения, определенным Госавтоинспекцией, ниже установленной в пунктах 12.6 и 12.7 настоящих Правил.</w:t>
      </w:r>
    </w:p>
    <w:p w:rsidR="00263327" w:rsidRPr="00263327" w:rsidRDefault="00263327" w:rsidP="00263327">
      <w:pPr>
        <w:pStyle w:val="61"/>
        <w:tabs>
          <w:tab w:val="left" w:pos="1701"/>
        </w:tabs>
        <w:spacing w:line="276" w:lineRule="auto"/>
        <w:ind w:left="20" w:firstLine="689"/>
        <w:rPr>
          <w:rFonts w:ascii="Times New Roman" w:hAnsi="Times New Roman" w:cs="Times New Roman"/>
          <w:color w:val="auto"/>
          <w:sz w:val="26"/>
          <w:szCs w:val="26"/>
        </w:rPr>
      </w:pPr>
      <w:r w:rsidRPr="00C05263">
        <w:rPr>
          <w:rFonts w:ascii="Times New Roman" w:hAnsi="Times New Roman" w:cs="Times New Roman"/>
          <w:b/>
          <w:color w:val="auto"/>
          <w:sz w:val="26"/>
          <w:szCs w:val="26"/>
        </w:rPr>
        <w:t>30.3.12.</w:t>
      </w:r>
      <w:r w:rsidRPr="00C05263">
        <w:rPr>
          <w:rFonts w:ascii="Times New Roman" w:hAnsi="Times New Roman" w:cs="Times New Roman"/>
          <w:b/>
          <w:color w:val="auto"/>
          <w:sz w:val="26"/>
          <w:szCs w:val="26"/>
        </w:rPr>
        <w:tab/>
        <w:t xml:space="preserve"> "Опознавательный автомобильный знак Донецкой Народной  Республики"</w:t>
      </w:r>
      <w:r w:rsidRPr="00263327">
        <w:rPr>
          <w:rFonts w:ascii="Times New Roman" w:hAnsi="Times New Roman" w:cs="Times New Roman"/>
          <w:color w:val="auto"/>
          <w:sz w:val="26"/>
          <w:szCs w:val="26"/>
        </w:rPr>
        <w:t xml:space="preserve"> - </w:t>
      </w:r>
      <w:r w:rsidR="00DA5D46">
        <w:rPr>
          <w:rFonts w:ascii="Times New Roman" w:hAnsi="Times New Roman" w:cs="Times New Roman"/>
          <w:noProof/>
          <w:color w:val="auto"/>
          <w:sz w:val="26"/>
          <w:szCs w:val="26"/>
          <w:lang w:bidi="ar-SA"/>
        </w:rPr>
        <w:drawing>
          <wp:inline distT="0" distB="0" distL="0" distR="0">
            <wp:extent cx="552450" cy="323850"/>
            <wp:effectExtent l="19050" t="0" r="0" b="0"/>
            <wp:docPr id="79" name="Рисунок 51" descr="C:\Users\User\Desktop\доки\постановления совета министров\15.10\заготовки 3-12\55-60\2018-10-17_175629_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User\Desktop\доки\постановления совета министров\15.10\заготовки 3-12\55-60\2018-10-17_175629_44.png"/>
                    <pic:cNvPicPr>
                      <a:picLocks noChangeAspect="1" noChangeArrowheads="1"/>
                    </pic:cNvPicPr>
                  </pic:nvPicPr>
                  <pic:blipFill>
                    <a:blip r:embed="rId63"/>
                    <a:srcRect/>
                    <a:stretch>
                      <a:fillRect/>
                    </a:stretch>
                  </pic:blipFill>
                  <pic:spPr bwMode="auto">
                    <a:xfrm>
                      <a:off x="0" y="0"/>
                      <a:ext cx="552450" cy="323850"/>
                    </a:xfrm>
                    <a:prstGeom prst="rect">
                      <a:avLst/>
                    </a:prstGeom>
                    <a:noFill/>
                    <a:ln w="9525">
                      <a:noFill/>
                      <a:miter lim="800000"/>
                      <a:headEnd/>
                      <a:tailEnd/>
                    </a:ln>
                  </pic:spPr>
                </pic:pic>
              </a:graphicData>
            </a:graphic>
          </wp:inline>
        </w:drawing>
      </w:r>
      <w:r w:rsidRPr="00263327">
        <w:rPr>
          <w:rFonts w:ascii="Times New Roman" w:hAnsi="Times New Roman" w:cs="Times New Roman"/>
          <w:color w:val="auto"/>
          <w:sz w:val="26"/>
          <w:szCs w:val="26"/>
        </w:rPr>
        <w:t xml:space="preserve">- </w:t>
      </w:r>
      <w:r w:rsidRPr="00263327">
        <w:rPr>
          <w:rFonts w:ascii="Times New Roman" w:hAnsi="Times New Roman" w:cs="Times New Roman"/>
          <w:color w:val="auto"/>
          <w:sz w:val="26"/>
          <w:szCs w:val="26"/>
        </w:rPr>
        <w:tab/>
        <w:t>эллипс</w:t>
      </w:r>
      <w:r w:rsidRPr="00263327">
        <w:rPr>
          <w:rFonts w:ascii="Times New Roman" w:hAnsi="Times New Roman" w:cs="Times New Roman"/>
          <w:color w:val="auto"/>
          <w:sz w:val="26"/>
          <w:szCs w:val="26"/>
        </w:rPr>
        <w:tab/>
        <w:t>белого</w:t>
      </w:r>
      <w:r w:rsidRPr="00263327">
        <w:rPr>
          <w:rFonts w:ascii="Times New Roman" w:hAnsi="Times New Roman" w:cs="Times New Roman"/>
          <w:color w:val="auto"/>
          <w:sz w:val="26"/>
          <w:szCs w:val="26"/>
        </w:rPr>
        <w:tab/>
        <w:t>цвета</w:t>
      </w:r>
      <w:r w:rsidRPr="00263327">
        <w:rPr>
          <w:rFonts w:ascii="Times New Roman" w:hAnsi="Times New Roman" w:cs="Times New Roman"/>
          <w:color w:val="auto"/>
          <w:sz w:val="26"/>
          <w:szCs w:val="26"/>
        </w:rPr>
        <w:tab/>
        <w:t>с черной каймой и нанесенными  внутри латинскими буквами «DPR».</w:t>
      </w:r>
    </w:p>
    <w:p w:rsidR="00263327" w:rsidRPr="00263327" w:rsidRDefault="00263327" w:rsidP="00263327">
      <w:pPr>
        <w:pStyle w:val="61"/>
        <w:tabs>
          <w:tab w:val="left" w:pos="1701"/>
        </w:tabs>
        <w:spacing w:line="276" w:lineRule="auto"/>
        <w:ind w:left="20" w:firstLine="689"/>
        <w:rPr>
          <w:rFonts w:ascii="Times New Roman" w:hAnsi="Times New Roman" w:cs="Times New Roman"/>
          <w:color w:val="auto"/>
          <w:sz w:val="26"/>
          <w:szCs w:val="26"/>
        </w:rPr>
      </w:pPr>
      <w:r w:rsidRPr="00263327">
        <w:rPr>
          <w:rFonts w:ascii="Times New Roman" w:hAnsi="Times New Roman" w:cs="Times New Roman"/>
          <w:color w:val="auto"/>
          <w:sz w:val="26"/>
          <w:szCs w:val="26"/>
        </w:rPr>
        <w:t>Длина осей эллипса должна быть 175 и 115 мм. Размещается сзади на транспортных средствах, находящихся в международном движении. Разрешается не размещать, если буквенное обозначение Донецкой Народной Республики указано на регистрационном номерном знаке.</w:t>
      </w:r>
    </w:p>
    <w:p w:rsidR="00263327" w:rsidRPr="00263327" w:rsidRDefault="00263327" w:rsidP="00263327">
      <w:pPr>
        <w:pStyle w:val="61"/>
        <w:tabs>
          <w:tab w:val="left" w:pos="1701"/>
        </w:tabs>
        <w:spacing w:line="276" w:lineRule="auto"/>
        <w:ind w:left="20" w:firstLine="689"/>
        <w:rPr>
          <w:rFonts w:ascii="Times New Roman" w:hAnsi="Times New Roman" w:cs="Times New Roman"/>
          <w:color w:val="auto"/>
          <w:sz w:val="26"/>
          <w:szCs w:val="26"/>
        </w:rPr>
      </w:pPr>
      <w:r w:rsidRPr="00C05263">
        <w:rPr>
          <w:rFonts w:ascii="Times New Roman" w:hAnsi="Times New Roman" w:cs="Times New Roman"/>
          <w:b/>
          <w:color w:val="auto"/>
          <w:sz w:val="26"/>
          <w:szCs w:val="26"/>
        </w:rPr>
        <w:t>30.3.13</w:t>
      </w:r>
      <w:r w:rsidRPr="00263327">
        <w:rPr>
          <w:rFonts w:ascii="Times New Roman" w:hAnsi="Times New Roman" w:cs="Times New Roman"/>
          <w:color w:val="auto"/>
          <w:sz w:val="26"/>
          <w:szCs w:val="26"/>
        </w:rPr>
        <w:t>.</w:t>
      </w:r>
      <w:r w:rsidRPr="00263327">
        <w:rPr>
          <w:rFonts w:ascii="Times New Roman" w:hAnsi="Times New Roman" w:cs="Times New Roman"/>
          <w:color w:val="auto"/>
          <w:sz w:val="26"/>
          <w:szCs w:val="26"/>
        </w:rPr>
        <w:tab/>
        <w:t xml:space="preserve"> </w:t>
      </w:r>
      <w:r w:rsidRPr="00C05263">
        <w:rPr>
          <w:rFonts w:ascii="Times New Roman" w:hAnsi="Times New Roman" w:cs="Times New Roman"/>
          <w:b/>
          <w:color w:val="auto"/>
          <w:sz w:val="26"/>
          <w:szCs w:val="26"/>
        </w:rPr>
        <w:t>"Опознавательный знак транспортного средства"</w:t>
      </w:r>
      <w:r w:rsidRPr="00263327">
        <w:rPr>
          <w:rFonts w:ascii="Times New Roman" w:hAnsi="Times New Roman" w:cs="Times New Roman"/>
          <w:color w:val="auto"/>
          <w:sz w:val="26"/>
          <w:szCs w:val="26"/>
        </w:rPr>
        <w:t xml:space="preserve"> -</w:t>
      </w:r>
      <w:r w:rsidR="00C55B2F">
        <w:rPr>
          <w:rFonts w:ascii="Times New Roman" w:hAnsi="Times New Roman" w:cs="Times New Roman"/>
          <w:noProof/>
          <w:color w:val="auto"/>
          <w:sz w:val="26"/>
          <w:szCs w:val="26"/>
          <w:lang w:bidi="ar-SA"/>
        </w:rPr>
        <w:drawing>
          <wp:inline distT="0" distB="0" distL="0" distR="0">
            <wp:extent cx="1257300" cy="257175"/>
            <wp:effectExtent l="19050" t="0" r="0" b="0"/>
            <wp:docPr id="81" name="Рисунок 53" descr="C:\Users\User\Desktop\доки\постановления совета министров\15.10\заготовки 3-12\55-60\2018-10-17_175832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User\Desktop\доки\постановления совета министров\15.10\заготовки 3-12\55-60\2018-10-17_175832_55.png"/>
                    <pic:cNvPicPr>
                      <a:picLocks noChangeAspect="1" noChangeArrowheads="1"/>
                    </pic:cNvPicPr>
                  </pic:nvPicPr>
                  <pic:blipFill>
                    <a:blip r:embed="rId64"/>
                    <a:srcRect/>
                    <a:stretch>
                      <a:fillRect/>
                    </a:stretch>
                  </pic:blipFill>
                  <pic:spPr bwMode="auto">
                    <a:xfrm>
                      <a:off x="0" y="0"/>
                      <a:ext cx="1257300" cy="257175"/>
                    </a:xfrm>
                    <a:prstGeom prst="rect">
                      <a:avLst/>
                    </a:prstGeom>
                    <a:noFill/>
                    <a:ln w="9525">
                      <a:noFill/>
                      <a:miter lim="800000"/>
                      <a:headEnd/>
                      <a:tailEnd/>
                    </a:ln>
                  </pic:spPr>
                </pic:pic>
              </a:graphicData>
            </a:graphic>
          </wp:inline>
        </w:drawing>
      </w:r>
      <w:r w:rsidRPr="00263327">
        <w:rPr>
          <w:rFonts w:ascii="Times New Roman" w:hAnsi="Times New Roman" w:cs="Times New Roman"/>
          <w:color w:val="auto"/>
          <w:sz w:val="26"/>
          <w:szCs w:val="26"/>
        </w:rPr>
        <w:t xml:space="preserve"> - специальная полоса из световозвращающей пленки с нанесенными под углом 45 градусов чередующимися красными и белыми полосами. Знак размещается на транспортных средствах сзади горизонтально и симметрично относительно к продольной оси как можно ближе к внешнему габариту транспортного средства, а на транспортных средствах, имеющих кузов-фургон, - и вертикально. На транспортных средствах, используемых для дорожных работ, а также на средствах, имеющих особую форму, и на их оборудовании знак размещается также спереди и по бокам.</w:t>
      </w:r>
    </w:p>
    <w:p w:rsidR="00263327" w:rsidRPr="00263327" w:rsidRDefault="00263327" w:rsidP="00263327">
      <w:pPr>
        <w:pStyle w:val="61"/>
        <w:tabs>
          <w:tab w:val="left" w:pos="1701"/>
        </w:tabs>
        <w:spacing w:line="276" w:lineRule="auto"/>
        <w:ind w:left="20" w:firstLine="689"/>
        <w:rPr>
          <w:rFonts w:ascii="Times New Roman" w:hAnsi="Times New Roman" w:cs="Times New Roman"/>
          <w:color w:val="auto"/>
          <w:sz w:val="26"/>
          <w:szCs w:val="26"/>
        </w:rPr>
      </w:pPr>
      <w:r w:rsidRPr="00263327">
        <w:rPr>
          <w:rFonts w:ascii="Times New Roman" w:hAnsi="Times New Roman" w:cs="Times New Roman"/>
          <w:color w:val="auto"/>
          <w:sz w:val="26"/>
          <w:szCs w:val="26"/>
        </w:rPr>
        <w:t>Опознавательный знак размещается обязательно на транспортных средствах, которые используются для дорожных работ, а также на средствах, имеющих особую форму. На прочих транспортных средствах опознавательный знак размещается по желанию их владельцев.</w:t>
      </w:r>
    </w:p>
    <w:p w:rsidR="00263327" w:rsidRPr="00263327" w:rsidRDefault="00263327" w:rsidP="00263327">
      <w:pPr>
        <w:pStyle w:val="61"/>
        <w:tabs>
          <w:tab w:val="left" w:pos="1701"/>
        </w:tabs>
        <w:spacing w:line="276" w:lineRule="auto"/>
        <w:ind w:left="20" w:firstLine="689"/>
        <w:rPr>
          <w:rFonts w:ascii="Times New Roman" w:hAnsi="Times New Roman" w:cs="Times New Roman"/>
          <w:color w:val="auto"/>
          <w:sz w:val="26"/>
          <w:szCs w:val="26"/>
        </w:rPr>
      </w:pPr>
      <w:r w:rsidRPr="00C05263">
        <w:rPr>
          <w:rFonts w:ascii="Times New Roman" w:hAnsi="Times New Roman" w:cs="Times New Roman"/>
          <w:b/>
          <w:color w:val="auto"/>
          <w:sz w:val="26"/>
          <w:szCs w:val="26"/>
        </w:rPr>
        <w:t>30.3.14.</w:t>
      </w:r>
      <w:r w:rsidRPr="00C05263">
        <w:rPr>
          <w:rFonts w:ascii="Times New Roman" w:hAnsi="Times New Roman" w:cs="Times New Roman"/>
          <w:b/>
          <w:color w:val="auto"/>
          <w:sz w:val="26"/>
          <w:szCs w:val="26"/>
        </w:rPr>
        <w:tab/>
        <w:t xml:space="preserve"> "Такси"</w:t>
      </w:r>
      <w:r w:rsidRPr="00263327">
        <w:rPr>
          <w:rFonts w:ascii="Times New Roman" w:hAnsi="Times New Roman" w:cs="Times New Roman"/>
          <w:color w:val="auto"/>
          <w:sz w:val="26"/>
          <w:szCs w:val="26"/>
        </w:rPr>
        <w:t xml:space="preserve"> - квадраты контрастного цвета (сторона - не менее 20 мм), которые размещены в шахматном порядке в два ряда. Знак устанавливается на крыше транспортных средств или наносится на боковой их поверхности. При этом должно быть нанесено не менее пяти квадратов.</w:t>
      </w:r>
    </w:p>
    <w:p w:rsidR="00A22773" w:rsidRPr="00991DE1" w:rsidRDefault="00263327" w:rsidP="00C24DCB">
      <w:pPr>
        <w:pStyle w:val="61"/>
        <w:tabs>
          <w:tab w:val="left" w:pos="1701"/>
        </w:tabs>
        <w:spacing w:line="276" w:lineRule="auto"/>
        <w:ind w:left="20" w:firstLine="689"/>
        <w:rPr>
          <w:rFonts w:ascii="Times New Roman" w:hAnsi="Times New Roman" w:cs="Times New Roman"/>
          <w:color w:val="auto"/>
          <w:sz w:val="26"/>
          <w:szCs w:val="26"/>
        </w:rPr>
      </w:pPr>
      <w:r w:rsidRPr="00C05263">
        <w:rPr>
          <w:rFonts w:ascii="Times New Roman" w:hAnsi="Times New Roman" w:cs="Times New Roman"/>
          <w:b/>
          <w:color w:val="auto"/>
          <w:sz w:val="26"/>
          <w:szCs w:val="26"/>
        </w:rPr>
        <w:t>30.3.15.</w:t>
      </w:r>
      <w:r w:rsidRPr="00C05263">
        <w:rPr>
          <w:rFonts w:ascii="Times New Roman" w:hAnsi="Times New Roman" w:cs="Times New Roman"/>
          <w:b/>
          <w:color w:val="auto"/>
          <w:sz w:val="26"/>
          <w:szCs w:val="26"/>
        </w:rPr>
        <w:tab/>
        <w:t xml:space="preserve"> "Учебное транспортное средство" -</w:t>
      </w:r>
      <w:r w:rsidR="00571C29">
        <w:rPr>
          <w:rFonts w:ascii="Times New Roman" w:hAnsi="Times New Roman" w:cs="Times New Roman"/>
          <w:b/>
          <w:noProof/>
          <w:color w:val="auto"/>
          <w:sz w:val="26"/>
          <w:szCs w:val="26"/>
          <w:lang w:bidi="ar-SA"/>
        </w:rPr>
        <w:drawing>
          <wp:inline distT="0" distB="0" distL="0" distR="0">
            <wp:extent cx="542925" cy="457200"/>
            <wp:effectExtent l="19050" t="0" r="9525" b="0"/>
            <wp:docPr id="82" name="Рисунок 54" descr="C:\Users\User\Desktop\доки\постановления совета министров\15.10\заготовки 3-12\46-54\2018-10-17_131203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Desktop\доки\постановления совета министров\15.10\заготовки 3-12\46-54\2018-10-17_131203_4.png"/>
                    <pic:cNvPicPr>
                      <a:picLocks noChangeAspect="1" noChangeArrowheads="1"/>
                    </pic:cNvPicPr>
                  </pic:nvPicPr>
                  <pic:blipFill>
                    <a:blip r:embed="rId45"/>
                    <a:srcRect/>
                    <a:stretch>
                      <a:fillRect/>
                    </a:stretch>
                  </pic:blipFill>
                  <pic:spPr bwMode="auto">
                    <a:xfrm>
                      <a:off x="0" y="0"/>
                      <a:ext cx="542925" cy="457200"/>
                    </a:xfrm>
                    <a:prstGeom prst="rect">
                      <a:avLst/>
                    </a:prstGeom>
                    <a:noFill/>
                    <a:ln w="9525">
                      <a:noFill/>
                      <a:miter lim="800000"/>
                      <a:headEnd/>
                      <a:tailEnd/>
                    </a:ln>
                  </pic:spPr>
                </pic:pic>
              </a:graphicData>
            </a:graphic>
          </wp:inline>
        </w:drawing>
      </w:r>
      <w:r w:rsidRPr="00C05263">
        <w:rPr>
          <w:rFonts w:ascii="Times New Roman" w:hAnsi="Times New Roman" w:cs="Times New Roman"/>
          <w:b/>
          <w:color w:val="auto"/>
          <w:sz w:val="26"/>
          <w:szCs w:val="26"/>
        </w:rPr>
        <w:t xml:space="preserve"> </w:t>
      </w:r>
      <w:r w:rsidRPr="00C05263">
        <w:rPr>
          <w:rFonts w:ascii="Times New Roman" w:hAnsi="Times New Roman" w:cs="Times New Roman"/>
          <w:color w:val="auto"/>
          <w:sz w:val="26"/>
          <w:szCs w:val="26"/>
        </w:rPr>
        <w:t>- равносторонний треугольник</w:t>
      </w:r>
      <w:r w:rsidRPr="00263327">
        <w:rPr>
          <w:rFonts w:ascii="Times New Roman" w:hAnsi="Times New Roman" w:cs="Times New Roman"/>
          <w:color w:val="auto"/>
          <w:sz w:val="26"/>
          <w:szCs w:val="26"/>
        </w:rPr>
        <w:t xml:space="preserve"> белого цвета с вершиной кверху и каймой красного цвета, в который вписана буква "У" черного цвета (сторона - не менее 200 мм, ширина. каймы - 1/10 этой стороны). Знак размещается спереди и сзади на транспортных средствах, используемых для обучения вождению (допускается установка двустороннего знака на крыше легкового автомобиля).</w:t>
      </w:r>
    </w:p>
    <w:p w:rsidR="00A22773" w:rsidRPr="00A22773" w:rsidRDefault="00A22773" w:rsidP="00985591">
      <w:pPr>
        <w:spacing w:line="276" w:lineRule="auto"/>
        <w:ind w:left="20" w:right="20" w:firstLine="689"/>
        <w:rPr>
          <w:rFonts w:ascii="Times New Roman" w:hAnsi="Times New Roman" w:cs="Times New Roman"/>
          <w:sz w:val="26"/>
          <w:szCs w:val="26"/>
        </w:rPr>
      </w:pPr>
      <w:r w:rsidRPr="00A22773">
        <w:rPr>
          <w:rStyle w:val="a6"/>
          <w:rFonts w:eastAsia="Courier New"/>
        </w:rPr>
        <w:t xml:space="preserve">30.3.16. "Шипы" </w:t>
      </w:r>
      <w:r w:rsidRPr="00A22773">
        <w:rPr>
          <w:rFonts w:ascii="Times New Roman" w:hAnsi="Times New Roman" w:cs="Times New Roman"/>
          <w:sz w:val="26"/>
          <w:szCs w:val="26"/>
        </w:rPr>
        <w:t>-</w:t>
      </w:r>
      <w:r w:rsidR="00C24DCB">
        <w:rPr>
          <w:rFonts w:ascii="Times New Roman" w:hAnsi="Times New Roman" w:cs="Times New Roman"/>
          <w:noProof/>
          <w:sz w:val="26"/>
          <w:szCs w:val="26"/>
          <w:lang w:bidi="ar-SA"/>
        </w:rPr>
        <w:drawing>
          <wp:inline distT="0" distB="0" distL="0" distR="0">
            <wp:extent cx="485775" cy="419100"/>
            <wp:effectExtent l="19050" t="0" r="9525" b="0"/>
            <wp:docPr id="30" name="Рисунок 3" descr="C:\Users\User\Desktop\доки\постановления совета министров\15.10\заготовки 3-12\61-62\2018-10-18_10145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доки\постановления совета министров\15.10\заготовки 3-12\61-62\2018-10-18_101454_1.png"/>
                    <pic:cNvPicPr>
                      <a:picLocks noChangeAspect="1" noChangeArrowheads="1"/>
                    </pic:cNvPicPr>
                  </pic:nvPicPr>
                  <pic:blipFill>
                    <a:blip r:embed="rId65"/>
                    <a:srcRect/>
                    <a:stretch>
                      <a:fillRect/>
                    </a:stretch>
                  </pic:blipFill>
                  <pic:spPr bwMode="auto">
                    <a:xfrm>
                      <a:off x="0" y="0"/>
                      <a:ext cx="485775" cy="419100"/>
                    </a:xfrm>
                    <a:prstGeom prst="rect">
                      <a:avLst/>
                    </a:prstGeom>
                    <a:noFill/>
                    <a:ln w="9525">
                      <a:noFill/>
                      <a:miter lim="800000"/>
                      <a:headEnd/>
                      <a:tailEnd/>
                    </a:ln>
                  </pic:spPr>
                </pic:pic>
              </a:graphicData>
            </a:graphic>
          </wp:inline>
        </w:drawing>
      </w:r>
      <w:r w:rsidRPr="00A22773">
        <w:rPr>
          <w:rFonts w:ascii="Times New Roman" w:hAnsi="Times New Roman" w:cs="Times New Roman"/>
          <w:sz w:val="26"/>
          <w:szCs w:val="26"/>
        </w:rPr>
        <w:t xml:space="preserve"> </w:t>
      </w:r>
      <w:r w:rsidRPr="00A22773">
        <w:rPr>
          <w:rStyle w:val="a6"/>
          <w:rFonts w:eastAsia="Courier New"/>
        </w:rPr>
        <w:t xml:space="preserve"> </w:t>
      </w:r>
      <w:r w:rsidRPr="00A22773">
        <w:rPr>
          <w:rFonts w:ascii="Times New Roman" w:hAnsi="Times New Roman" w:cs="Times New Roman"/>
          <w:sz w:val="26"/>
          <w:szCs w:val="26"/>
        </w:rPr>
        <w:t xml:space="preserve">равносторонний треугольник белого цвета с вершиной кверху и каймой красного цвета, в который вписана буква "Ш" черного </w:t>
      </w:r>
      <w:r w:rsidRPr="00A22773">
        <w:rPr>
          <w:rFonts w:ascii="Times New Roman" w:hAnsi="Times New Roman" w:cs="Times New Roman"/>
          <w:sz w:val="26"/>
          <w:szCs w:val="26"/>
        </w:rPr>
        <w:lastRenderedPageBreak/>
        <w:t>цвета (сторона треугольника - не менее 200 мм, ширина каймы - 1/10 стороны). Знак размещается сзади на транспортных средствах, на которых установлены шины с шипами.</w:t>
      </w:r>
    </w:p>
    <w:p w:rsidR="00A22773" w:rsidRPr="00A22773" w:rsidRDefault="00A22773" w:rsidP="00ED4BFC">
      <w:pPr>
        <w:numPr>
          <w:ilvl w:val="0"/>
          <w:numId w:val="42"/>
        </w:numPr>
        <w:spacing w:line="276" w:lineRule="auto"/>
        <w:ind w:left="20" w:right="20" w:firstLine="560"/>
        <w:jc w:val="both"/>
        <w:rPr>
          <w:rFonts w:ascii="Times New Roman" w:hAnsi="Times New Roman" w:cs="Times New Roman"/>
          <w:sz w:val="26"/>
          <w:szCs w:val="26"/>
        </w:rPr>
      </w:pPr>
      <w:r w:rsidRPr="00A22773">
        <w:rPr>
          <w:rFonts w:ascii="Times New Roman" w:hAnsi="Times New Roman" w:cs="Times New Roman"/>
          <w:sz w:val="26"/>
          <w:szCs w:val="26"/>
        </w:rPr>
        <w:t xml:space="preserve"> Опознавательные знаки размещаются на высоте 400 - 1600 мм от поверхности дороги так, чтобы они не ограничивали обзорность и были хорошо видны другим участникам дорожного движения.</w:t>
      </w:r>
    </w:p>
    <w:p w:rsidR="00A22773" w:rsidRPr="00A22773" w:rsidRDefault="00A22773" w:rsidP="00ED4BFC">
      <w:pPr>
        <w:numPr>
          <w:ilvl w:val="0"/>
          <w:numId w:val="42"/>
        </w:numPr>
        <w:spacing w:line="276" w:lineRule="auto"/>
        <w:ind w:left="20" w:right="20" w:firstLine="560"/>
        <w:jc w:val="both"/>
        <w:rPr>
          <w:rFonts w:ascii="Times New Roman" w:hAnsi="Times New Roman" w:cs="Times New Roman"/>
          <w:sz w:val="26"/>
          <w:szCs w:val="26"/>
        </w:rPr>
      </w:pPr>
      <w:r w:rsidRPr="00A22773">
        <w:rPr>
          <w:rFonts w:ascii="Times New Roman" w:hAnsi="Times New Roman" w:cs="Times New Roman"/>
          <w:sz w:val="26"/>
          <w:szCs w:val="26"/>
        </w:rPr>
        <w:t xml:space="preserve"> Для обозначения гибкой сцепки при буксировке применяются флажки или щитки размером 200 х 200 мм с нанесенными на них по диагонали чередующимися красными и белыми полосами из световозвращающего материала </w:t>
      </w:r>
      <w:r w:rsidRPr="00A22773">
        <w:rPr>
          <w:rStyle w:val="14"/>
          <w:rFonts w:eastAsia="Courier New"/>
        </w:rPr>
        <w:t>ши</w:t>
      </w:r>
      <w:r w:rsidRPr="00A22773">
        <w:rPr>
          <w:rFonts w:ascii="Times New Roman" w:hAnsi="Times New Roman" w:cs="Times New Roman"/>
          <w:sz w:val="26"/>
          <w:szCs w:val="26"/>
        </w:rPr>
        <w:t>риной 50 мм (за исключением использования гибкой сцепки с покрытием из световозвращающего материала).</w:t>
      </w:r>
    </w:p>
    <w:p w:rsidR="00A22773" w:rsidRPr="00A22773" w:rsidRDefault="00C24DCB" w:rsidP="00ED4BFC">
      <w:pPr>
        <w:numPr>
          <w:ilvl w:val="0"/>
          <w:numId w:val="42"/>
        </w:numPr>
        <w:spacing w:line="276" w:lineRule="auto"/>
        <w:ind w:left="20" w:right="20" w:firstLine="560"/>
        <w:jc w:val="both"/>
        <w:rPr>
          <w:rFonts w:ascii="Times New Roman" w:hAnsi="Times New Roman" w:cs="Times New Roman"/>
          <w:sz w:val="26"/>
          <w:szCs w:val="26"/>
        </w:rPr>
      </w:pPr>
      <w:r>
        <w:rPr>
          <w:rFonts w:ascii="Times New Roman" w:hAnsi="Times New Roman" w:cs="Times New Roman"/>
          <w:sz w:val="26"/>
          <w:szCs w:val="26"/>
        </w:rPr>
        <w:t xml:space="preserve"> Знак аварийной остановки -</w:t>
      </w:r>
      <w:r>
        <w:rPr>
          <w:rFonts w:ascii="Times New Roman" w:hAnsi="Times New Roman" w:cs="Times New Roman"/>
          <w:noProof/>
          <w:sz w:val="26"/>
          <w:szCs w:val="26"/>
          <w:lang w:bidi="ar-SA"/>
        </w:rPr>
        <w:drawing>
          <wp:inline distT="0" distB="0" distL="0" distR="0">
            <wp:extent cx="504825" cy="438150"/>
            <wp:effectExtent l="19050" t="0" r="9525" b="0"/>
            <wp:docPr id="46" name="Рисунок 4" descr="C:\Users\User\Desktop\доки\постановления совета министров\15.10\заготовки 3-12\61-62\2018-10-18_101713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доки\постановления совета министров\15.10\заготовки 3-12\61-62\2018-10-18_101713_2.png"/>
                    <pic:cNvPicPr>
                      <a:picLocks noChangeAspect="1" noChangeArrowheads="1"/>
                    </pic:cNvPicPr>
                  </pic:nvPicPr>
                  <pic:blipFill>
                    <a:blip r:embed="rId66"/>
                    <a:srcRect/>
                    <a:stretch>
                      <a:fillRect/>
                    </a:stretch>
                  </pic:blipFill>
                  <pic:spPr bwMode="auto">
                    <a:xfrm>
                      <a:off x="0" y="0"/>
                      <a:ext cx="504825" cy="438150"/>
                    </a:xfrm>
                    <a:prstGeom prst="rect">
                      <a:avLst/>
                    </a:prstGeom>
                    <a:noFill/>
                    <a:ln w="9525">
                      <a:noFill/>
                      <a:miter lim="800000"/>
                      <a:headEnd/>
                      <a:tailEnd/>
                    </a:ln>
                  </pic:spPr>
                </pic:pic>
              </a:graphicData>
            </a:graphic>
          </wp:inline>
        </w:drawing>
      </w:r>
      <w:r w:rsidR="00A22773" w:rsidRPr="00A22773">
        <w:rPr>
          <w:rStyle w:val="40pt"/>
          <w:rFonts w:eastAsia="Courier New"/>
          <w:sz w:val="26"/>
          <w:szCs w:val="26"/>
        </w:rPr>
        <w:t xml:space="preserve"> </w:t>
      </w:r>
      <w:r w:rsidR="00A22773" w:rsidRPr="00A22773">
        <w:rPr>
          <w:rFonts w:ascii="Times New Roman" w:hAnsi="Times New Roman" w:cs="Times New Roman"/>
          <w:sz w:val="26"/>
          <w:szCs w:val="26"/>
        </w:rPr>
        <w:t>представляет собой равносторонний треугольник, изготовленный из световозвращающих планок красного цвета с внутренней флуоресцентной вставкой красного цвета.</w:t>
      </w:r>
    </w:p>
    <w:p w:rsidR="00A22773" w:rsidRDefault="00A22773" w:rsidP="00ED4BFC">
      <w:pPr>
        <w:numPr>
          <w:ilvl w:val="0"/>
          <w:numId w:val="42"/>
        </w:numPr>
        <w:spacing w:line="276" w:lineRule="auto"/>
        <w:ind w:left="20" w:right="20" w:firstLine="689"/>
        <w:jc w:val="both"/>
        <w:rPr>
          <w:rFonts w:ascii="Times New Roman" w:hAnsi="Times New Roman" w:cs="Times New Roman"/>
          <w:sz w:val="26"/>
          <w:szCs w:val="26"/>
        </w:rPr>
      </w:pPr>
      <w:r w:rsidRPr="00A22773">
        <w:rPr>
          <w:rFonts w:ascii="Times New Roman" w:hAnsi="Times New Roman" w:cs="Times New Roman"/>
          <w:sz w:val="26"/>
          <w:szCs w:val="26"/>
        </w:rPr>
        <w:t xml:space="preserve"> Запрещается наносить на внешние поверхности транспортных средств изображения или надписи, не предусмотренные предприятием-производителем либо совпадающие с цветографическими схемами, опознавательными знаками или надписями транспортных средств оперативных и специальных служб.</w:t>
      </w:r>
    </w:p>
    <w:p w:rsidR="00985591" w:rsidRPr="00A22773" w:rsidRDefault="00985591" w:rsidP="00985591">
      <w:pPr>
        <w:spacing w:line="276" w:lineRule="auto"/>
        <w:ind w:right="20"/>
        <w:jc w:val="both"/>
        <w:rPr>
          <w:rFonts w:ascii="Times New Roman" w:hAnsi="Times New Roman" w:cs="Times New Roman"/>
          <w:sz w:val="26"/>
          <w:szCs w:val="26"/>
        </w:rPr>
      </w:pPr>
    </w:p>
    <w:p w:rsidR="00A22773" w:rsidRPr="00A22773" w:rsidRDefault="00A22773" w:rsidP="00985591">
      <w:pPr>
        <w:pStyle w:val="22"/>
        <w:spacing w:before="0" w:after="0" w:line="276" w:lineRule="auto"/>
        <w:ind w:left="20" w:firstLine="689"/>
      </w:pPr>
      <w:r w:rsidRPr="00A22773">
        <w:t>31. ТЕХНИЧЕСКОЕ СОСТОЯНИЕ ТРАНСПОРТНЫХ СРЕДСТВ</w:t>
      </w:r>
    </w:p>
    <w:p w:rsidR="00A22773" w:rsidRDefault="00A22773" w:rsidP="00985591">
      <w:pPr>
        <w:pStyle w:val="22"/>
        <w:spacing w:before="0" w:after="0" w:line="276" w:lineRule="auto"/>
        <w:ind w:firstLine="689"/>
      </w:pPr>
      <w:r w:rsidRPr="00A22773">
        <w:t>И ИХ ОБОРУДОВАНИЕ</w:t>
      </w:r>
    </w:p>
    <w:p w:rsidR="00985591" w:rsidRPr="00A22773" w:rsidRDefault="00985591" w:rsidP="00985591">
      <w:pPr>
        <w:pStyle w:val="22"/>
        <w:spacing w:before="0" w:after="0" w:line="276" w:lineRule="auto"/>
        <w:ind w:firstLine="689"/>
      </w:pPr>
    </w:p>
    <w:p w:rsidR="00A22773" w:rsidRPr="00A22773" w:rsidRDefault="00A22773" w:rsidP="00ED4BFC">
      <w:pPr>
        <w:numPr>
          <w:ilvl w:val="0"/>
          <w:numId w:val="43"/>
        </w:numPr>
        <w:spacing w:line="276" w:lineRule="auto"/>
        <w:ind w:left="20" w:right="20" w:firstLine="560"/>
        <w:jc w:val="both"/>
        <w:rPr>
          <w:rFonts w:ascii="Times New Roman" w:hAnsi="Times New Roman" w:cs="Times New Roman"/>
          <w:sz w:val="26"/>
          <w:szCs w:val="26"/>
        </w:rPr>
      </w:pPr>
      <w:r w:rsidRPr="00A22773">
        <w:rPr>
          <w:rFonts w:ascii="Times New Roman" w:hAnsi="Times New Roman" w:cs="Times New Roman"/>
          <w:sz w:val="26"/>
          <w:szCs w:val="26"/>
        </w:rPr>
        <w:t xml:space="preserve"> Техническое состояние транспортных средств и их оборудование должны соответствовать требованиям стандартов, касающихся безопасности дорожного движения и охраны окружающей среды, а также правилам технической эксплуатации, инструкциям предприятий-изготовителей и другой нормативно-технической документации.</w:t>
      </w:r>
    </w:p>
    <w:p w:rsidR="00A22773" w:rsidRPr="00A22773" w:rsidRDefault="00A22773" w:rsidP="00ED4BFC">
      <w:pPr>
        <w:numPr>
          <w:ilvl w:val="0"/>
          <w:numId w:val="43"/>
        </w:numPr>
        <w:spacing w:line="276" w:lineRule="auto"/>
        <w:ind w:left="20" w:right="20" w:firstLine="560"/>
        <w:jc w:val="both"/>
        <w:rPr>
          <w:rFonts w:ascii="Times New Roman" w:hAnsi="Times New Roman" w:cs="Times New Roman"/>
          <w:sz w:val="26"/>
          <w:szCs w:val="26"/>
        </w:rPr>
      </w:pPr>
      <w:r w:rsidRPr="00A22773">
        <w:rPr>
          <w:rFonts w:ascii="Times New Roman" w:hAnsi="Times New Roman" w:cs="Times New Roman"/>
          <w:sz w:val="26"/>
          <w:szCs w:val="26"/>
        </w:rPr>
        <w:t xml:space="preserve"> Запрещается эксплуатация троллейбусов и трамваев при наличии любой неисправности, указанной в правилах технической эксплуатации этих транспортных средств.</w:t>
      </w:r>
    </w:p>
    <w:p w:rsidR="00A22773" w:rsidRPr="00A22773" w:rsidRDefault="00A22773" w:rsidP="00ED4BFC">
      <w:pPr>
        <w:numPr>
          <w:ilvl w:val="0"/>
          <w:numId w:val="43"/>
        </w:numPr>
        <w:spacing w:line="276" w:lineRule="auto"/>
        <w:ind w:left="20" w:right="20" w:firstLine="560"/>
        <w:jc w:val="both"/>
        <w:rPr>
          <w:rFonts w:ascii="Times New Roman" w:hAnsi="Times New Roman" w:cs="Times New Roman"/>
          <w:sz w:val="26"/>
          <w:szCs w:val="26"/>
        </w:rPr>
      </w:pPr>
      <w:r w:rsidRPr="00A22773">
        <w:rPr>
          <w:rFonts w:ascii="Times New Roman" w:hAnsi="Times New Roman" w:cs="Times New Roman"/>
          <w:sz w:val="26"/>
          <w:szCs w:val="26"/>
        </w:rPr>
        <w:t xml:space="preserve"> Запрещается эксплуатация транспортных средств в соответствии с действующим законодательством:</w:t>
      </w:r>
    </w:p>
    <w:p w:rsidR="00A22773" w:rsidRPr="00A22773" w:rsidRDefault="00A22773" w:rsidP="00985591">
      <w:pPr>
        <w:spacing w:line="276" w:lineRule="auto"/>
        <w:ind w:left="20" w:right="20" w:firstLine="689"/>
        <w:rPr>
          <w:rFonts w:ascii="Times New Roman" w:hAnsi="Times New Roman" w:cs="Times New Roman"/>
          <w:sz w:val="26"/>
          <w:szCs w:val="26"/>
        </w:rPr>
      </w:pPr>
      <w:r w:rsidRPr="00A22773">
        <w:rPr>
          <w:rFonts w:ascii="Times New Roman" w:hAnsi="Times New Roman" w:cs="Times New Roman"/>
          <w:sz w:val="26"/>
          <w:szCs w:val="26"/>
        </w:rPr>
        <w:t>а) в случае их изготовления или переоборудования с нарушением требований стандартов, правил и нормативов, которые касаются безопасности дорожного движения;</w:t>
      </w:r>
    </w:p>
    <w:p w:rsidR="00A22773" w:rsidRPr="00A22773" w:rsidRDefault="00A22773" w:rsidP="00985591">
      <w:pPr>
        <w:spacing w:line="276" w:lineRule="auto"/>
        <w:ind w:left="20" w:firstLine="689"/>
        <w:rPr>
          <w:rFonts w:ascii="Times New Roman" w:hAnsi="Times New Roman" w:cs="Times New Roman"/>
          <w:sz w:val="26"/>
          <w:szCs w:val="26"/>
        </w:rPr>
      </w:pPr>
      <w:r w:rsidRPr="00A22773">
        <w:rPr>
          <w:rFonts w:ascii="Times New Roman" w:hAnsi="Times New Roman" w:cs="Times New Roman"/>
          <w:sz w:val="26"/>
          <w:szCs w:val="26"/>
        </w:rPr>
        <w:t>б) если они не прошли обязательный технический осмотр;</w:t>
      </w:r>
    </w:p>
    <w:p w:rsidR="00A22773" w:rsidRPr="00A22773" w:rsidRDefault="00A22773" w:rsidP="00985591">
      <w:pPr>
        <w:spacing w:line="276" w:lineRule="auto"/>
        <w:ind w:left="20" w:right="20" w:firstLine="689"/>
        <w:rPr>
          <w:rFonts w:ascii="Times New Roman" w:hAnsi="Times New Roman" w:cs="Times New Roman"/>
          <w:sz w:val="26"/>
          <w:szCs w:val="26"/>
        </w:rPr>
      </w:pPr>
      <w:r w:rsidRPr="00A22773">
        <w:rPr>
          <w:rFonts w:ascii="Times New Roman" w:hAnsi="Times New Roman" w:cs="Times New Roman"/>
          <w:sz w:val="26"/>
          <w:szCs w:val="26"/>
        </w:rPr>
        <w:t>в) если номерные знаки не соответствуют требованиям соответствующих стандартов;</w:t>
      </w:r>
    </w:p>
    <w:p w:rsidR="00A22773" w:rsidRPr="00A22773" w:rsidRDefault="00A22773" w:rsidP="00985591">
      <w:pPr>
        <w:spacing w:line="276" w:lineRule="auto"/>
        <w:ind w:left="20" w:right="20" w:firstLine="689"/>
        <w:rPr>
          <w:rFonts w:ascii="Times New Roman" w:hAnsi="Times New Roman" w:cs="Times New Roman"/>
          <w:sz w:val="26"/>
          <w:szCs w:val="26"/>
        </w:rPr>
      </w:pPr>
      <w:r w:rsidRPr="00A22773">
        <w:rPr>
          <w:rFonts w:ascii="Times New Roman" w:hAnsi="Times New Roman" w:cs="Times New Roman"/>
          <w:sz w:val="26"/>
          <w:szCs w:val="26"/>
        </w:rPr>
        <w:t>г) в случае оборудования без разрешения Госавтоинспекции специальными звуковыми и световыми сигналами.</w:t>
      </w:r>
    </w:p>
    <w:p w:rsidR="00A22773" w:rsidRPr="00A22773" w:rsidRDefault="00A22773" w:rsidP="00ED4BFC">
      <w:pPr>
        <w:numPr>
          <w:ilvl w:val="0"/>
          <w:numId w:val="43"/>
        </w:numPr>
        <w:tabs>
          <w:tab w:val="left" w:pos="1289"/>
        </w:tabs>
        <w:spacing w:line="276" w:lineRule="auto"/>
        <w:ind w:left="40" w:right="20" w:firstLine="580"/>
        <w:jc w:val="both"/>
        <w:rPr>
          <w:rFonts w:ascii="Times New Roman" w:hAnsi="Times New Roman" w:cs="Times New Roman"/>
          <w:sz w:val="26"/>
          <w:szCs w:val="26"/>
        </w:rPr>
      </w:pPr>
      <w:r w:rsidRPr="00A22773">
        <w:rPr>
          <w:rStyle w:val="a6"/>
          <w:rFonts w:eastAsia="Courier New"/>
        </w:rPr>
        <w:t xml:space="preserve"> </w:t>
      </w:r>
      <w:r w:rsidRPr="00A22773">
        <w:rPr>
          <w:rFonts w:ascii="Times New Roman" w:hAnsi="Times New Roman" w:cs="Times New Roman"/>
          <w:sz w:val="26"/>
          <w:szCs w:val="26"/>
        </w:rPr>
        <w:t>Запрещается эксплуатация транспортных средств при наличии таких технических неисправностей и несоответствии следующим условиям:</w:t>
      </w:r>
    </w:p>
    <w:p w:rsidR="00A22773" w:rsidRPr="00A22773" w:rsidRDefault="00A22773" w:rsidP="00ED4BFC">
      <w:pPr>
        <w:numPr>
          <w:ilvl w:val="0"/>
          <w:numId w:val="44"/>
        </w:numPr>
        <w:tabs>
          <w:tab w:val="left" w:pos="1509"/>
        </w:tabs>
        <w:spacing w:line="276" w:lineRule="auto"/>
        <w:ind w:left="40" w:firstLine="580"/>
        <w:jc w:val="both"/>
        <w:rPr>
          <w:rFonts w:ascii="Times New Roman" w:hAnsi="Times New Roman" w:cs="Times New Roman"/>
          <w:sz w:val="26"/>
          <w:szCs w:val="26"/>
        </w:rPr>
      </w:pPr>
      <w:r w:rsidRPr="00A22773">
        <w:rPr>
          <w:rFonts w:ascii="Times New Roman" w:hAnsi="Times New Roman" w:cs="Times New Roman"/>
          <w:sz w:val="26"/>
          <w:szCs w:val="26"/>
        </w:rPr>
        <w:lastRenderedPageBreak/>
        <w:t>Тормозные системы:</w:t>
      </w:r>
    </w:p>
    <w:p w:rsidR="00A22773" w:rsidRPr="00A22773" w:rsidRDefault="00A22773" w:rsidP="00985591">
      <w:pPr>
        <w:spacing w:line="276" w:lineRule="auto"/>
        <w:ind w:left="40" w:right="20" w:firstLine="689"/>
        <w:rPr>
          <w:rFonts w:ascii="Times New Roman" w:hAnsi="Times New Roman" w:cs="Times New Roman"/>
          <w:sz w:val="26"/>
          <w:szCs w:val="26"/>
        </w:rPr>
      </w:pPr>
      <w:r w:rsidRPr="00A22773">
        <w:rPr>
          <w:rFonts w:ascii="Times New Roman" w:hAnsi="Times New Roman" w:cs="Times New Roman"/>
          <w:sz w:val="26"/>
          <w:szCs w:val="26"/>
        </w:rPr>
        <w:t>а) изменена конструкция тормозных систем, применена тормозная жидкость, узлы или отдельные детали, не предусмотренные для данной модели транспортного средства или не отвечающие требованиям предприятия-изготовителя;</w:t>
      </w:r>
    </w:p>
    <w:p w:rsidR="00A22773" w:rsidRPr="00A22773" w:rsidRDefault="00A22773" w:rsidP="00985591">
      <w:pPr>
        <w:spacing w:line="276" w:lineRule="auto"/>
        <w:ind w:left="40" w:right="20" w:firstLine="689"/>
        <w:rPr>
          <w:rFonts w:ascii="Times New Roman" w:hAnsi="Times New Roman" w:cs="Times New Roman"/>
          <w:sz w:val="26"/>
          <w:szCs w:val="26"/>
        </w:rPr>
      </w:pPr>
      <w:r w:rsidRPr="00A22773">
        <w:rPr>
          <w:rFonts w:ascii="Times New Roman" w:hAnsi="Times New Roman" w:cs="Times New Roman"/>
          <w:sz w:val="26"/>
          <w:szCs w:val="26"/>
        </w:rPr>
        <w:t>б) во время дорожных испытаний рабочей тормозной системы превышаются следующие значения:</w:t>
      </w:r>
    </w:p>
    <w:p w:rsidR="00117F24" w:rsidRDefault="00117F24" w:rsidP="004125BB">
      <w:pPr>
        <w:pStyle w:val="61"/>
        <w:tabs>
          <w:tab w:val="left" w:pos="1134"/>
          <w:tab w:val="left" w:pos="1701"/>
        </w:tabs>
        <w:spacing w:line="276" w:lineRule="auto"/>
        <w:ind w:firstLine="689"/>
        <w:rPr>
          <w:rFonts w:ascii="Times New Roman" w:hAnsi="Times New Roman" w:cs="Times New Roman"/>
          <w:color w:val="auto"/>
          <w:sz w:val="26"/>
          <w:szCs w:val="26"/>
        </w:rPr>
      </w:pPr>
    </w:p>
    <w:tbl>
      <w:tblPr>
        <w:tblW w:w="0" w:type="auto"/>
        <w:tblLayout w:type="fixed"/>
        <w:tblCellMar>
          <w:left w:w="10" w:type="dxa"/>
          <w:right w:w="10" w:type="dxa"/>
        </w:tblCellMar>
        <w:tblLook w:val="04A0"/>
      </w:tblPr>
      <w:tblGrid>
        <w:gridCol w:w="6946"/>
        <w:gridCol w:w="2702"/>
      </w:tblGrid>
      <w:tr w:rsidR="00985591" w:rsidTr="00985591">
        <w:trPr>
          <w:trHeight w:hRule="exact" w:val="658"/>
        </w:trPr>
        <w:tc>
          <w:tcPr>
            <w:tcW w:w="6946" w:type="dxa"/>
            <w:tcBorders>
              <w:top w:val="single" w:sz="4" w:space="0" w:color="auto"/>
              <w:left w:val="single" w:sz="4" w:space="0" w:color="auto"/>
            </w:tcBorders>
            <w:vAlign w:val="center"/>
          </w:tcPr>
          <w:p w:rsidR="00985591" w:rsidRDefault="00985591" w:rsidP="00985591">
            <w:pPr>
              <w:spacing w:line="260" w:lineRule="exact"/>
              <w:jc w:val="center"/>
            </w:pPr>
            <w:r>
              <w:rPr>
                <w:rStyle w:val="a6"/>
                <w:rFonts w:eastAsia="Courier New"/>
              </w:rPr>
              <w:t>Тип транспортного средства</w:t>
            </w:r>
          </w:p>
        </w:tc>
        <w:tc>
          <w:tcPr>
            <w:tcW w:w="2702" w:type="dxa"/>
            <w:tcBorders>
              <w:top w:val="single" w:sz="4" w:space="0" w:color="auto"/>
              <w:left w:val="single" w:sz="4" w:space="0" w:color="auto"/>
              <w:right w:val="single" w:sz="4" w:space="0" w:color="auto"/>
            </w:tcBorders>
            <w:vAlign w:val="bottom"/>
          </w:tcPr>
          <w:p w:rsidR="00985591" w:rsidRDefault="00985591" w:rsidP="00985591">
            <w:pPr>
              <w:spacing w:line="326" w:lineRule="exact"/>
              <w:ind w:right="440"/>
              <w:jc w:val="right"/>
            </w:pPr>
            <w:r>
              <w:rPr>
                <w:rStyle w:val="a6"/>
                <w:rFonts w:eastAsia="Courier New"/>
              </w:rPr>
              <w:t>Тормозной путь, м, не более чем</w:t>
            </w:r>
          </w:p>
        </w:tc>
      </w:tr>
      <w:tr w:rsidR="00985591" w:rsidTr="00985591">
        <w:trPr>
          <w:trHeight w:hRule="exact" w:val="974"/>
        </w:trPr>
        <w:tc>
          <w:tcPr>
            <w:tcW w:w="6946" w:type="dxa"/>
            <w:tcBorders>
              <w:top w:val="single" w:sz="4" w:space="0" w:color="auto"/>
              <w:left w:val="single" w:sz="4" w:space="0" w:color="auto"/>
            </w:tcBorders>
          </w:tcPr>
          <w:p w:rsidR="00985591" w:rsidRDefault="00985591" w:rsidP="00985591">
            <w:pPr>
              <w:spacing w:after="120" w:line="260" w:lineRule="exact"/>
              <w:jc w:val="center"/>
            </w:pPr>
            <w:r w:rsidRPr="00985591">
              <w:rPr>
                <w:rStyle w:val="24"/>
                <w:rFonts w:eastAsia="Courier New"/>
                <w:lang w:val="ru-RU"/>
              </w:rPr>
              <w:t>Легковые автомобили и их модификации для перевозки</w:t>
            </w:r>
          </w:p>
          <w:p w:rsidR="00985591" w:rsidRDefault="00985591" w:rsidP="00985591">
            <w:pPr>
              <w:spacing w:before="120" w:line="260" w:lineRule="exact"/>
              <w:jc w:val="center"/>
            </w:pPr>
            <w:r>
              <w:rPr>
                <w:rStyle w:val="24"/>
                <w:rFonts w:eastAsia="Courier New"/>
              </w:rPr>
              <w:t>грузов</w:t>
            </w:r>
          </w:p>
        </w:tc>
        <w:tc>
          <w:tcPr>
            <w:tcW w:w="2702" w:type="dxa"/>
            <w:tcBorders>
              <w:top w:val="single" w:sz="4" w:space="0" w:color="auto"/>
              <w:left w:val="single" w:sz="4" w:space="0" w:color="auto"/>
              <w:right w:val="single" w:sz="4" w:space="0" w:color="auto"/>
            </w:tcBorders>
            <w:vAlign w:val="center"/>
          </w:tcPr>
          <w:p w:rsidR="00985591" w:rsidRDefault="00985591" w:rsidP="00985591">
            <w:pPr>
              <w:spacing w:line="260" w:lineRule="exact"/>
              <w:jc w:val="center"/>
            </w:pPr>
            <w:r>
              <w:rPr>
                <w:rStyle w:val="24"/>
                <w:rFonts w:eastAsia="Courier New"/>
              </w:rPr>
              <w:t>14,7</w:t>
            </w:r>
          </w:p>
        </w:tc>
      </w:tr>
      <w:tr w:rsidR="00985591" w:rsidTr="00985591">
        <w:trPr>
          <w:trHeight w:hRule="exact" w:val="331"/>
        </w:trPr>
        <w:tc>
          <w:tcPr>
            <w:tcW w:w="6946" w:type="dxa"/>
            <w:tcBorders>
              <w:top w:val="single" w:sz="4" w:space="0" w:color="auto"/>
              <w:left w:val="single" w:sz="4" w:space="0" w:color="auto"/>
            </w:tcBorders>
            <w:vAlign w:val="bottom"/>
          </w:tcPr>
          <w:p w:rsidR="00985591" w:rsidRDefault="00985591" w:rsidP="00985591">
            <w:pPr>
              <w:spacing w:line="260" w:lineRule="exact"/>
            </w:pPr>
            <w:r>
              <w:rPr>
                <w:rStyle w:val="24"/>
                <w:rFonts w:eastAsia="Courier New"/>
              </w:rPr>
              <w:t>Автобусы</w:t>
            </w:r>
          </w:p>
        </w:tc>
        <w:tc>
          <w:tcPr>
            <w:tcW w:w="2702" w:type="dxa"/>
            <w:tcBorders>
              <w:top w:val="single" w:sz="4" w:space="0" w:color="auto"/>
              <w:left w:val="single" w:sz="4" w:space="0" w:color="auto"/>
              <w:right w:val="single" w:sz="4" w:space="0" w:color="auto"/>
            </w:tcBorders>
            <w:vAlign w:val="bottom"/>
          </w:tcPr>
          <w:p w:rsidR="00985591" w:rsidRDefault="00985591" w:rsidP="00985591">
            <w:pPr>
              <w:spacing w:line="260" w:lineRule="exact"/>
              <w:jc w:val="center"/>
            </w:pPr>
            <w:r>
              <w:rPr>
                <w:rStyle w:val="24"/>
                <w:rFonts w:eastAsia="Courier New"/>
              </w:rPr>
              <w:t>18,3</w:t>
            </w:r>
          </w:p>
        </w:tc>
      </w:tr>
      <w:tr w:rsidR="00985591" w:rsidTr="00985591">
        <w:trPr>
          <w:trHeight w:hRule="exact" w:val="653"/>
        </w:trPr>
        <w:tc>
          <w:tcPr>
            <w:tcW w:w="6946" w:type="dxa"/>
            <w:tcBorders>
              <w:top w:val="single" w:sz="4" w:space="0" w:color="auto"/>
              <w:left w:val="single" w:sz="4" w:space="0" w:color="auto"/>
            </w:tcBorders>
          </w:tcPr>
          <w:p w:rsidR="00985591" w:rsidRDefault="00985591" w:rsidP="00985591">
            <w:pPr>
              <w:spacing w:line="317" w:lineRule="exact"/>
            </w:pPr>
            <w:r w:rsidRPr="00985591">
              <w:rPr>
                <w:rStyle w:val="24"/>
                <w:rFonts w:eastAsia="Courier New"/>
                <w:lang w:val="ru-RU"/>
              </w:rPr>
              <w:t>Грузовые автомобили с разрешенной максимальной массой до 12 т включительно</w:t>
            </w:r>
          </w:p>
        </w:tc>
        <w:tc>
          <w:tcPr>
            <w:tcW w:w="2702" w:type="dxa"/>
            <w:tcBorders>
              <w:top w:val="single" w:sz="4" w:space="0" w:color="auto"/>
              <w:left w:val="single" w:sz="4" w:space="0" w:color="auto"/>
              <w:right w:val="single" w:sz="4" w:space="0" w:color="auto"/>
            </w:tcBorders>
            <w:vAlign w:val="bottom"/>
          </w:tcPr>
          <w:p w:rsidR="00985591" w:rsidRDefault="00985591" w:rsidP="00985591">
            <w:pPr>
              <w:spacing w:line="260" w:lineRule="exact"/>
              <w:jc w:val="center"/>
            </w:pPr>
            <w:r>
              <w:rPr>
                <w:rStyle w:val="24"/>
                <w:rFonts w:eastAsia="Courier New"/>
              </w:rPr>
              <w:t>18,3</w:t>
            </w:r>
          </w:p>
        </w:tc>
      </w:tr>
      <w:tr w:rsidR="00985591" w:rsidTr="00985591">
        <w:trPr>
          <w:trHeight w:hRule="exact" w:val="653"/>
        </w:trPr>
        <w:tc>
          <w:tcPr>
            <w:tcW w:w="6946" w:type="dxa"/>
            <w:tcBorders>
              <w:top w:val="single" w:sz="4" w:space="0" w:color="auto"/>
              <w:left w:val="single" w:sz="4" w:space="0" w:color="auto"/>
            </w:tcBorders>
            <w:vAlign w:val="bottom"/>
          </w:tcPr>
          <w:p w:rsidR="00985591" w:rsidRDefault="00985591" w:rsidP="00985591">
            <w:pPr>
              <w:spacing w:line="317" w:lineRule="exact"/>
            </w:pPr>
            <w:r w:rsidRPr="00985591">
              <w:rPr>
                <w:rStyle w:val="24"/>
                <w:rFonts w:eastAsia="Courier New"/>
                <w:lang w:val="ru-RU"/>
              </w:rPr>
              <w:t>Грузовые автомобили с разрешенной максимальной массой свыше 12 т</w:t>
            </w:r>
          </w:p>
        </w:tc>
        <w:tc>
          <w:tcPr>
            <w:tcW w:w="2702" w:type="dxa"/>
            <w:tcBorders>
              <w:top w:val="single" w:sz="4" w:space="0" w:color="auto"/>
              <w:left w:val="single" w:sz="4" w:space="0" w:color="auto"/>
              <w:right w:val="single" w:sz="4" w:space="0" w:color="auto"/>
            </w:tcBorders>
          </w:tcPr>
          <w:p w:rsidR="00985591" w:rsidRDefault="00985591" w:rsidP="00985591">
            <w:pPr>
              <w:spacing w:line="260" w:lineRule="exact"/>
              <w:jc w:val="center"/>
            </w:pPr>
            <w:r>
              <w:rPr>
                <w:rStyle w:val="24"/>
                <w:rFonts w:eastAsia="Courier New"/>
              </w:rPr>
              <w:t>19,5</w:t>
            </w:r>
          </w:p>
        </w:tc>
      </w:tr>
      <w:tr w:rsidR="00985591" w:rsidTr="00985591">
        <w:trPr>
          <w:trHeight w:hRule="exact" w:val="658"/>
        </w:trPr>
        <w:tc>
          <w:tcPr>
            <w:tcW w:w="6946" w:type="dxa"/>
            <w:tcBorders>
              <w:top w:val="single" w:sz="4" w:space="0" w:color="auto"/>
              <w:left w:val="single" w:sz="4" w:space="0" w:color="auto"/>
            </w:tcBorders>
            <w:vAlign w:val="bottom"/>
          </w:tcPr>
          <w:p w:rsidR="00985591" w:rsidRDefault="00985591" w:rsidP="00985591">
            <w:r w:rsidRPr="00985591">
              <w:rPr>
                <w:rStyle w:val="24"/>
                <w:rFonts w:eastAsia="Courier New"/>
                <w:lang w:val="ru-RU"/>
              </w:rPr>
              <w:t>Автопоезда, тягачами которых являются легковые автомобили и их модификации для перевозки груза</w:t>
            </w:r>
          </w:p>
        </w:tc>
        <w:tc>
          <w:tcPr>
            <w:tcW w:w="2702" w:type="dxa"/>
            <w:tcBorders>
              <w:top w:val="single" w:sz="4" w:space="0" w:color="auto"/>
              <w:left w:val="single" w:sz="4" w:space="0" w:color="auto"/>
              <w:right w:val="single" w:sz="4" w:space="0" w:color="auto"/>
            </w:tcBorders>
            <w:vAlign w:val="center"/>
          </w:tcPr>
          <w:p w:rsidR="00985591" w:rsidRDefault="00985591" w:rsidP="00985591">
            <w:pPr>
              <w:spacing w:line="260" w:lineRule="exact"/>
              <w:jc w:val="center"/>
            </w:pPr>
            <w:r>
              <w:rPr>
                <w:rStyle w:val="24"/>
                <w:rFonts w:eastAsia="Courier New"/>
              </w:rPr>
              <w:t>16,6</w:t>
            </w:r>
          </w:p>
        </w:tc>
      </w:tr>
      <w:tr w:rsidR="00985591" w:rsidTr="00985591">
        <w:trPr>
          <w:trHeight w:hRule="exact" w:val="653"/>
        </w:trPr>
        <w:tc>
          <w:tcPr>
            <w:tcW w:w="6946" w:type="dxa"/>
            <w:tcBorders>
              <w:top w:val="single" w:sz="4" w:space="0" w:color="auto"/>
              <w:left w:val="single" w:sz="4" w:space="0" w:color="auto"/>
            </w:tcBorders>
            <w:vAlign w:val="bottom"/>
          </w:tcPr>
          <w:p w:rsidR="00985591" w:rsidRDefault="00985591" w:rsidP="00985591">
            <w:pPr>
              <w:spacing w:line="326" w:lineRule="exact"/>
            </w:pPr>
            <w:r w:rsidRPr="00985591">
              <w:rPr>
                <w:rStyle w:val="24"/>
                <w:rFonts w:eastAsia="Courier New"/>
                <w:lang w:val="ru-RU"/>
              </w:rPr>
              <w:t>Автопоезда, тягачами которых являются грузовые автомобили</w:t>
            </w:r>
          </w:p>
        </w:tc>
        <w:tc>
          <w:tcPr>
            <w:tcW w:w="2702" w:type="dxa"/>
            <w:tcBorders>
              <w:top w:val="single" w:sz="4" w:space="0" w:color="auto"/>
              <w:left w:val="single" w:sz="4" w:space="0" w:color="auto"/>
              <w:right w:val="single" w:sz="4" w:space="0" w:color="auto"/>
            </w:tcBorders>
          </w:tcPr>
          <w:p w:rsidR="00985591" w:rsidRDefault="00985591" w:rsidP="00985591">
            <w:pPr>
              <w:spacing w:line="260" w:lineRule="exact"/>
              <w:jc w:val="center"/>
            </w:pPr>
            <w:r>
              <w:rPr>
                <w:rStyle w:val="24"/>
                <w:rFonts w:eastAsia="Courier New"/>
              </w:rPr>
              <w:t>19,5</w:t>
            </w:r>
          </w:p>
        </w:tc>
      </w:tr>
      <w:tr w:rsidR="00985591" w:rsidTr="00985591">
        <w:trPr>
          <w:trHeight w:hRule="exact" w:val="336"/>
        </w:trPr>
        <w:tc>
          <w:tcPr>
            <w:tcW w:w="6946" w:type="dxa"/>
            <w:tcBorders>
              <w:top w:val="single" w:sz="4" w:space="0" w:color="auto"/>
              <w:left w:val="single" w:sz="4" w:space="0" w:color="auto"/>
            </w:tcBorders>
            <w:vAlign w:val="bottom"/>
          </w:tcPr>
          <w:p w:rsidR="00985591" w:rsidRDefault="00985591" w:rsidP="00985591">
            <w:pPr>
              <w:spacing w:line="260" w:lineRule="exact"/>
            </w:pPr>
            <w:r>
              <w:rPr>
                <w:rStyle w:val="24"/>
                <w:rFonts w:eastAsia="Courier New"/>
              </w:rPr>
              <w:t>Двухколесные мотоциклы и мопеды</w:t>
            </w:r>
          </w:p>
        </w:tc>
        <w:tc>
          <w:tcPr>
            <w:tcW w:w="2702" w:type="dxa"/>
            <w:tcBorders>
              <w:top w:val="single" w:sz="4" w:space="0" w:color="auto"/>
              <w:left w:val="single" w:sz="4" w:space="0" w:color="auto"/>
              <w:right w:val="single" w:sz="4" w:space="0" w:color="auto"/>
            </w:tcBorders>
            <w:vAlign w:val="bottom"/>
          </w:tcPr>
          <w:p w:rsidR="00985591" w:rsidRDefault="00985591" w:rsidP="00985591">
            <w:pPr>
              <w:spacing w:line="260" w:lineRule="exact"/>
              <w:jc w:val="center"/>
            </w:pPr>
            <w:r>
              <w:rPr>
                <w:rStyle w:val="24"/>
                <w:rFonts w:eastAsia="Courier New"/>
              </w:rPr>
              <w:t>7,5</w:t>
            </w:r>
          </w:p>
        </w:tc>
      </w:tr>
      <w:tr w:rsidR="00985591" w:rsidTr="00985591">
        <w:trPr>
          <w:trHeight w:hRule="exact" w:val="336"/>
        </w:trPr>
        <w:tc>
          <w:tcPr>
            <w:tcW w:w="6946" w:type="dxa"/>
            <w:tcBorders>
              <w:top w:val="single" w:sz="4" w:space="0" w:color="auto"/>
              <w:left w:val="single" w:sz="4" w:space="0" w:color="auto"/>
              <w:bottom w:val="single" w:sz="4" w:space="0" w:color="auto"/>
            </w:tcBorders>
            <w:vAlign w:val="bottom"/>
          </w:tcPr>
          <w:p w:rsidR="00985591" w:rsidRDefault="00985591" w:rsidP="00985591">
            <w:pPr>
              <w:spacing w:line="260" w:lineRule="exact"/>
            </w:pPr>
            <w:r>
              <w:rPr>
                <w:rStyle w:val="24"/>
                <w:rFonts w:eastAsia="Courier New"/>
              </w:rPr>
              <w:t>Мотоциклы с прицепом</w:t>
            </w:r>
          </w:p>
        </w:tc>
        <w:tc>
          <w:tcPr>
            <w:tcW w:w="2702" w:type="dxa"/>
            <w:tcBorders>
              <w:top w:val="single" w:sz="4" w:space="0" w:color="auto"/>
              <w:left w:val="single" w:sz="4" w:space="0" w:color="auto"/>
              <w:bottom w:val="single" w:sz="4" w:space="0" w:color="auto"/>
              <w:right w:val="single" w:sz="4" w:space="0" w:color="auto"/>
            </w:tcBorders>
            <w:vAlign w:val="bottom"/>
          </w:tcPr>
          <w:p w:rsidR="00985591" w:rsidRDefault="00985591" w:rsidP="00985591">
            <w:pPr>
              <w:spacing w:line="260" w:lineRule="exact"/>
              <w:jc w:val="center"/>
            </w:pPr>
            <w:r>
              <w:rPr>
                <w:rStyle w:val="24"/>
                <w:rFonts w:eastAsia="Courier New"/>
              </w:rPr>
              <w:t>8,2</w:t>
            </w:r>
          </w:p>
        </w:tc>
      </w:tr>
    </w:tbl>
    <w:p w:rsidR="00985591" w:rsidRDefault="00985591" w:rsidP="004125BB">
      <w:pPr>
        <w:pStyle w:val="61"/>
        <w:tabs>
          <w:tab w:val="left" w:pos="1134"/>
          <w:tab w:val="left" w:pos="1701"/>
        </w:tabs>
        <w:spacing w:line="276" w:lineRule="auto"/>
        <w:ind w:firstLine="689"/>
        <w:rPr>
          <w:rFonts w:ascii="Times New Roman" w:hAnsi="Times New Roman" w:cs="Times New Roman"/>
          <w:color w:val="auto"/>
          <w:sz w:val="26"/>
          <w:szCs w:val="26"/>
        </w:rPr>
      </w:pPr>
    </w:p>
    <w:p w:rsidR="00340C7E" w:rsidRPr="00340C7E" w:rsidRDefault="00340C7E" w:rsidP="00340C7E">
      <w:pPr>
        <w:pStyle w:val="61"/>
        <w:tabs>
          <w:tab w:val="left" w:pos="1134"/>
          <w:tab w:val="left" w:pos="1701"/>
        </w:tabs>
        <w:spacing w:line="276" w:lineRule="auto"/>
        <w:ind w:firstLine="689"/>
        <w:rPr>
          <w:rFonts w:ascii="Times New Roman" w:hAnsi="Times New Roman" w:cs="Times New Roman"/>
          <w:color w:val="auto"/>
          <w:sz w:val="26"/>
          <w:szCs w:val="26"/>
        </w:rPr>
      </w:pPr>
      <w:r w:rsidRPr="00340C7E">
        <w:rPr>
          <w:rFonts w:ascii="Times New Roman" w:hAnsi="Times New Roman" w:cs="Times New Roman"/>
          <w:color w:val="auto"/>
          <w:sz w:val="26"/>
          <w:szCs w:val="26"/>
        </w:rPr>
        <w:t>Нормативное значение тормозного пути для транспортных средств выпуска до 1988 года допускается превышать не более чем на 10 процентов значения, представленного в таблице.</w:t>
      </w:r>
    </w:p>
    <w:p w:rsidR="00340C7E" w:rsidRPr="00340C7E" w:rsidRDefault="00340C7E" w:rsidP="00003365">
      <w:pPr>
        <w:pStyle w:val="61"/>
        <w:tabs>
          <w:tab w:val="left" w:pos="1134"/>
          <w:tab w:val="left" w:pos="1701"/>
        </w:tabs>
        <w:spacing w:line="276" w:lineRule="auto"/>
        <w:ind w:firstLine="689"/>
        <w:rPr>
          <w:rFonts w:ascii="Times New Roman" w:hAnsi="Times New Roman" w:cs="Times New Roman"/>
          <w:b/>
          <w:bCs/>
          <w:i/>
          <w:iCs/>
          <w:color w:val="auto"/>
          <w:sz w:val="26"/>
          <w:szCs w:val="26"/>
        </w:rPr>
      </w:pPr>
      <w:r w:rsidRPr="00340C7E">
        <w:rPr>
          <w:rFonts w:ascii="Times New Roman" w:hAnsi="Times New Roman" w:cs="Times New Roman"/>
          <w:b/>
          <w:bCs/>
          <w:i/>
          <w:iCs/>
          <w:color w:val="auto"/>
          <w:sz w:val="26"/>
          <w:szCs w:val="26"/>
        </w:rPr>
        <w:t>Примечания:</w:t>
      </w:r>
    </w:p>
    <w:p w:rsidR="00340C7E" w:rsidRPr="00340C7E" w:rsidRDefault="00340C7E" w:rsidP="00ED4BFC">
      <w:pPr>
        <w:pStyle w:val="61"/>
        <w:numPr>
          <w:ilvl w:val="0"/>
          <w:numId w:val="45"/>
        </w:numPr>
        <w:tabs>
          <w:tab w:val="left" w:pos="1134"/>
          <w:tab w:val="left" w:pos="1701"/>
        </w:tabs>
        <w:spacing w:line="276" w:lineRule="auto"/>
        <w:rPr>
          <w:rFonts w:ascii="Times New Roman" w:hAnsi="Times New Roman" w:cs="Times New Roman"/>
          <w:i/>
          <w:iCs/>
          <w:color w:val="auto"/>
          <w:sz w:val="26"/>
          <w:szCs w:val="26"/>
        </w:rPr>
      </w:pPr>
      <w:r w:rsidRPr="00340C7E">
        <w:rPr>
          <w:rFonts w:ascii="Times New Roman" w:hAnsi="Times New Roman" w:cs="Times New Roman"/>
          <w:i/>
          <w:iCs/>
          <w:color w:val="auto"/>
          <w:sz w:val="26"/>
          <w:szCs w:val="26"/>
        </w:rPr>
        <w:t xml:space="preserve"> Испытание рабочей тормозной системы проводится на горизонтальном участке дороги с ровным, сухим, чистым цементно- или асфальтобетонным покрытием при скорости транспортного средства в начале торможения: 40 км/ч - для автомобилей, автобусов и автопоездов; 30 км/ч - для мотоциклов, мопедов по методу однократного воздействия на органы управления тормозной системой. Результаты испытания считаются неудовлетворительными, если во время торможения транспортное средство разворачивается на угол более 8 градусов или занимает полосу движения более 3,5 м.</w:t>
      </w:r>
    </w:p>
    <w:p w:rsidR="00340C7E" w:rsidRPr="00340C7E" w:rsidRDefault="00340C7E" w:rsidP="00ED4BFC">
      <w:pPr>
        <w:pStyle w:val="61"/>
        <w:numPr>
          <w:ilvl w:val="0"/>
          <w:numId w:val="45"/>
        </w:numPr>
        <w:tabs>
          <w:tab w:val="left" w:pos="1134"/>
          <w:tab w:val="left" w:pos="1701"/>
        </w:tabs>
        <w:spacing w:line="276" w:lineRule="auto"/>
        <w:rPr>
          <w:rFonts w:ascii="Times New Roman" w:hAnsi="Times New Roman" w:cs="Times New Roman"/>
          <w:i/>
          <w:iCs/>
          <w:color w:val="auto"/>
          <w:sz w:val="26"/>
          <w:szCs w:val="26"/>
        </w:rPr>
      </w:pPr>
      <w:r w:rsidRPr="00340C7E">
        <w:rPr>
          <w:rFonts w:ascii="Times New Roman" w:hAnsi="Times New Roman" w:cs="Times New Roman"/>
          <w:i/>
          <w:iCs/>
          <w:color w:val="auto"/>
          <w:sz w:val="26"/>
          <w:szCs w:val="26"/>
        </w:rPr>
        <w:t xml:space="preserve"> Тормозной путь измеряется с момента нажатия на тормозную педаль (рукоятку) до полной остановки транспортного средства;</w:t>
      </w:r>
    </w:p>
    <w:p w:rsidR="00340C7E" w:rsidRPr="00340C7E" w:rsidRDefault="00340C7E" w:rsidP="00003365">
      <w:pPr>
        <w:pStyle w:val="61"/>
        <w:tabs>
          <w:tab w:val="left" w:pos="1134"/>
          <w:tab w:val="left" w:pos="1701"/>
        </w:tabs>
        <w:spacing w:line="276" w:lineRule="auto"/>
        <w:ind w:firstLine="689"/>
        <w:rPr>
          <w:rFonts w:ascii="Times New Roman" w:hAnsi="Times New Roman" w:cs="Times New Roman"/>
          <w:color w:val="auto"/>
          <w:sz w:val="26"/>
          <w:szCs w:val="26"/>
        </w:rPr>
      </w:pPr>
      <w:r w:rsidRPr="00340C7E">
        <w:rPr>
          <w:rFonts w:ascii="Times New Roman" w:hAnsi="Times New Roman" w:cs="Times New Roman"/>
          <w:color w:val="auto"/>
          <w:sz w:val="26"/>
          <w:szCs w:val="26"/>
        </w:rPr>
        <w:t>в)</w:t>
      </w:r>
      <w:r w:rsidRPr="00340C7E">
        <w:rPr>
          <w:rFonts w:ascii="Times New Roman" w:hAnsi="Times New Roman" w:cs="Times New Roman"/>
          <w:color w:val="auto"/>
          <w:sz w:val="26"/>
          <w:szCs w:val="26"/>
        </w:rPr>
        <w:tab/>
        <w:t>нарушена герметичность гидравлического тормозного привода;</w:t>
      </w:r>
    </w:p>
    <w:p w:rsidR="008E4670" w:rsidRPr="008E4670" w:rsidRDefault="008E4670" w:rsidP="008E4670">
      <w:pPr>
        <w:pStyle w:val="61"/>
        <w:tabs>
          <w:tab w:val="left" w:pos="1134"/>
          <w:tab w:val="left" w:pos="1701"/>
        </w:tabs>
        <w:spacing w:line="276" w:lineRule="auto"/>
        <w:ind w:firstLine="689"/>
        <w:rPr>
          <w:rFonts w:ascii="Times New Roman" w:hAnsi="Times New Roman" w:cs="Times New Roman"/>
          <w:color w:val="auto"/>
          <w:sz w:val="26"/>
          <w:szCs w:val="26"/>
        </w:rPr>
      </w:pPr>
      <w:r w:rsidRPr="008E4670">
        <w:rPr>
          <w:rFonts w:ascii="Times New Roman" w:hAnsi="Times New Roman" w:cs="Times New Roman"/>
          <w:color w:val="auto"/>
          <w:sz w:val="26"/>
          <w:szCs w:val="26"/>
        </w:rPr>
        <w:t>г) нарушена герметичность пневматического или пневмогидравлического тормозного привода, что приводит к уменьшению давления воздуха при неработающем двигателе более чем на 0,05 МПа (0,5 кГс/кв.см) за 15 мин при приведении в действие органов управления тормозной системой;</w:t>
      </w:r>
    </w:p>
    <w:p w:rsidR="008E4670" w:rsidRPr="008E4670" w:rsidRDefault="008E4670" w:rsidP="008E4670">
      <w:pPr>
        <w:pStyle w:val="61"/>
        <w:tabs>
          <w:tab w:val="left" w:pos="1134"/>
          <w:tab w:val="left" w:pos="1701"/>
        </w:tabs>
        <w:spacing w:line="276" w:lineRule="auto"/>
        <w:ind w:firstLine="689"/>
        <w:rPr>
          <w:rFonts w:ascii="Times New Roman" w:hAnsi="Times New Roman" w:cs="Times New Roman"/>
          <w:color w:val="auto"/>
          <w:sz w:val="26"/>
          <w:szCs w:val="26"/>
        </w:rPr>
      </w:pPr>
      <w:r w:rsidRPr="008E4670">
        <w:rPr>
          <w:rFonts w:ascii="Times New Roman" w:hAnsi="Times New Roman" w:cs="Times New Roman"/>
          <w:color w:val="auto"/>
          <w:sz w:val="26"/>
          <w:szCs w:val="26"/>
        </w:rPr>
        <w:t xml:space="preserve">д) не работает манометр пневматического или пневмогидравлического </w:t>
      </w:r>
      <w:r w:rsidRPr="008E4670">
        <w:rPr>
          <w:rFonts w:ascii="Times New Roman" w:hAnsi="Times New Roman" w:cs="Times New Roman"/>
          <w:color w:val="auto"/>
          <w:sz w:val="26"/>
          <w:szCs w:val="26"/>
        </w:rPr>
        <w:lastRenderedPageBreak/>
        <w:t>тормозного привода;</w:t>
      </w:r>
    </w:p>
    <w:p w:rsidR="008E4670" w:rsidRPr="008E4670" w:rsidRDefault="008E4670" w:rsidP="008E4670">
      <w:pPr>
        <w:pStyle w:val="61"/>
        <w:tabs>
          <w:tab w:val="left" w:pos="1134"/>
          <w:tab w:val="left" w:pos="1701"/>
        </w:tabs>
        <w:spacing w:line="276" w:lineRule="auto"/>
        <w:ind w:firstLine="689"/>
        <w:rPr>
          <w:rFonts w:ascii="Times New Roman" w:hAnsi="Times New Roman" w:cs="Times New Roman"/>
          <w:color w:val="auto"/>
          <w:sz w:val="26"/>
          <w:szCs w:val="26"/>
        </w:rPr>
      </w:pPr>
      <w:r w:rsidRPr="008E4670">
        <w:rPr>
          <w:rFonts w:ascii="Times New Roman" w:hAnsi="Times New Roman" w:cs="Times New Roman"/>
          <w:color w:val="auto"/>
          <w:sz w:val="26"/>
          <w:szCs w:val="26"/>
        </w:rPr>
        <w:t>е) стояночная тормозная система при отключенном от трансмиссии двигателе не обеспечивает неподвижное состояние:</w:t>
      </w:r>
    </w:p>
    <w:p w:rsidR="008E4670" w:rsidRPr="008E4670" w:rsidRDefault="008E4670" w:rsidP="008E4670">
      <w:pPr>
        <w:pStyle w:val="61"/>
        <w:tabs>
          <w:tab w:val="left" w:pos="1134"/>
          <w:tab w:val="left" w:pos="1701"/>
        </w:tabs>
        <w:spacing w:line="276" w:lineRule="auto"/>
        <w:ind w:firstLine="689"/>
        <w:rPr>
          <w:rFonts w:ascii="Times New Roman" w:hAnsi="Times New Roman" w:cs="Times New Roman"/>
          <w:color w:val="auto"/>
          <w:sz w:val="26"/>
          <w:szCs w:val="26"/>
        </w:rPr>
      </w:pPr>
      <w:r w:rsidRPr="008E4670">
        <w:rPr>
          <w:rFonts w:ascii="Times New Roman" w:hAnsi="Times New Roman" w:cs="Times New Roman"/>
          <w:color w:val="auto"/>
          <w:sz w:val="26"/>
          <w:szCs w:val="26"/>
        </w:rPr>
        <w:t xml:space="preserve">транспортных средств с полной нагрузкой - на уклоне не менее </w:t>
      </w:r>
      <w:r w:rsidRPr="008E4670">
        <w:rPr>
          <w:rFonts w:ascii="Times New Roman" w:hAnsi="Times New Roman" w:cs="Times New Roman"/>
          <w:b/>
          <w:bCs/>
          <w:color w:val="auto"/>
          <w:sz w:val="26"/>
          <w:szCs w:val="26"/>
        </w:rPr>
        <w:t xml:space="preserve">16 </w:t>
      </w:r>
      <w:r w:rsidRPr="008E4670">
        <w:rPr>
          <w:rFonts w:ascii="Times New Roman" w:hAnsi="Times New Roman" w:cs="Times New Roman"/>
          <w:color w:val="auto"/>
          <w:sz w:val="26"/>
          <w:szCs w:val="26"/>
        </w:rPr>
        <w:t>%;</w:t>
      </w:r>
    </w:p>
    <w:p w:rsidR="008E4670" w:rsidRPr="008E4670" w:rsidRDefault="008E4670" w:rsidP="008E4670">
      <w:pPr>
        <w:pStyle w:val="61"/>
        <w:tabs>
          <w:tab w:val="left" w:pos="1134"/>
          <w:tab w:val="left" w:pos="1701"/>
        </w:tabs>
        <w:spacing w:line="276" w:lineRule="auto"/>
        <w:ind w:firstLine="689"/>
        <w:rPr>
          <w:rFonts w:ascii="Times New Roman" w:hAnsi="Times New Roman" w:cs="Times New Roman"/>
          <w:color w:val="auto"/>
          <w:sz w:val="26"/>
          <w:szCs w:val="26"/>
        </w:rPr>
      </w:pPr>
      <w:r w:rsidRPr="008E4670">
        <w:rPr>
          <w:rFonts w:ascii="Times New Roman" w:hAnsi="Times New Roman" w:cs="Times New Roman"/>
          <w:color w:val="auto"/>
          <w:sz w:val="26"/>
          <w:szCs w:val="26"/>
        </w:rPr>
        <w:t xml:space="preserve">легковых автомобилей, их модификаций для перевозки грузов, а также автобусов в снаряженном состоянии - на уклоне не менее </w:t>
      </w:r>
      <w:r w:rsidRPr="008E4670">
        <w:rPr>
          <w:rFonts w:ascii="Times New Roman" w:hAnsi="Times New Roman" w:cs="Times New Roman"/>
          <w:b/>
          <w:bCs/>
          <w:color w:val="auto"/>
          <w:sz w:val="26"/>
          <w:szCs w:val="26"/>
        </w:rPr>
        <w:t xml:space="preserve">23 </w:t>
      </w:r>
      <w:r w:rsidRPr="008E4670">
        <w:rPr>
          <w:rFonts w:ascii="Times New Roman" w:hAnsi="Times New Roman" w:cs="Times New Roman"/>
          <w:color w:val="auto"/>
          <w:sz w:val="26"/>
          <w:szCs w:val="26"/>
        </w:rPr>
        <w:t>%;</w:t>
      </w:r>
    </w:p>
    <w:p w:rsidR="008E4670" w:rsidRPr="008E4670" w:rsidRDefault="008E4670" w:rsidP="008E4670">
      <w:pPr>
        <w:pStyle w:val="61"/>
        <w:tabs>
          <w:tab w:val="left" w:pos="1134"/>
          <w:tab w:val="left" w:pos="1701"/>
        </w:tabs>
        <w:spacing w:line="276" w:lineRule="auto"/>
        <w:ind w:firstLine="689"/>
        <w:rPr>
          <w:rFonts w:ascii="Times New Roman" w:hAnsi="Times New Roman" w:cs="Times New Roman"/>
          <w:color w:val="auto"/>
          <w:sz w:val="26"/>
          <w:szCs w:val="26"/>
        </w:rPr>
      </w:pPr>
      <w:r w:rsidRPr="008E4670">
        <w:rPr>
          <w:rFonts w:ascii="Times New Roman" w:hAnsi="Times New Roman" w:cs="Times New Roman"/>
          <w:color w:val="auto"/>
          <w:sz w:val="26"/>
          <w:szCs w:val="26"/>
        </w:rPr>
        <w:t xml:space="preserve">грузовых автомобилей и автопоездов в снаряженном состоянии - на уклоне не менее </w:t>
      </w:r>
      <w:r w:rsidRPr="008E4670">
        <w:rPr>
          <w:rFonts w:ascii="Times New Roman" w:hAnsi="Times New Roman" w:cs="Times New Roman"/>
          <w:b/>
          <w:bCs/>
          <w:color w:val="auto"/>
          <w:sz w:val="26"/>
          <w:szCs w:val="26"/>
        </w:rPr>
        <w:t xml:space="preserve">31 </w:t>
      </w:r>
      <w:r w:rsidRPr="008E4670">
        <w:rPr>
          <w:rFonts w:ascii="Times New Roman" w:hAnsi="Times New Roman" w:cs="Times New Roman"/>
          <w:color w:val="auto"/>
          <w:sz w:val="26"/>
          <w:szCs w:val="26"/>
        </w:rPr>
        <w:t>%;</w:t>
      </w:r>
    </w:p>
    <w:p w:rsidR="008E4670" w:rsidRPr="008E4670" w:rsidRDefault="008E4670" w:rsidP="008E4670">
      <w:pPr>
        <w:pStyle w:val="61"/>
        <w:tabs>
          <w:tab w:val="left" w:pos="1134"/>
          <w:tab w:val="left" w:pos="1701"/>
        </w:tabs>
        <w:spacing w:line="276" w:lineRule="auto"/>
        <w:ind w:firstLine="689"/>
        <w:rPr>
          <w:rFonts w:ascii="Times New Roman" w:hAnsi="Times New Roman" w:cs="Times New Roman"/>
          <w:color w:val="auto"/>
          <w:sz w:val="26"/>
          <w:szCs w:val="26"/>
        </w:rPr>
      </w:pPr>
      <w:r w:rsidRPr="008E4670">
        <w:rPr>
          <w:rFonts w:ascii="Times New Roman" w:hAnsi="Times New Roman" w:cs="Times New Roman"/>
          <w:color w:val="auto"/>
          <w:sz w:val="26"/>
          <w:szCs w:val="26"/>
        </w:rPr>
        <w:t>ж) не фиксируется рычаг (рукоятка) стояночной тормозной системы в рабочем положении.</w:t>
      </w:r>
    </w:p>
    <w:p w:rsidR="008E4670" w:rsidRPr="008E4670" w:rsidRDefault="008E4670" w:rsidP="00ED4BFC">
      <w:pPr>
        <w:pStyle w:val="61"/>
        <w:numPr>
          <w:ilvl w:val="0"/>
          <w:numId w:val="46"/>
        </w:numPr>
        <w:tabs>
          <w:tab w:val="left" w:pos="1134"/>
          <w:tab w:val="left" w:pos="1701"/>
        </w:tabs>
        <w:spacing w:line="276" w:lineRule="auto"/>
        <w:rPr>
          <w:rFonts w:ascii="Times New Roman" w:hAnsi="Times New Roman" w:cs="Times New Roman"/>
          <w:color w:val="auto"/>
          <w:sz w:val="26"/>
          <w:szCs w:val="26"/>
        </w:rPr>
      </w:pPr>
      <w:r w:rsidRPr="008E4670">
        <w:rPr>
          <w:rFonts w:ascii="Times New Roman" w:hAnsi="Times New Roman" w:cs="Times New Roman"/>
          <w:color w:val="auto"/>
          <w:sz w:val="26"/>
          <w:szCs w:val="26"/>
        </w:rPr>
        <w:t>Рулевое управление:</w:t>
      </w:r>
    </w:p>
    <w:p w:rsidR="008E4670" w:rsidRPr="008E4670" w:rsidRDefault="008E4670" w:rsidP="008E4670">
      <w:pPr>
        <w:pStyle w:val="61"/>
        <w:tabs>
          <w:tab w:val="left" w:pos="1134"/>
          <w:tab w:val="left" w:pos="1701"/>
        </w:tabs>
        <w:spacing w:line="276" w:lineRule="auto"/>
        <w:ind w:firstLine="689"/>
        <w:rPr>
          <w:rFonts w:ascii="Times New Roman" w:hAnsi="Times New Roman" w:cs="Times New Roman"/>
          <w:color w:val="auto"/>
          <w:sz w:val="26"/>
          <w:szCs w:val="26"/>
        </w:rPr>
      </w:pPr>
      <w:r w:rsidRPr="008E4670">
        <w:rPr>
          <w:rFonts w:ascii="Times New Roman" w:hAnsi="Times New Roman" w:cs="Times New Roman"/>
          <w:color w:val="auto"/>
          <w:sz w:val="26"/>
          <w:szCs w:val="26"/>
        </w:rPr>
        <w:t>а)</w:t>
      </w:r>
      <w:r w:rsidRPr="008E4670">
        <w:rPr>
          <w:rFonts w:ascii="Times New Roman" w:hAnsi="Times New Roman" w:cs="Times New Roman"/>
          <w:color w:val="auto"/>
          <w:sz w:val="26"/>
          <w:szCs w:val="26"/>
        </w:rPr>
        <w:tab/>
        <w:t>суммарный люфт в рулевом управлении превышает следующие предельные значения:</w:t>
      </w:r>
    </w:p>
    <w:tbl>
      <w:tblPr>
        <w:tblW w:w="0" w:type="auto"/>
        <w:tblLayout w:type="fixed"/>
        <w:tblCellMar>
          <w:left w:w="10" w:type="dxa"/>
          <w:right w:w="10" w:type="dxa"/>
        </w:tblCellMar>
        <w:tblLook w:val="0000"/>
      </w:tblPr>
      <w:tblGrid>
        <w:gridCol w:w="4824"/>
        <w:gridCol w:w="4829"/>
      </w:tblGrid>
      <w:tr w:rsidR="00EC1065" w:rsidTr="00EC1065">
        <w:trPr>
          <w:trHeight w:hRule="exact" w:val="653"/>
        </w:trPr>
        <w:tc>
          <w:tcPr>
            <w:tcW w:w="4824" w:type="dxa"/>
            <w:tcBorders>
              <w:top w:val="single" w:sz="4" w:space="0" w:color="auto"/>
              <w:left w:val="single" w:sz="4" w:space="0" w:color="auto"/>
            </w:tcBorders>
            <w:vAlign w:val="center"/>
          </w:tcPr>
          <w:p w:rsidR="00EC1065" w:rsidRDefault="00EC1065" w:rsidP="00EC1065">
            <w:pPr>
              <w:spacing w:line="260" w:lineRule="exact"/>
              <w:jc w:val="center"/>
            </w:pPr>
            <w:r>
              <w:rPr>
                <w:rStyle w:val="a6"/>
                <w:rFonts w:eastAsia="Courier New"/>
              </w:rPr>
              <w:t>Тип транспортного средства</w:t>
            </w:r>
          </w:p>
        </w:tc>
        <w:tc>
          <w:tcPr>
            <w:tcW w:w="4829" w:type="dxa"/>
            <w:tcBorders>
              <w:top w:val="single" w:sz="4" w:space="0" w:color="auto"/>
              <w:left w:val="single" w:sz="4" w:space="0" w:color="auto"/>
              <w:right w:val="single" w:sz="4" w:space="0" w:color="auto"/>
            </w:tcBorders>
            <w:vAlign w:val="bottom"/>
          </w:tcPr>
          <w:p w:rsidR="00EC1065" w:rsidRDefault="00EC1065" w:rsidP="00EC1065">
            <w:pPr>
              <w:jc w:val="center"/>
            </w:pPr>
            <w:r>
              <w:rPr>
                <w:rStyle w:val="a6"/>
                <w:rFonts w:eastAsia="Courier New"/>
              </w:rPr>
              <w:t>Предельное значение суммарного люфта, град, не более</w:t>
            </w:r>
          </w:p>
        </w:tc>
      </w:tr>
      <w:tr w:rsidR="00EC1065" w:rsidTr="00EC1065">
        <w:trPr>
          <w:trHeight w:hRule="exact" w:val="979"/>
        </w:trPr>
        <w:tc>
          <w:tcPr>
            <w:tcW w:w="4824" w:type="dxa"/>
            <w:tcBorders>
              <w:top w:val="single" w:sz="4" w:space="0" w:color="auto"/>
              <w:left w:val="single" w:sz="4" w:space="0" w:color="auto"/>
            </w:tcBorders>
            <w:vAlign w:val="bottom"/>
          </w:tcPr>
          <w:p w:rsidR="00EC1065" w:rsidRDefault="00EC1065" w:rsidP="00EC1065">
            <w:r>
              <w:rPr>
                <w:rStyle w:val="14"/>
                <w:rFonts w:eastAsia="Courier New"/>
              </w:rPr>
              <w:t>Легковые автомобили и грузовые автомобили с разрешенной максимальной массой до 3,5 т</w:t>
            </w:r>
          </w:p>
        </w:tc>
        <w:tc>
          <w:tcPr>
            <w:tcW w:w="4829" w:type="dxa"/>
            <w:tcBorders>
              <w:top w:val="single" w:sz="4" w:space="0" w:color="auto"/>
              <w:left w:val="single" w:sz="4" w:space="0" w:color="auto"/>
              <w:right w:val="single" w:sz="4" w:space="0" w:color="auto"/>
            </w:tcBorders>
            <w:vAlign w:val="center"/>
          </w:tcPr>
          <w:p w:rsidR="00EC1065" w:rsidRDefault="00EC1065" w:rsidP="00EC1065">
            <w:pPr>
              <w:spacing w:line="260" w:lineRule="exact"/>
              <w:jc w:val="center"/>
            </w:pPr>
            <w:r>
              <w:rPr>
                <w:rStyle w:val="14"/>
                <w:rFonts w:eastAsia="Courier New"/>
              </w:rPr>
              <w:t>10</w:t>
            </w:r>
          </w:p>
        </w:tc>
      </w:tr>
      <w:tr w:rsidR="00EC1065" w:rsidTr="00EC1065">
        <w:trPr>
          <w:trHeight w:hRule="exact" w:val="653"/>
        </w:trPr>
        <w:tc>
          <w:tcPr>
            <w:tcW w:w="4824" w:type="dxa"/>
            <w:tcBorders>
              <w:top w:val="single" w:sz="4" w:space="0" w:color="auto"/>
              <w:left w:val="single" w:sz="4" w:space="0" w:color="auto"/>
            </w:tcBorders>
            <w:vAlign w:val="bottom"/>
          </w:tcPr>
          <w:p w:rsidR="00EC1065" w:rsidRDefault="00EC1065" w:rsidP="00EC1065">
            <w:pPr>
              <w:spacing w:line="317" w:lineRule="exact"/>
            </w:pPr>
            <w:r>
              <w:rPr>
                <w:rStyle w:val="14"/>
                <w:rFonts w:eastAsia="Courier New"/>
              </w:rPr>
              <w:t>Автобусы с разрешенной максимальной массой до 5 т</w:t>
            </w:r>
          </w:p>
        </w:tc>
        <w:tc>
          <w:tcPr>
            <w:tcW w:w="4829" w:type="dxa"/>
            <w:tcBorders>
              <w:top w:val="single" w:sz="4" w:space="0" w:color="auto"/>
              <w:left w:val="single" w:sz="4" w:space="0" w:color="auto"/>
              <w:right w:val="single" w:sz="4" w:space="0" w:color="auto"/>
            </w:tcBorders>
            <w:vAlign w:val="center"/>
          </w:tcPr>
          <w:p w:rsidR="00EC1065" w:rsidRDefault="00EC1065" w:rsidP="00EC1065">
            <w:pPr>
              <w:spacing w:line="260" w:lineRule="exact"/>
              <w:jc w:val="center"/>
            </w:pPr>
            <w:r>
              <w:rPr>
                <w:rStyle w:val="14"/>
                <w:rFonts w:eastAsia="Courier New"/>
              </w:rPr>
              <w:t>10</w:t>
            </w:r>
          </w:p>
        </w:tc>
      </w:tr>
      <w:tr w:rsidR="00EC1065" w:rsidTr="00EC1065">
        <w:trPr>
          <w:trHeight w:hRule="exact" w:val="653"/>
        </w:trPr>
        <w:tc>
          <w:tcPr>
            <w:tcW w:w="4824" w:type="dxa"/>
            <w:tcBorders>
              <w:top w:val="single" w:sz="4" w:space="0" w:color="auto"/>
              <w:left w:val="single" w:sz="4" w:space="0" w:color="auto"/>
            </w:tcBorders>
            <w:vAlign w:val="bottom"/>
          </w:tcPr>
          <w:p w:rsidR="00EC1065" w:rsidRDefault="00EC1065" w:rsidP="00EC1065">
            <w:pPr>
              <w:spacing w:line="317" w:lineRule="exact"/>
            </w:pPr>
            <w:r>
              <w:rPr>
                <w:rStyle w:val="14"/>
                <w:rFonts w:eastAsia="Courier New"/>
              </w:rPr>
              <w:t>Автобусы с разрешенной максимальной массой свыше 5 т</w:t>
            </w:r>
          </w:p>
        </w:tc>
        <w:tc>
          <w:tcPr>
            <w:tcW w:w="4829" w:type="dxa"/>
            <w:tcBorders>
              <w:top w:val="single" w:sz="4" w:space="0" w:color="auto"/>
              <w:left w:val="single" w:sz="4" w:space="0" w:color="auto"/>
              <w:right w:val="single" w:sz="4" w:space="0" w:color="auto"/>
            </w:tcBorders>
            <w:vAlign w:val="center"/>
          </w:tcPr>
          <w:p w:rsidR="00EC1065" w:rsidRDefault="00EC1065" w:rsidP="00EC1065">
            <w:pPr>
              <w:spacing w:line="260" w:lineRule="exact"/>
              <w:jc w:val="center"/>
            </w:pPr>
            <w:r>
              <w:rPr>
                <w:rStyle w:val="14"/>
                <w:rFonts w:eastAsia="Courier New"/>
              </w:rPr>
              <w:t>20</w:t>
            </w:r>
          </w:p>
        </w:tc>
      </w:tr>
      <w:tr w:rsidR="00EC1065" w:rsidTr="00EC1065">
        <w:trPr>
          <w:trHeight w:hRule="exact" w:val="653"/>
        </w:trPr>
        <w:tc>
          <w:tcPr>
            <w:tcW w:w="4824" w:type="dxa"/>
            <w:tcBorders>
              <w:top w:val="single" w:sz="4" w:space="0" w:color="auto"/>
              <w:left w:val="single" w:sz="4" w:space="0" w:color="auto"/>
            </w:tcBorders>
            <w:vAlign w:val="bottom"/>
          </w:tcPr>
          <w:p w:rsidR="00EC1065" w:rsidRDefault="00EC1065" w:rsidP="00EC1065">
            <w:pPr>
              <w:spacing w:line="317" w:lineRule="exact"/>
            </w:pPr>
            <w:r>
              <w:rPr>
                <w:rStyle w:val="14"/>
                <w:rFonts w:eastAsia="Courier New"/>
              </w:rPr>
              <w:t>Грузовые автомобили с разрешенной максимальной массой свыше 3,5 т</w:t>
            </w:r>
          </w:p>
        </w:tc>
        <w:tc>
          <w:tcPr>
            <w:tcW w:w="4829" w:type="dxa"/>
            <w:tcBorders>
              <w:top w:val="single" w:sz="4" w:space="0" w:color="auto"/>
              <w:left w:val="single" w:sz="4" w:space="0" w:color="auto"/>
              <w:right w:val="single" w:sz="4" w:space="0" w:color="auto"/>
            </w:tcBorders>
            <w:vAlign w:val="bottom"/>
          </w:tcPr>
          <w:p w:rsidR="00EC1065" w:rsidRDefault="00EC1065" w:rsidP="00EC1065">
            <w:pPr>
              <w:spacing w:line="260" w:lineRule="exact"/>
              <w:jc w:val="center"/>
            </w:pPr>
            <w:r>
              <w:rPr>
                <w:rStyle w:val="14"/>
                <w:rFonts w:eastAsia="Courier New"/>
              </w:rPr>
              <w:t>20</w:t>
            </w:r>
          </w:p>
        </w:tc>
      </w:tr>
      <w:tr w:rsidR="00EC1065" w:rsidTr="00EC1065">
        <w:trPr>
          <w:trHeight w:hRule="exact" w:val="667"/>
        </w:trPr>
        <w:tc>
          <w:tcPr>
            <w:tcW w:w="4824" w:type="dxa"/>
            <w:tcBorders>
              <w:top w:val="single" w:sz="4" w:space="0" w:color="auto"/>
              <w:left w:val="single" w:sz="4" w:space="0" w:color="auto"/>
              <w:bottom w:val="single" w:sz="4" w:space="0" w:color="auto"/>
            </w:tcBorders>
            <w:vAlign w:val="bottom"/>
          </w:tcPr>
          <w:p w:rsidR="00EC1065" w:rsidRDefault="00EC1065" w:rsidP="00EC1065">
            <w:pPr>
              <w:spacing w:line="326" w:lineRule="exact"/>
            </w:pPr>
            <w:r>
              <w:rPr>
                <w:rStyle w:val="14"/>
                <w:rFonts w:eastAsia="Courier New"/>
              </w:rPr>
              <w:t>Автомобили и автобусы, снятые с производства</w:t>
            </w:r>
          </w:p>
        </w:tc>
        <w:tc>
          <w:tcPr>
            <w:tcW w:w="4829" w:type="dxa"/>
            <w:tcBorders>
              <w:top w:val="single" w:sz="4" w:space="0" w:color="auto"/>
              <w:left w:val="single" w:sz="4" w:space="0" w:color="auto"/>
              <w:bottom w:val="single" w:sz="4" w:space="0" w:color="auto"/>
              <w:right w:val="single" w:sz="4" w:space="0" w:color="auto"/>
            </w:tcBorders>
            <w:vAlign w:val="center"/>
          </w:tcPr>
          <w:p w:rsidR="00EC1065" w:rsidRDefault="00EC1065" w:rsidP="00EC1065">
            <w:pPr>
              <w:spacing w:line="260" w:lineRule="exact"/>
              <w:jc w:val="center"/>
            </w:pPr>
            <w:r>
              <w:rPr>
                <w:rStyle w:val="14"/>
                <w:rFonts w:eastAsia="Courier New"/>
              </w:rPr>
              <w:t>25</w:t>
            </w:r>
          </w:p>
        </w:tc>
      </w:tr>
    </w:tbl>
    <w:p w:rsidR="00021F74" w:rsidRPr="00021F74" w:rsidRDefault="00021F74" w:rsidP="00021F74">
      <w:pPr>
        <w:pStyle w:val="61"/>
        <w:tabs>
          <w:tab w:val="left" w:pos="1134"/>
          <w:tab w:val="left" w:pos="1701"/>
        </w:tabs>
        <w:spacing w:line="276" w:lineRule="auto"/>
        <w:ind w:firstLine="689"/>
        <w:rPr>
          <w:rFonts w:ascii="Times New Roman" w:hAnsi="Times New Roman" w:cs="Times New Roman"/>
          <w:color w:val="auto"/>
          <w:sz w:val="26"/>
          <w:szCs w:val="26"/>
        </w:rPr>
      </w:pPr>
      <w:r w:rsidRPr="00021F74">
        <w:rPr>
          <w:rFonts w:ascii="Times New Roman" w:hAnsi="Times New Roman" w:cs="Times New Roman"/>
          <w:color w:val="auto"/>
          <w:sz w:val="26"/>
          <w:szCs w:val="26"/>
        </w:rPr>
        <w:t>б) имеются не предусмотренные конструкцией ощутимые взаимные перемещения деталей и узлов рулевого управления или перемещение их относительно кузова (шасси, кабины, рамы) транспортного средства; резьбовые соединения не затянуты или надежно не зафиксированы;</w:t>
      </w:r>
    </w:p>
    <w:p w:rsidR="00021F74" w:rsidRPr="00021F74" w:rsidRDefault="00021F74" w:rsidP="00021F74">
      <w:pPr>
        <w:pStyle w:val="61"/>
        <w:tabs>
          <w:tab w:val="left" w:pos="1134"/>
          <w:tab w:val="left" w:pos="1701"/>
        </w:tabs>
        <w:spacing w:line="276" w:lineRule="auto"/>
        <w:ind w:firstLine="689"/>
        <w:rPr>
          <w:rFonts w:ascii="Times New Roman" w:hAnsi="Times New Roman" w:cs="Times New Roman"/>
          <w:color w:val="auto"/>
          <w:sz w:val="26"/>
          <w:szCs w:val="26"/>
        </w:rPr>
      </w:pPr>
      <w:r w:rsidRPr="00021F74">
        <w:rPr>
          <w:rFonts w:ascii="Times New Roman" w:hAnsi="Times New Roman" w:cs="Times New Roman"/>
          <w:color w:val="auto"/>
          <w:sz w:val="26"/>
          <w:szCs w:val="26"/>
        </w:rPr>
        <w:t>в) неисправен или отсутствует предусмотренный конструкцией усилитель рулевого управления или рулевой демпфер (на мотоциклах);</w:t>
      </w:r>
    </w:p>
    <w:p w:rsidR="00021F74" w:rsidRPr="00021F74" w:rsidRDefault="00021F74" w:rsidP="00021F74">
      <w:pPr>
        <w:pStyle w:val="61"/>
        <w:tabs>
          <w:tab w:val="left" w:pos="1134"/>
          <w:tab w:val="left" w:pos="1701"/>
        </w:tabs>
        <w:spacing w:line="276" w:lineRule="auto"/>
        <w:ind w:firstLine="689"/>
        <w:rPr>
          <w:rFonts w:ascii="Times New Roman" w:hAnsi="Times New Roman" w:cs="Times New Roman"/>
          <w:color w:val="auto"/>
          <w:sz w:val="26"/>
          <w:szCs w:val="26"/>
        </w:rPr>
      </w:pPr>
      <w:r w:rsidRPr="00021F74">
        <w:rPr>
          <w:rFonts w:ascii="Times New Roman" w:hAnsi="Times New Roman" w:cs="Times New Roman"/>
          <w:color w:val="auto"/>
          <w:sz w:val="26"/>
          <w:szCs w:val="26"/>
        </w:rPr>
        <w:t>г) в рулевом управлении установлены детали со следами остаточной деформации и другими дефектами, а также применены детали и рабочие жидкости, не предусмотренные для данной модели транспортного средства или не отвечающие требованиям предприятия-изготовителя.</w:t>
      </w:r>
    </w:p>
    <w:p w:rsidR="00021F74" w:rsidRPr="00021F74" w:rsidRDefault="00021F74" w:rsidP="00ED4BFC">
      <w:pPr>
        <w:pStyle w:val="61"/>
        <w:numPr>
          <w:ilvl w:val="0"/>
          <w:numId w:val="46"/>
        </w:numPr>
        <w:tabs>
          <w:tab w:val="left" w:pos="1134"/>
          <w:tab w:val="left" w:pos="1701"/>
        </w:tabs>
        <w:spacing w:line="276" w:lineRule="auto"/>
        <w:rPr>
          <w:rFonts w:ascii="Times New Roman" w:hAnsi="Times New Roman" w:cs="Times New Roman"/>
          <w:color w:val="auto"/>
          <w:sz w:val="26"/>
          <w:szCs w:val="26"/>
        </w:rPr>
      </w:pPr>
      <w:r w:rsidRPr="00021F74">
        <w:rPr>
          <w:rFonts w:ascii="Times New Roman" w:hAnsi="Times New Roman" w:cs="Times New Roman"/>
          <w:color w:val="auto"/>
          <w:sz w:val="26"/>
          <w:szCs w:val="26"/>
        </w:rPr>
        <w:t>Внешние световые приборы:</w:t>
      </w:r>
    </w:p>
    <w:p w:rsidR="00021F74" w:rsidRPr="00021F74" w:rsidRDefault="00021F74" w:rsidP="00021F74">
      <w:pPr>
        <w:pStyle w:val="61"/>
        <w:tabs>
          <w:tab w:val="left" w:pos="1134"/>
          <w:tab w:val="left" w:pos="1701"/>
        </w:tabs>
        <w:spacing w:line="276" w:lineRule="auto"/>
        <w:ind w:firstLine="689"/>
        <w:rPr>
          <w:rFonts w:ascii="Times New Roman" w:hAnsi="Times New Roman" w:cs="Times New Roman"/>
          <w:color w:val="auto"/>
          <w:sz w:val="26"/>
          <w:szCs w:val="26"/>
        </w:rPr>
      </w:pPr>
      <w:r w:rsidRPr="00021F74">
        <w:rPr>
          <w:rFonts w:ascii="Times New Roman" w:hAnsi="Times New Roman" w:cs="Times New Roman"/>
          <w:color w:val="auto"/>
          <w:sz w:val="26"/>
          <w:szCs w:val="26"/>
        </w:rPr>
        <w:t>а) количество, тип, цвет, размещение и режим работы внешних световых приборов не отвечают требованиям конструкции транспортного средства;</w:t>
      </w:r>
    </w:p>
    <w:p w:rsidR="00021F74" w:rsidRPr="00021F74" w:rsidRDefault="00021F74" w:rsidP="00021F74">
      <w:pPr>
        <w:pStyle w:val="61"/>
        <w:tabs>
          <w:tab w:val="left" w:pos="1134"/>
          <w:tab w:val="left" w:pos="1701"/>
        </w:tabs>
        <w:spacing w:line="276" w:lineRule="auto"/>
        <w:ind w:firstLine="689"/>
        <w:rPr>
          <w:rFonts w:ascii="Times New Roman" w:hAnsi="Times New Roman" w:cs="Times New Roman"/>
          <w:color w:val="auto"/>
          <w:sz w:val="26"/>
          <w:szCs w:val="26"/>
        </w:rPr>
      </w:pPr>
      <w:r w:rsidRPr="00021F74">
        <w:rPr>
          <w:rFonts w:ascii="Times New Roman" w:hAnsi="Times New Roman" w:cs="Times New Roman"/>
          <w:color w:val="auto"/>
          <w:sz w:val="26"/>
          <w:szCs w:val="26"/>
        </w:rPr>
        <w:t>б) нарушена регулировка фар;</w:t>
      </w:r>
    </w:p>
    <w:p w:rsidR="00021F74" w:rsidRPr="00021F74" w:rsidRDefault="00021F74" w:rsidP="00021F74">
      <w:pPr>
        <w:pStyle w:val="61"/>
        <w:tabs>
          <w:tab w:val="left" w:pos="1134"/>
          <w:tab w:val="left" w:pos="1701"/>
        </w:tabs>
        <w:spacing w:line="276" w:lineRule="auto"/>
        <w:ind w:firstLine="689"/>
        <w:rPr>
          <w:rFonts w:ascii="Times New Roman" w:hAnsi="Times New Roman" w:cs="Times New Roman"/>
          <w:color w:val="auto"/>
          <w:sz w:val="26"/>
          <w:szCs w:val="26"/>
        </w:rPr>
      </w:pPr>
      <w:r w:rsidRPr="00021F74">
        <w:rPr>
          <w:rFonts w:ascii="Times New Roman" w:hAnsi="Times New Roman" w:cs="Times New Roman"/>
          <w:color w:val="auto"/>
          <w:sz w:val="26"/>
          <w:szCs w:val="26"/>
        </w:rPr>
        <w:t>в) не горит лампа левой фары в режиме ближнего света;</w:t>
      </w:r>
    </w:p>
    <w:p w:rsidR="00021F74" w:rsidRPr="00021F74" w:rsidRDefault="00021F74" w:rsidP="00021F74">
      <w:pPr>
        <w:pStyle w:val="61"/>
        <w:tabs>
          <w:tab w:val="left" w:pos="1134"/>
          <w:tab w:val="left" w:pos="1701"/>
        </w:tabs>
        <w:spacing w:line="276" w:lineRule="auto"/>
        <w:ind w:firstLine="689"/>
        <w:rPr>
          <w:rFonts w:ascii="Times New Roman" w:hAnsi="Times New Roman" w:cs="Times New Roman"/>
          <w:color w:val="auto"/>
          <w:sz w:val="26"/>
          <w:szCs w:val="26"/>
        </w:rPr>
      </w:pPr>
      <w:r w:rsidRPr="00021F74">
        <w:rPr>
          <w:rFonts w:ascii="Times New Roman" w:hAnsi="Times New Roman" w:cs="Times New Roman"/>
          <w:color w:val="auto"/>
          <w:sz w:val="26"/>
          <w:szCs w:val="26"/>
        </w:rPr>
        <w:t>г) на световых приборах нет рассеивателей или используются рассеиватели и лампы, не отвечающие типу данного светового прибора;</w:t>
      </w:r>
    </w:p>
    <w:p w:rsidR="00021F74" w:rsidRPr="00021F74" w:rsidRDefault="00021F74" w:rsidP="00021F74">
      <w:pPr>
        <w:pStyle w:val="61"/>
        <w:tabs>
          <w:tab w:val="left" w:pos="1134"/>
          <w:tab w:val="left" w:pos="1701"/>
        </w:tabs>
        <w:spacing w:line="276" w:lineRule="auto"/>
        <w:ind w:firstLine="689"/>
        <w:rPr>
          <w:rFonts w:ascii="Times New Roman" w:hAnsi="Times New Roman" w:cs="Times New Roman"/>
          <w:color w:val="auto"/>
          <w:sz w:val="26"/>
          <w:szCs w:val="26"/>
        </w:rPr>
      </w:pPr>
      <w:r w:rsidRPr="00021F74">
        <w:rPr>
          <w:rFonts w:ascii="Times New Roman" w:hAnsi="Times New Roman" w:cs="Times New Roman"/>
          <w:color w:val="auto"/>
          <w:sz w:val="26"/>
          <w:szCs w:val="26"/>
        </w:rPr>
        <w:t xml:space="preserve">д) на рассеивателях световых приборов нанесена тонировка или покрытие, что </w:t>
      </w:r>
      <w:r w:rsidRPr="00021F74">
        <w:rPr>
          <w:rFonts w:ascii="Times New Roman" w:hAnsi="Times New Roman" w:cs="Times New Roman"/>
          <w:color w:val="auto"/>
          <w:sz w:val="26"/>
          <w:szCs w:val="26"/>
        </w:rPr>
        <w:lastRenderedPageBreak/>
        <w:t>уменьшает их прозрачность либо светопропускание.</w:t>
      </w:r>
    </w:p>
    <w:p w:rsidR="00021F74" w:rsidRPr="00021F74" w:rsidRDefault="00021F74" w:rsidP="00021F74">
      <w:pPr>
        <w:pStyle w:val="61"/>
        <w:tabs>
          <w:tab w:val="left" w:pos="1134"/>
          <w:tab w:val="left" w:pos="1701"/>
        </w:tabs>
        <w:spacing w:line="276" w:lineRule="auto"/>
        <w:ind w:firstLine="689"/>
        <w:rPr>
          <w:rFonts w:ascii="Times New Roman" w:hAnsi="Times New Roman" w:cs="Times New Roman"/>
          <w:i/>
          <w:iCs/>
          <w:color w:val="auto"/>
          <w:sz w:val="26"/>
          <w:szCs w:val="26"/>
        </w:rPr>
      </w:pPr>
      <w:r w:rsidRPr="00021F74">
        <w:rPr>
          <w:rFonts w:ascii="Times New Roman" w:hAnsi="Times New Roman" w:cs="Times New Roman"/>
          <w:b/>
          <w:bCs/>
          <w:i/>
          <w:iCs/>
          <w:color w:val="auto"/>
          <w:sz w:val="26"/>
          <w:szCs w:val="26"/>
        </w:rPr>
        <w:t xml:space="preserve">Примечания: 1. </w:t>
      </w:r>
      <w:r w:rsidRPr="00021F74">
        <w:rPr>
          <w:rFonts w:ascii="Times New Roman" w:hAnsi="Times New Roman" w:cs="Times New Roman"/>
          <w:i/>
          <w:iCs/>
          <w:color w:val="auto"/>
          <w:sz w:val="26"/>
          <w:szCs w:val="26"/>
        </w:rPr>
        <w:t>Мотоциклы (мопеды) могут быть дополнительно оборудованы одной противотуманной фарой, другие механические транспортные средства - двумя. Противотуманные фары должны размещаться на высоте не менее 250 мм от поверхности дороги (но не выше фар ближнего света) симметрично относительно продольной оси транспортного средства и не далее 400 мм от внешнего габарита по ширине.</w:t>
      </w:r>
    </w:p>
    <w:p w:rsidR="00021F74" w:rsidRPr="00021F74" w:rsidRDefault="00021F74" w:rsidP="00ED4BFC">
      <w:pPr>
        <w:pStyle w:val="61"/>
        <w:numPr>
          <w:ilvl w:val="0"/>
          <w:numId w:val="47"/>
        </w:numPr>
        <w:tabs>
          <w:tab w:val="left" w:pos="1134"/>
          <w:tab w:val="left" w:pos="1701"/>
        </w:tabs>
        <w:spacing w:line="276" w:lineRule="auto"/>
        <w:rPr>
          <w:rFonts w:ascii="Times New Roman" w:hAnsi="Times New Roman" w:cs="Times New Roman"/>
          <w:i/>
          <w:iCs/>
          <w:color w:val="auto"/>
          <w:sz w:val="26"/>
          <w:szCs w:val="26"/>
        </w:rPr>
      </w:pPr>
      <w:r w:rsidRPr="00021F74">
        <w:rPr>
          <w:rFonts w:ascii="Times New Roman" w:hAnsi="Times New Roman" w:cs="Times New Roman"/>
          <w:i/>
          <w:iCs/>
          <w:color w:val="auto"/>
          <w:sz w:val="26"/>
          <w:szCs w:val="26"/>
        </w:rPr>
        <w:t xml:space="preserve"> Разрешается устанавливать на транспортных средствах один или два задних противотуманных фонаря красного цвета на высоте 400 -1200 мм и не ближе 100 мм до фонарей сигнала торможения.</w:t>
      </w:r>
    </w:p>
    <w:p w:rsidR="00021F74" w:rsidRPr="00021F74" w:rsidRDefault="00021F74" w:rsidP="00ED4BFC">
      <w:pPr>
        <w:pStyle w:val="61"/>
        <w:numPr>
          <w:ilvl w:val="0"/>
          <w:numId w:val="47"/>
        </w:numPr>
        <w:tabs>
          <w:tab w:val="left" w:pos="1134"/>
          <w:tab w:val="left" w:pos="1701"/>
        </w:tabs>
        <w:spacing w:line="276" w:lineRule="auto"/>
        <w:rPr>
          <w:rFonts w:ascii="Times New Roman" w:hAnsi="Times New Roman" w:cs="Times New Roman"/>
          <w:i/>
          <w:iCs/>
          <w:color w:val="auto"/>
          <w:sz w:val="26"/>
          <w:szCs w:val="26"/>
        </w:rPr>
      </w:pPr>
      <w:r w:rsidRPr="00021F74">
        <w:rPr>
          <w:rFonts w:ascii="Times New Roman" w:hAnsi="Times New Roman" w:cs="Times New Roman"/>
          <w:i/>
          <w:iCs/>
          <w:color w:val="auto"/>
          <w:sz w:val="26"/>
          <w:szCs w:val="26"/>
        </w:rPr>
        <w:t xml:space="preserve"> Включение противотуманных фар, задних противотуманных фонарей должно осуществляться одновременно с включением габаритных огней и освещением номерного знака (ближним или дальним светом фар).</w:t>
      </w:r>
    </w:p>
    <w:p w:rsidR="00021F74" w:rsidRPr="00021F74" w:rsidRDefault="00021F74" w:rsidP="00ED4BFC">
      <w:pPr>
        <w:pStyle w:val="61"/>
        <w:numPr>
          <w:ilvl w:val="0"/>
          <w:numId w:val="47"/>
        </w:numPr>
        <w:tabs>
          <w:tab w:val="left" w:pos="1134"/>
          <w:tab w:val="left" w:pos="1701"/>
        </w:tabs>
        <w:spacing w:line="276" w:lineRule="auto"/>
        <w:rPr>
          <w:rFonts w:ascii="Times New Roman" w:hAnsi="Times New Roman" w:cs="Times New Roman"/>
          <w:i/>
          <w:iCs/>
          <w:color w:val="auto"/>
          <w:sz w:val="26"/>
          <w:szCs w:val="26"/>
        </w:rPr>
      </w:pPr>
      <w:r w:rsidRPr="00021F74">
        <w:rPr>
          <w:rFonts w:ascii="Times New Roman" w:hAnsi="Times New Roman" w:cs="Times New Roman"/>
          <w:i/>
          <w:iCs/>
          <w:color w:val="auto"/>
          <w:sz w:val="26"/>
          <w:szCs w:val="26"/>
        </w:rPr>
        <w:t xml:space="preserve"> На легковом автомобиле и автобусе разрешается устанавливать один или два дополнительных немигающих сигнала торможения красного цвета на высоте 1150 - 1400 мм от поверхности дороги.</w:t>
      </w:r>
    </w:p>
    <w:p w:rsidR="00DE3334" w:rsidRPr="00DE3334" w:rsidRDefault="00021F74" w:rsidP="00ED4BFC">
      <w:pPr>
        <w:pStyle w:val="61"/>
        <w:numPr>
          <w:ilvl w:val="0"/>
          <w:numId w:val="47"/>
        </w:numPr>
        <w:tabs>
          <w:tab w:val="left" w:pos="1134"/>
          <w:tab w:val="left" w:pos="1701"/>
        </w:tabs>
        <w:spacing w:line="276" w:lineRule="auto"/>
        <w:rPr>
          <w:rFonts w:ascii="Times New Roman" w:hAnsi="Times New Roman" w:cs="Times New Roman"/>
          <w:i/>
          <w:iCs/>
          <w:color w:val="auto"/>
          <w:sz w:val="26"/>
          <w:szCs w:val="26"/>
        </w:rPr>
      </w:pPr>
      <w:r w:rsidRPr="00021F74">
        <w:rPr>
          <w:rFonts w:ascii="Times New Roman" w:hAnsi="Times New Roman" w:cs="Times New Roman"/>
          <w:i/>
          <w:iCs/>
          <w:color w:val="auto"/>
          <w:sz w:val="26"/>
          <w:szCs w:val="26"/>
        </w:rPr>
        <w:t xml:space="preserve"> На транспортных средствах, снятых с производства, допускается установка внешних световых приборов от транспортных средств других марок и моделей.</w:t>
      </w:r>
    </w:p>
    <w:p w:rsidR="00DE3334" w:rsidRPr="00DE3334" w:rsidRDefault="00DE3334" w:rsidP="00ED4BFC">
      <w:pPr>
        <w:pStyle w:val="61"/>
        <w:numPr>
          <w:ilvl w:val="0"/>
          <w:numId w:val="46"/>
        </w:numPr>
        <w:tabs>
          <w:tab w:val="left" w:pos="1134"/>
          <w:tab w:val="left" w:pos="1701"/>
        </w:tabs>
        <w:spacing w:line="276" w:lineRule="auto"/>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 Стеклоочистители и стеклоомыватели ветрового стекла:</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а) не работают стеклоочистители;</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б) не работают предусмотренные конструкцией транспортного средства стеклоомыватели.</w:t>
      </w:r>
    </w:p>
    <w:p w:rsidR="00DE3334" w:rsidRPr="00DE3334" w:rsidRDefault="00DE3334" w:rsidP="00ED4BFC">
      <w:pPr>
        <w:pStyle w:val="61"/>
        <w:numPr>
          <w:ilvl w:val="0"/>
          <w:numId w:val="46"/>
        </w:numPr>
        <w:tabs>
          <w:tab w:val="left" w:pos="1134"/>
          <w:tab w:val="left" w:pos="1701"/>
        </w:tabs>
        <w:spacing w:line="276" w:lineRule="auto"/>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 Колеса и шины:</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а) шины легковых автомобилей и грузовых автомобилей с разрешенной максимальной массой до 3,5 т имеют остаточную высоту рисунка протектора менее </w:t>
      </w:r>
      <w:r w:rsidRPr="00DE3334">
        <w:rPr>
          <w:rFonts w:ascii="Times New Roman" w:hAnsi="Times New Roman" w:cs="Times New Roman"/>
          <w:b/>
          <w:bCs/>
          <w:color w:val="auto"/>
          <w:sz w:val="26"/>
          <w:szCs w:val="26"/>
        </w:rPr>
        <w:t xml:space="preserve">1,6 </w:t>
      </w:r>
      <w:r w:rsidRPr="00DE3334">
        <w:rPr>
          <w:rFonts w:ascii="Times New Roman" w:hAnsi="Times New Roman" w:cs="Times New Roman"/>
          <w:color w:val="auto"/>
          <w:sz w:val="26"/>
          <w:szCs w:val="26"/>
        </w:rPr>
        <w:t xml:space="preserve">мм, грузовых автомобилей с разрешенной максимальной массой свыше 3,5 т - </w:t>
      </w:r>
      <w:r w:rsidRPr="00DE3334">
        <w:rPr>
          <w:rFonts w:ascii="Times New Roman" w:hAnsi="Times New Roman" w:cs="Times New Roman"/>
          <w:b/>
          <w:bCs/>
          <w:color w:val="auto"/>
          <w:sz w:val="26"/>
          <w:szCs w:val="26"/>
        </w:rPr>
        <w:t xml:space="preserve">1,0 </w:t>
      </w:r>
      <w:r w:rsidRPr="00DE3334">
        <w:rPr>
          <w:rFonts w:ascii="Times New Roman" w:hAnsi="Times New Roman" w:cs="Times New Roman"/>
          <w:color w:val="auto"/>
          <w:sz w:val="26"/>
          <w:szCs w:val="26"/>
        </w:rPr>
        <w:t xml:space="preserve">мм, автобусов - </w:t>
      </w:r>
      <w:r w:rsidRPr="00DE3334">
        <w:rPr>
          <w:rFonts w:ascii="Times New Roman" w:hAnsi="Times New Roman" w:cs="Times New Roman"/>
          <w:b/>
          <w:bCs/>
          <w:color w:val="auto"/>
          <w:sz w:val="26"/>
          <w:szCs w:val="26"/>
        </w:rPr>
        <w:t xml:space="preserve">2,0 </w:t>
      </w:r>
      <w:r w:rsidRPr="00DE3334">
        <w:rPr>
          <w:rFonts w:ascii="Times New Roman" w:hAnsi="Times New Roman" w:cs="Times New Roman"/>
          <w:color w:val="auto"/>
          <w:sz w:val="26"/>
          <w:szCs w:val="26"/>
        </w:rPr>
        <w:t xml:space="preserve">мм, мотоциклов и мопедов - </w:t>
      </w:r>
      <w:r w:rsidRPr="00DE3334">
        <w:rPr>
          <w:rFonts w:ascii="Times New Roman" w:hAnsi="Times New Roman" w:cs="Times New Roman"/>
          <w:b/>
          <w:bCs/>
          <w:color w:val="auto"/>
          <w:sz w:val="26"/>
          <w:szCs w:val="26"/>
        </w:rPr>
        <w:t xml:space="preserve">0,8 </w:t>
      </w:r>
      <w:r w:rsidRPr="00DE3334">
        <w:rPr>
          <w:rFonts w:ascii="Times New Roman" w:hAnsi="Times New Roman" w:cs="Times New Roman"/>
          <w:color w:val="auto"/>
          <w:sz w:val="26"/>
          <w:szCs w:val="26"/>
        </w:rPr>
        <w:t>мм.</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Для прицепов устанавливаются нормы остаточной высоты рисунка протектора шин, аналогичные нормам для шин автомобилей-тягачей;</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б) шины имеют местные повреждения (порезы, разрывы и т.п.), оголяющие корд, а также расслоение каркаса, отслоение протектора и боковины;</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в) шины по размеру или допустимой нагрузке не соответствуют модели транспортного средства;</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г) на одну ось транспортного средства установлены диагональные шины вместе с радиальными, ошипованные и неошипованные, морозостойкие и неморозостойкие, шины различных размеров или конструкций, а также шины различных моделей с разными рисунками протектора;</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д) на переднюю ось транспортного средства установлены радиальные шины, а на другую (другие) - диагональные;</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е) на передней оси автобуса, выполняющего междугородные перевозки, установлены шины с восстановленным протектором, а на других осях - шины, восстановленные по второму классу ремонта;</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lastRenderedPageBreak/>
        <w:t>ж) на передней оси легковых автомобилей и автобусов (кроме автобусов, выполняющих междугородные перевозки) установлены шины, восстановленные по второму классу ремонта;</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з) отсутствует болт (гайка) крепления или имеются трещины диска и ободьев колес;</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и) шины с шипами противоскольжения в случае их применения установлены не на все колеса транспортного средства;</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к) шины с шипами противоскольжения используются в летний период (июнь, июль, август);</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л) в зимний период (декабрь, январь, февраль) не используются зимние шины, предназначенные для эксплуатации на обледеневшем или заснеженном дорожном покрытии, маркированные знаком в виде горной вершины с тремя пиками и снежинки внутри нее, знаками «М+</w:t>
      </w:r>
      <w:r w:rsidRPr="00DE3334">
        <w:rPr>
          <w:rFonts w:ascii="Times New Roman" w:hAnsi="Times New Roman" w:cs="Times New Roman"/>
          <w:color w:val="auto"/>
          <w:sz w:val="26"/>
          <w:szCs w:val="26"/>
          <w:lang w:bidi="en-US"/>
        </w:rPr>
        <w:t>S</w:t>
      </w:r>
      <w:r w:rsidRPr="00DE3334">
        <w:rPr>
          <w:rFonts w:ascii="Times New Roman" w:hAnsi="Times New Roman" w:cs="Times New Roman"/>
          <w:color w:val="auto"/>
          <w:sz w:val="26"/>
          <w:szCs w:val="26"/>
        </w:rPr>
        <w:t>», «</w:t>
      </w:r>
      <w:r w:rsidRPr="00DE3334">
        <w:rPr>
          <w:rFonts w:ascii="Times New Roman" w:hAnsi="Times New Roman" w:cs="Times New Roman"/>
          <w:color w:val="auto"/>
          <w:sz w:val="26"/>
          <w:szCs w:val="26"/>
          <w:lang w:bidi="en-US"/>
        </w:rPr>
        <w:t>M</w:t>
      </w:r>
      <w:r w:rsidRPr="00DE3334">
        <w:rPr>
          <w:rFonts w:ascii="Times New Roman" w:hAnsi="Times New Roman" w:cs="Times New Roman"/>
          <w:color w:val="auto"/>
          <w:sz w:val="26"/>
          <w:szCs w:val="26"/>
        </w:rPr>
        <w:t>&amp;</w:t>
      </w:r>
      <w:r w:rsidRPr="00DE3334">
        <w:rPr>
          <w:rFonts w:ascii="Times New Roman" w:hAnsi="Times New Roman" w:cs="Times New Roman"/>
          <w:color w:val="auto"/>
          <w:sz w:val="26"/>
          <w:szCs w:val="26"/>
          <w:lang w:bidi="en-US"/>
        </w:rPr>
        <w:t>S</w:t>
      </w:r>
      <w:r w:rsidRPr="00DE3334">
        <w:rPr>
          <w:rFonts w:ascii="Times New Roman" w:hAnsi="Times New Roman" w:cs="Times New Roman"/>
          <w:color w:val="auto"/>
          <w:sz w:val="26"/>
          <w:szCs w:val="26"/>
        </w:rPr>
        <w:t>», «</w:t>
      </w:r>
      <w:r w:rsidRPr="00DE3334">
        <w:rPr>
          <w:rFonts w:ascii="Times New Roman" w:hAnsi="Times New Roman" w:cs="Times New Roman"/>
          <w:color w:val="auto"/>
          <w:sz w:val="26"/>
          <w:szCs w:val="26"/>
          <w:lang w:bidi="en-US"/>
        </w:rPr>
        <w:t>M</w:t>
      </w:r>
      <w:r w:rsidRPr="00DE3334">
        <w:rPr>
          <w:rFonts w:ascii="Times New Roman" w:hAnsi="Times New Roman" w:cs="Times New Roman"/>
          <w:color w:val="auto"/>
          <w:sz w:val="26"/>
          <w:szCs w:val="26"/>
        </w:rPr>
        <w:t xml:space="preserve"> </w:t>
      </w:r>
      <w:r w:rsidRPr="00DE3334">
        <w:rPr>
          <w:rFonts w:ascii="Times New Roman" w:hAnsi="Times New Roman" w:cs="Times New Roman"/>
          <w:color w:val="auto"/>
          <w:sz w:val="26"/>
          <w:szCs w:val="26"/>
          <w:lang w:bidi="en-US"/>
        </w:rPr>
        <w:t>S</w:t>
      </w:r>
      <w:r w:rsidRPr="00DE3334">
        <w:rPr>
          <w:rFonts w:ascii="Times New Roman" w:hAnsi="Times New Roman" w:cs="Times New Roman"/>
          <w:color w:val="auto"/>
          <w:sz w:val="26"/>
          <w:szCs w:val="26"/>
        </w:rPr>
        <w:t>»;</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м) зимние шины установлены не на всех колесах транспортного средства.</w:t>
      </w:r>
    </w:p>
    <w:p w:rsidR="00DE3334" w:rsidRPr="00DE3334" w:rsidRDefault="00DE3334" w:rsidP="00ED4BFC">
      <w:pPr>
        <w:pStyle w:val="61"/>
        <w:numPr>
          <w:ilvl w:val="0"/>
          <w:numId w:val="46"/>
        </w:numPr>
        <w:tabs>
          <w:tab w:val="left" w:pos="1134"/>
          <w:tab w:val="left" w:pos="1701"/>
        </w:tabs>
        <w:spacing w:line="276" w:lineRule="auto"/>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 Двигатель:</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а) содержание вредных веществ в отработанных газах или их дымность превышают установленные стандартами нормы;</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б) негерметична топливная система;</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в) неисправна система выпуска отработанных газов;</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г) допустимый уровень внешнего шума превышает величины, установленные нормативными требованиями.</w:t>
      </w:r>
    </w:p>
    <w:p w:rsidR="00DE3334" w:rsidRPr="00DE3334" w:rsidRDefault="00DE3334" w:rsidP="00ED4BFC">
      <w:pPr>
        <w:pStyle w:val="61"/>
        <w:numPr>
          <w:ilvl w:val="0"/>
          <w:numId w:val="46"/>
        </w:numPr>
        <w:tabs>
          <w:tab w:val="left" w:pos="1134"/>
          <w:tab w:val="left" w:pos="1701"/>
        </w:tabs>
        <w:spacing w:line="276" w:lineRule="auto"/>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 Прочие элементы конструкции:</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а) нет предусмотренных конструкцией транспортного средства стекол, зеркал заднего вида;</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б) не работает звуковой сигнал;</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в) установлены на стекло дополнительные предметы или нанесено покрытие, ограничивающие обзорность с места водителя и ухудшающие его прозрачность.</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i/>
          <w:iCs/>
          <w:color w:val="auto"/>
          <w:sz w:val="26"/>
          <w:szCs w:val="26"/>
        </w:rPr>
      </w:pPr>
      <w:r w:rsidRPr="00DE3334">
        <w:rPr>
          <w:rFonts w:ascii="Times New Roman" w:hAnsi="Times New Roman" w:cs="Times New Roman"/>
          <w:b/>
          <w:bCs/>
          <w:i/>
          <w:iCs/>
          <w:color w:val="auto"/>
          <w:sz w:val="26"/>
          <w:szCs w:val="26"/>
        </w:rPr>
        <w:t xml:space="preserve">Примечание. </w:t>
      </w:r>
      <w:r w:rsidRPr="00DE3334">
        <w:rPr>
          <w:rFonts w:ascii="Times New Roman" w:hAnsi="Times New Roman" w:cs="Times New Roman"/>
          <w:i/>
          <w:iCs/>
          <w:color w:val="auto"/>
          <w:sz w:val="26"/>
          <w:szCs w:val="26"/>
        </w:rPr>
        <w:t>На верхней части ветрового стекла автомобилей и автобусов могут быть прикреплены прозрачные цветные пленки. Разрешается применять тонированные стекла (кроме зеркальных), светопропускание которых соответствует требованиям государственного стандарта. Разрешается применять занавески на боковых окнах автобусов;</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г) не работают предусмотренные конструкцией замки дверей кузова или кабины, запоры бортов грузовой платформы, запоры горловин цистерн и топливных баков, механизм регулирования положения сидения водителя, аварийные выходы, устройства для приведения их в действие, привод управления дверью, спидометр, тахограф, устройство для обогрева и обдува стекла;</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д) разрушен коренной лист или центральный болт рессоры;</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е) неисправны тягово-сцепное или опорно-сцепное устройство тягача и прицепного звена в составе автопоезда, а также предусмотренные их конструкцией страховочные тросы (цепи). Имеются люфты в соединениях рамы мотоцикла с рамой бокового прицепа;</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ж) отсутствует предусмотренный конструкцией бампер или заднее защитное </w:t>
      </w:r>
      <w:r w:rsidRPr="00DE3334">
        <w:rPr>
          <w:rFonts w:ascii="Times New Roman" w:hAnsi="Times New Roman" w:cs="Times New Roman"/>
          <w:color w:val="auto"/>
          <w:sz w:val="26"/>
          <w:szCs w:val="26"/>
        </w:rPr>
        <w:lastRenderedPageBreak/>
        <w:t>устройство, грязезащитные фартуки и брызговики;</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з) отсутствуют:</w:t>
      </w:r>
    </w:p>
    <w:p w:rsidR="00DE3334" w:rsidRPr="00DE3334" w:rsidRDefault="00DE3334" w:rsidP="00ED4BFC">
      <w:pPr>
        <w:pStyle w:val="61"/>
        <w:numPr>
          <w:ilvl w:val="0"/>
          <w:numId w:val="48"/>
        </w:numPr>
        <w:tabs>
          <w:tab w:val="left" w:pos="1134"/>
          <w:tab w:val="left" w:pos="1701"/>
        </w:tabs>
        <w:spacing w:line="276" w:lineRule="auto"/>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 медицинская аптечка с нанесенными на ней сведениями о типе транспортного средства, для которого она предназначена, - на мотоцикле с боковым прицепом, легковом, грузовом автомобиле, колесном тракторе, автобусе, микроавтобусе, троллейбусе, автомобиле, перевозящем опасный груз, укомплектованная медикаментами и приспособлениями, срок годности которых не истек;</w:t>
      </w:r>
    </w:p>
    <w:p w:rsidR="00DE3334" w:rsidRPr="00DE3334" w:rsidRDefault="00DE3334" w:rsidP="00ED4BFC">
      <w:pPr>
        <w:pStyle w:val="61"/>
        <w:numPr>
          <w:ilvl w:val="0"/>
          <w:numId w:val="48"/>
        </w:numPr>
        <w:tabs>
          <w:tab w:val="left" w:pos="1134"/>
          <w:tab w:val="left" w:pos="1701"/>
        </w:tabs>
        <w:spacing w:line="276" w:lineRule="auto"/>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 знак аварийной остановки (мигающий красный фонарь), соответствующий требованиям стандарта, - на мотоцикле с боковым прицепом, легковом, грузовом автомобиле, колесном тракторе, автобусе;</w:t>
      </w:r>
    </w:p>
    <w:p w:rsidR="00DE3334" w:rsidRPr="00DE3334" w:rsidRDefault="00DE3334" w:rsidP="00ED4BFC">
      <w:pPr>
        <w:pStyle w:val="61"/>
        <w:numPr>
          <w:ilvl w:val="0"/>
          <w:numId w:val="48"/>
        </w:numPr>
        <w:tabs>
          <w:tab w:val="left" w:pos="1134"/>
          <w:tab w:val="left" w:pos="1701"/>
        </w:tabs>
        <w:spacing w:line="276" w:lineRule="auto"/>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 на грузовых автомобилях с разрешенной максимальной массой свыше 3,5 т и в автобусах с разрешенной максимальной массой свыше 5 т - противооткатные упоры (не менее двух);</w:t>
      </w:r>
    </w:p>
    <w:p w:rsidR="00DE3334" w:rsidRPr="00DE3334" w:rsidRDefault="00DE3334" w:rsidP="00ED4BFC">
      <w:pPr>
        <w:pStyle w:val="61"/>
        <w:numPr>
          <w:ilvl w:val="0"/>
          <w:numId w:val="48"/>
        </w:numPr>
        <w:tabs>
          <w:tab w:val="left" w:pos="1134"/>
          <w:tab w:val="left" w:pos="1701"/>
        </w:tabs>
        <w:spacing w:line="276" w:lineRule="auto"/>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 проблесковые маячки оранжевого цвета на тяжеловесных и крупногабаритных транспортных средствах;</w:t>
      </w:r>
    </w:p>
    <w:p w:rsidR="00DE3334" w:rsidRPr="00DE3334" w:rsidRDefault="00DE3334" w:rsidP="00ED4BFC">
      <w:pPr>
        <w:pStyle w:val="61"/>
        <w:numPr>
          <w:ilvl w:val="0"/>
          <w:numId w:val="48"/>
        </w:numPr>
        <w:tabs>
          <w:tab w:val="left" w:pos="1134"/>
          <w:tab w:val="left" w:pos="1701"/>
        </w:tabs>
        <w:spacing w:line="276" w:lineRule="auto"/>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 работоспособный огнетушитель на легковом, грузовом автомобилях, автобусе.</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b/>
          <w:bCs/>
          <w:i/>
          <w:iCs/>
          <w:color w:val="auto"/>
          <w:sz w:val="26"/>
          <w:szCs w:val="26"/>
        </w:rPr>
      </w:pPr>
      <w:r w:rsidRPr="00DE3334">
        <w:rPr>
          <w:rFonts w:ascii="Times New Roman" w:hAnsi="Times New Roman" w:cs="Times New Roman"/>
          <w:b/>
          <w:bCs/>
          <w:i/>
          <w:iCs/>
          <w:color w:val="auto"/>
          <w:sz w:val="26"/>
          <w:szCs w:val="26"/>
        </w:rPr>
        <w:t>Примечания:</w:t>
      </w:r>
    </w:p>
    <w:p w:rsidR="00DE3334" w:rsidRPr="00DE3334" w:rsidRDefault="00DE3334" w:rsidP="00ED4BFC">
      <w:pPr>
        <w:pStyle w:val="61"/>
        <w:numPr>
          <w:ilvl w:val="0"/>
          <w:numId w:val="49"/>
        </w:numPr>
        <w:tabs>
          <w:tab w:val="left" w:pos="1134"/>
          <w:tab w:val="left" w:pos="1701"/>
        </w:tabs>
        <w:spacing w:line="276" w:lineRule="auto"/>
        <w:rPr>
          <w:rFonts w:ascii="Times New Roman" w:hAnsi="Times New Roman" w:cs="Times New Roman"/>
          <w:i/>
          <w:iCs/>
          <w:color w:val="auto"/>
          <w:sz w:val="26"/>
          <w:szCs w:val="26"/>
        </w:rPr>
      </w:pPr>
      <w:r w:rsidRPr="00DE3334">
        <w:rPr>
          <w:rFonts w:ascii="Times New Roman" w:hAnsi="Times New Roman" w:cs="Times New Roman"/>
          <w:i/>
          <w:iCs/>
          <w:color w:val="auto"/>
          <w:sz w:val="26"/>
          <w:szCs w:val="26"/>
        </w:rPr>
        <w:t xml:space="preserve"> Тип, марка, места установки дополнительного количества огнетушителей, которыми оборудуются транспортные средства, перевозящие радиоактивные и отдельные опасные грузы, определяются условиями безопасной перевозки конкретного опасного груза.</w:t>
      </w:r>
    </w:p>
    <w:p w:rsidR="00DE3334" w:rsidRPr="00DE3334" w:rsidRDefault="00DE3334" w:rsidP="00ED4BFC">
      <w:pPr>
        <w:pStyle w:val="61"/>
        <w:numPr>
          <w:ilvl w:val="0"/>
          <w:numId w:val="49"/>
        </w:numPr>
        <w:tabs>
          <w:tab w:val="left" w:pos="1134"/>
          <w:tab w:val="left" w:pos="1701"/>
        </w:tabs>
        <w:spacing w:line="276" w:lineRule="auto"/>
        <w:rPr>
          <w:rFonts w:ascii="Times New Roman" w:hAnsi="Times New Roman" w:cs="Times New Roman"/>
          <w:i/>
          <w:iCs/>
          <w:color w:val="auto"/>
          <w:sz w:val="26"/>
          <w:szCs w:val="26"/>
        </w:rPr>
      </w:pPr>
      <w:r w:rsidRPr="00DE3334">
        <w:rPr>
          <w:rFonts w:ascii="Times New Roman" w:hAnsi="Times New Roman" w:cs="Times New Roman"/>
          <w:i/>
          <w:iCs/>
          <w:color w:val="auto"/>
          <w:sz w:val="26"/>
          <w:szCs w:val="26"/>
        </w:rPr>
        <w:t xml:space="preserve"> Аптечка, перечень медикаментов которой отвечает нормативным требованиям для соответствующего типа транспортного средства, и огнетушитель должны быть в закрепленном состоянии в местах, определенных предприятием-производителем. В случае когда конструкцией транспортного средства указанные места не предусмотрены, медицинская аптечка и огнетушитель должны располагаться в легкодоступных местах. В автобусе один огнетушитель должен быть в кабине водителя, второй - в салоне для пассажиров. Тип и количество огнетушителей должны соответствовать установленным нормам;</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и) отсутствуют ремни безопасности и подголовники в транспортных средствах, где их установка предусмотрена конструкцией;</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к) ремни безопасности в нерабочем состоянии или имеют видимые надрывы на лямках;</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л) на мотоцикле нет предусмотренных конструкцией дуг безопасности;</w:t>
      </w:r>
    </w:p>
    <w:p w:rsidR="00DE3334" w:rsidRPr="00DE3334" w:rsidRDefault="00DE3334" w:rsidP="00DE3334">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м) на мотоциклах и мопедах нет предусмотренных конструкцией подножки, на седле - поперечных рукояток для пассажира;</w:t>
      </w:r>
    </w:p>
    <w:p w:rsidR="00EA3CEF" w:rsidRPr="00EA3CEF" w:rsidRDefault="00DE3334" w:rsidP="00EA3CEF">
      <w:pPr>
        <w:pStyle w:val="61"/>
        <w:tabs>
          <w:tab w:val="left" w:pos="1134"/>
          <w:tab w:val="left" w:pos="1701"/>
        </w:tabs>
        <w:spacing w:line="276" w:lineRule="auto"/>
        <w:ind w:firstLine="567"/>
        <w:rPr>
          <w:rFonts w:ascii="Times New Roman" w:hAnsi="Times New Roman" w:cs="Times New Roman"/>
          <w:color w:val="auto"/>
          <w:sz w:val="26"/>
          <w:szCs w:val="26"/>
        </w:rPr>
      </w:pPr>
      <w:r w:rsidRPr="00DE3334">
        <w:rPr>
          <w:rFonts w:ascii="Times New Roman" w:hAnsi="Times New Roman" w:cs="Times New Roman"/>
          <w:color w:val="auto"/>
          <w:sz w:val="26"/>
          <w:szCs w:val="26"/>
        </w:rPr>
        <w:t xml:space="preserve">н) отсутствуют или неисправны фары и задние габаритные фонари транспортного средства, перевозящего крупногабаритный, тяжеловесный или опасный груз, а также проблесковые маячки, световозвращающие элементы, опознавательные знаки, предусмотренные пунктом </w:t>
      </w:r>
      <w:r w:rsidRPr="00DE3334">
        <w:rPr>
          <w:rFonts w:ascii="Times New Roman" w:hAnsi="Times New Roman" w:cs="Times New Roman"/>
          <w:b/>
          <w:bCs/>
          <w:color w:val="auto"/>
          <w:sz w:val="26"/>
          <w:szCs w:val="26"/>
        </w:rPr>
        <w:t xml:space="preserve">30.3 </w:t>
      </w:r>
      <w:r w:rsidRPr="00DE3334">
        <w:rPr>
          <w:rFonts w:ascii="Times New Roman" w:hAnsi="Times New Roman" w:cs="Times New Roman"/>
          <w:color w:val="auto"/>
          <w:sz w:val="26"/>
          <w:szCs w:val="26"/>
        </w:rPr>
        <w:t>настоящих Правил</w:t>
      </w:r>
    </w:p>
    <w:p w:rsidR="00EA3CEF" w:rsidRPr="00EA3CEF" w:rsidRDefault="00EA3CEF" w:rsidP="00EA3CEF">
      <w:pPr>
        <w:pStyle w:val="61"/>
        <w:tabs>
          <w:tab w:val="left" w:pos="1134"/>
          <w:tab w:val="left" w:pos="1701"/>
        </w:tabs>
        <w:spacing w:line="276" w:lineRule="auto"/>
        <w:ind w:firstLine="567"/>
        <w:rPr>
          <w:rFonts w:ascii="Times New Roman" w:hAnsi="Times New Roman" w:cs="Times New Roman"/>
          <w:color w:val="auto"/>
          <w:sz w:val="26"/>
          <w:szCs w:val="26"/>
        </w:rPr>
      </w:pPr>
      <w:r w:rsidRPr="0057670A">
        <w:rPr>
          <w:rFonts w:ascii="Times New Roman" w:hAnsi="Times New Roman" w:cs="Times New Roman"/>
          <w:b/>
          <w:color w:val="auto"/>
          <w:sz w:val="26"/>
          <w:szCs w:val="26"/>
        </w:rPr>
        <w:t>31.5.</w:t>
      </w:r>
      <w:r w:rsidRPr="0057670A">
        <w:rPr>
          <w:rFonts w:ascii="Times New Roman" w:hAnsi="Times New Roman" w:cs="Times New Roman"/>
          <w:b/>
          <w:color w:val="auto"/>
          <w:sz w:val="26"/>
          <w:szCs w:val="26"/>
        </w:rPr>
        <w:tab/>
      </w:r>
      <w:r w:rsidRPr="00EA3CEF">
        <w:rPr>
          <w:rFonts w:ascii="Times New Roman" w:hAnsi="Times New Roman" w:cs="Times New Roman"/>
          <w:color w:val="auto"/>
          <w:sz w:val="26"/>
          <w:szCs w:val="26"/>
        </w:rPr>
        <w:t xml:space="preserve"> В случае возникновения в дороге неисправностей, указанных в пункте </w:t>
      </w:r>
      <w:r w:rsidRPr="0057670A">
        <w:rPr>
          <w:rFonts w:ascii="Times New Roman" w:hAnsi="Times New Roman" w:cs="Times New Roman"/>
          <w:b/>
          <w:color w:val="auto"/>
          <w:sz w:val="26"/>
          <w:szCs w:val="26"/>
        </w:rPr>
        <w:t>31.4</w:t>
      </w:r>
      <w:r w:rsidRPr="00EA3CEF">
        <w:rPr>
          <w:rFonts w:ascii="Times New Roman" w:hAnsi="Times New Roman" w:cs="Times New Roman"/>
          <w:color w:val="auto"/>
          <w:sz w:val="26"/>
          <w:szCs w:val="26"/>
        </w:rPr>
        <w:t xml:space="preserve"> </w:t>
      </w:r>
      <w:r w:rsidRPr="00EA3CEF">
        <w:rPr>
          <w:rFonts w:ascii="Times New Roman" w:hAnsi="Times New Roman" w:cs="Times New Roman"/>
          <w:color w:val="auto"/>
          <w:sz w:val="26"/>
          <w:szCs w:val="26"/>
        </w:rPr>
        <w:lastRenderedPageBreak/>
        <w:t xml:space="preserve">настоящих Правил, водитель обязан принять меры по их устранению, а если это сделать невозможно - двигаться как можно более коротким путем к месту стоянки или ремонта, соблюдая меры предосторожности с выполнением требований пунктов </w:t>
      </w:r>
      <w:r w:rsidRPr="0057670A">
        <w:rPr>
          <w:rFonts w:ascii="Times New Roman" w:hAnsi="Times New Roman" w:cs="Times New Roman"/>
          <w:b/>
          <w:color w:val="auto"/>
          <w:sz w:val="26"/>
          <w:szCs w:val="26"/>
        </w:rPr>
        <w:t>9. 9</w:t>
      </w:r>
      <w:r w:rsidRPr="00EA3CEF">
        <w:rPr>
          <w:rFonts w:ascii="Times New Roman" w:hAnsi="Times New Roman" w:cs="Times New Roman"/>
          <w:color w:val="auto"/>
          <w:sz w:val="26"/>
          <w:szCs w:val="26"/>
        </w:rPr>
        <w:t xml:space="preserve"> и </w:t>
      </w:r>
      <w:r w:rsidRPr="0057670A">
        <w:rPr>
          <w:rFonts w:ascii="Times New Roman" w:hAnsi="Times New Roman" w:cs="Times New Roman"/>
          <w:b/>
          <w:color w:val="auto"/>
          <w:sz w:val="26"/>
          <w:szCs w:val="26"/>
        </w:rPr>
        <w:t>9. 11</w:t>
      </w:r>
      <w:r w:rsidRPr="00EA3CEF">
        <w:rPr>
          <w:rFonts w:ascii="Times New Roman" w:hAnsi="Times New Roman" w:cs="Times New Roman"/>
          <w:color w:val="auto"/>
          <w:sz w:val="26"/>
          <w:szCs w:val="26"/>
        </w:rPr>
        <w:t xml:space="preserve"> настоящих Правил.</w:t>
      </w:r>
    </w:p>
    <w:p w:rsidR="00EA3CEF" w:rsidRPr="00EA3CEF" w:rsidRDefault="00EA3CEF" w:rsidP="00EA3CEF">
      <w:pPr>
        <w:pStyle w:val="61"/>
        <w:tabs>
          <w:tab w:val="left" w:pos="1134"/>
          <w:tab w:val="left" w:pos="1701"/>
        </w:tabs>
        <w:spacing w:line="276" w:lineRule="auto"/>
        <w:ind w:firstLine="567"/>
        <w:rPr>
          <w:rFonts w:ascii="Times New Roman" w:hAnsi="Times New Roman" w:cs="Times New Roman"/>
          <w:color w:val="auto"/>
          <w:sz w:val="26"/>
          <w:szCs w:val="26"/>
        </w:rPr>
      </w:pPr>
      <w:r w:rsidRPr="00EA3CEF">
        <w:rPr>
          <w:rFonts w:ascii="Times New Roman" w:hAnsi="Times New Roman" w:cs="Times New Roman"/>
          <w:color w:val="auto"/>
          <w:sz w:val="26"/>
          <w:szCs w:val="26"/>
        </w:rPr>
        <w:t xml:space="preserve">В случае возникновения в дороге неисправностей, указанных в пункте </w:t>
      </w:r>
      <w:r w:rsidRPr="0057670A">
        <w:rPr>
          <w:rFonts w:ascii="Times New Roman" w:hAnsi="Times New Roman" w:cs="Times New Roman"/>
          <w:b/>
          <w:color w:val="auto"/>
          <w:sz w:val="26"/>
          <w:szCs w:val="26"/>
        </w:rPr>
        <w:t>31.4.7</w:t>
      </w:r>
      <w:r w:rsidRPr="00EA3CEF">
        <w:rPr>
          <w:rFonts w:ascii="Times New Roman" w:hAnsi="Times New Roman" w:cs="Times New Roman"/>
          <w:color w:val="auto"/>
          <w:sz w:val="26"/>
          <w:szCs w:val="26"/>
        </w:rPr>
        <w:t xml:space="preserve"> ("е", "н" - в составе автопоезда) дальнейшее движение запрещено до их устранения. Водитель неисправного транспортного средства обязан принять меры для того, чтобы убрать его за границы проезжей части дороги.</w:t>
      </w:r>
    </w:p>
    <w:p w:rsidR="00EA3CEF" w:rsidRPr="00EA3CEF" w:rsidRDefault="00EA3CEF" w:rsidP="00EA3CEF">
      <w:pPr>
        <w:pStyle w:val="61"/>
        <w:tabs>
          <w:tab w:val="left" w:pos="1134"/>
          <w:tab w:val="left" w:pos="1701"/>
        </w:tabs>
        <w:spacing w:line="276" w:lineRule="auto"/>
        <w:ind w:firstLine="567"/>
        <w:rPr>
          <w:rFonts w:ascii="Times New Roman" w:hAnsi="Times New Roman" w:cs="Times New Roman"/>
          <w:color w:val="auto"/>
          <w:sz w:val="26"/>
          <w:szCs w:val="26"/>
        </w:rPr>
      </w:pPr>
      <w:r w:rsidRPr="0057670A">
        <w:rPr>
          <w:rFonts w:ascii="Times New Roman" w:hAnsi="Times New Roman" w:cs="Times New Roman"/>
          <w:b/>
          <w:color w:val="auto"/>
          <w:sz w:val="26"/>
          <w:szCs w:val="26"/>
        </w:rPr>
        <w:t>31.6.</w:t>
      </w:r>
      <w:r w:rsidRPr="00EA3CEF">
        <w:rPr>
          <w:rFonts w:ascii="Times New Roman" w:hAnsi="Times New Roman" w:cs="Times New Roman"/>
          <w:color w:val="auto"/>
          <w:sz w:val="26"/>
          <w:szCs w:val="26"/>
        </w:rPr>
        <w:tab/>
        <w:t xml:space="preserve"> Запрещается дальнейшее движение транспортных средств, у которых:</w:t>
      </w:r>
    </w:p>
    <w:p w:rsidR="00EA3CEF" w:rsidRPr="00EA3CEF" w:rsidRDefault="00EA3CEF" w:rsidP="00EA3CEF">
      <w:pPr>
        <w:pStyle w:val="61"/>
        <w:tabs>
          <w:tab w:val="left" w:pos="1134"/>
          <w:tab w:val="left" w:pos="1701"/>
        </w:tabs>
        <w:spacing w:line="276" w:lineRule="auto"/>
        <w:ind w:firstLine="567"/>
        <w:rPr>
          <w:rFonts w:ascii="Times New Roman" w:hAnsi="Times New Roman" w:cs="Times New Roman"/>
          <w:color w:val="auto"/>
          <w:sz w:val="26"/>
          <w:szCs w:val="26"/>
        </w:rPr>
      </w:pPr>
      <w:r w:rsidRPr="00EA3CEF">
        <w:rPr>
          <w:rFonts w:ascii="Times New Roman" w:hAnsi="Times New Roman" w:cs="Times New Roman"/>
          <w:color w:val="auto"/>
          <w:sz w:val="26"/>
          <w:szCs w:val="26"/>
        </w:rPr>
        <w:t>а) рабочая тормозная система или рулевое управление не дают возможности водителю остановить транспортное средство либо осуществить маневр во время движения с минимальной скоростью;</w:t>
      </w:r>
    </w:p>
    <w:p w:rsidR="00EA3CEF" w:rsidRPr="00EA3CEF" w:rsidRDefault="00EA3CEF" w:rsidP="00EA3CEF">
      <w:pPr>
        <w:pStyle w:val="61"/>
        <w:tabs>
          <w:tab w:val="left" w:pos="1134"/>
          <w:tab w:val="left" w:pos="1701"/>
        </w:tabs>
        <w:spacing w:line="276" w:lineRule="auto"/>
        <w:ind w:firstLine="567"/>
        <w:rPr>
          <w:rFonts w:ascii="Times New Roman" w:hAnsi="Times New Roman" w:cs="Times New Roman"/>
          <w:color w:val="auto"/>
          <w:sz w:val="26"/>
          <w:szCs w:val="26"/>
        </w:rPr>
      </w:pPr>
      <w:r w:rsidRPr="00EA3CEF">
        <w:rPr>
          <w:rFonts w:ascii="Times New Roman" w:hAnsi="Times New Roman" w:cs="Times New Roman"/>
          <w:color w:val="auto"/>
          <w:sz w:val="26"/>
          <w:szCs w:val="26"/>
        </w:rPr>
        <w:t>б) в темное время суток или в условиях недостаточной видимости не горят лампы фар или задних габаритных фонарей;</w:t>
      </w:r>
    </w:p>
    <w:p w:rsidR="00EA3CEF" w:rsidRPr="00EA3CEF" w:rsidRDefault="00EA3CEF" w:rsidP="00EA3CEF">
      <w:pPr>
        <w:pStyle w:val="61"/>
        <w:tabs>
          <w:tab w:val="left" w:pos="1134"/>
          <w:tab w:val="left" w:pos="1701"/>
        </w:tabs>
        <w:spacing w:line="276" w:lineRule="auto"/>
        <w:ind w:firstLine="567"/>
        <w:rPr>
          <w:rFonts w:ascii="Times New Roman" w:hAnsi="Times New Roman" w:cs="Times New Roman"/>
          <w:color w:val="auto"/>
          <w:sz w:val="26"/>
          <w:szCs w:val="26"/>
        </w:rPr>
      </w:pPr>
      <w:r w:rsidRPr="00EA3CEF">
        <w:rPr>
          <w:rFonts w:ascii="Times New Roman" w:hAnsi="Times New Roman" w:cs="Times New Roman"/>
          <w:color w:val="auto"/>
          <w:sz w:val="26"/>
          <w:szCs w:val="26"/>
        </w:rPr>
        <w:t>в) во время дождя или снегопада не работает стеклоочиститель со стороны расположения руля;</w:t>
      </w:r>
    </w:p>
    <w:p w:rsidR="00EA3CEF" w:rsidRPr="00EA3CEF" w:rsidRDefault="00EA3CEF" w:rsidP="00EA3CEF">
      <w:pPr>
        <w:pStyle w:val="61"/>
        <w:tabs>
          <w:tab w:val="left" w:pos="1134"/>
          <w:tab w:val="left" w:pos="1701"/>
        </w:tabs>
        <w:spacing w:line="276" w:lineRule="auto"/>
        <w:ind w:firstLine="567"/>
        <w:rPr>
          <w:rFonts w:ascii="Times New Roman" w:hAnsi="Times New Roman" w:cs="Times New Roman"/>
          <w:color w:val="auto"/>
          <w:sz w:val="26"/>
          <w:szCs w:val="26"/>
        </w:rPr>
      </w:pPr>
      <w:r w:rsidRPr="00EA3CEF">
        <w:rPr>
          <w:rFonts w:ascii="Times New Roman" w:hAnsi="Times New Roman" w:cs="Times New Roman"/>
          <w:color w:val="auto"/>
          <w:sz w:val="26"/>
          <w:szCs w:val="26"/>
        </w:rPr>
        <w:t>г) повреждено тягово-сцепное устройство автопоезда.</w:t>
      </w:r>
    </w:p>
    <w:p w:rsidR="00340C7E" w:rsidRDefault="00EA3CEF" w:rsidP="00EA3CEF">
      <w:pPr>
        <w:pStyle w:val="61"/>
        <w:tabs>
          <w:tab w:val="left" w:pos="1134"/>
          <w:tab w:val="left" w:pos="1701"/>
        </w:tabs>
        <w:spacing w:line="276" w:lineRule="auto"/>
        <w:ind w:firstLine="567"/>
        <w:rPr>
          <w:rFonts w:ascii="Times New Roman" w:hAnsi="Times New Roman" w:cs="Times New Roman"/>
          <w:color w:val="auto"/>
          <w:sz w:val="26"/>
          <w:szCs w:val="26"/>
        </w:rPr>
      </w:pPr>
      <w:r w:rsidRPr="00EA3CEF">
        <w:rPr>
          <w:rFonts w:ascii="Times New Roman" w:hAnsi="Times New Roman" w:cs="Times New Roman"/>
          <w:b/>
          <w:color w:val="auto"/>
          <w:sz w:val="26"/>
          <w:szCs w:val="26"/>
        </w:rPr>
        <w:t>31.7.</w:t>
      </w:r>
      <w:r w:rsidRPr="00EA3CEF">
        <w:rPr>
          <w:rFonts w:ascii="Times New Roman" w:hAnsi="Times New Roman" w:cs="Times New Roman"/>
          <w:b/>
          <w:color w:val="auto"/>
          <w:sz w:val="26"/>
          <w:szCs w:val="26"/>
        </w:rPr>
        <w:tab/>
      </w:r>
      <w:r w:rsidRPr="00EA3CEF">
        <w:rPr>
          <w:rFonts w:ascii="Times New Roman" w:hAnsi="Times New Roman" w:cs="Times New Roman"/>
          <w:color w:val="auto"/>
          <w:sz w:val="26"/>
          <w:szCs w:val="26"/>
        </w:rPr>
        <w:t xml:space="preserve"> Запрещается эксплуатация транспортного средства путем доставки его на специальную площадку или стоянку Госавтоинспекции в случаях, предусмотренных законодательством.</w:t>
      </w:r>
    </w:p>
    <w:p w:rsidR="002E70E6" w:rsidRDefault="002E70E6" w:rsidP="00EA3CEF">
      <w:pPr>
        <w:pStyle w:val="61"/>
        <w:tabs>
          <w:tab w:val="left" w:pos="1134"/>
          <w:tab w:val="left" w:pos="1701"/>
        </w:tabs>
        <w:spacing w:line="276" w:lineRule="auto"/>
        <w:ind w:firstLine="567"/>
        <w:rPr>
          <w:rFonts w:ascii="Times New Roman" w:hAnsi="Times New Roman" w:cs="Times New Roman"/>
          <w:color w:val="auto"/>
          <w:sz w:val="26"/>
          <w:szCs w:val="26"/>
        </w:rPr>
      </w:pPr>
    </w:p>
    <w:p w:rsidR="002E70E6" w:rsidRPr="002E70E6" w:rsidRDefault="002E70E6" w:rsidP="002E70E6">
      <w:pPr>
        <w:pStyle w:val="61"/>
        <w:tabs>
          <w:tab w:val="left" w:pos="1134"/>
          <w:tab w:val="left" w:pos="1701"/>
        </w:tabs>
        <w:spacing w:line="276" w:lineRule="auto"/>
        <w:ind w:firstLine="567"/>
        <w:jc w:val="center"/>
        <w:rPr>
          <w:rFonts w:ascii="Times New Roman" w:hAnsi="Times New Roman" w:cs="Times New Roman"/>
          <w:color w:val="auto"/>
          <w:sz w:val="26"/>
          <w:szCs w:val="26"/>
        </w:rPr>
      </w:pPr>
    </w:p>
    <w:p w:rsidR="002E70E6" w:rsidRPr="002E70E6" w:rsidRDefault="002E70E6" w:rsidP="00ED4BFC">
      <w:pPr>
        <w:pStyle w:val="61"/>
        <w:numPr>
          <w:ilvl w:val="0"/>
          <w:numId w:val="50"/>
        </w:numPr>
        <w:tabs>
          <w:tab w:val="left" w:pos="1134"/>
          <w:tab w:val="left" w:pos="1701"/>
        </w:tabs>
        <w:spacing w:line="276" w:lineRule="auto"/>
        <w:jc w:val="center"/>
        <w:rPr>
          <w:rFonts w:ascii="Times New Roman" w:hAnsi="Times New Roman" w:cs="Times New Roman"/>
          <w:b/>
          <w:bCs/>
          <w:color w:val="auto"/>
          <w:sz w:val="26"/>
          <w:szCs w:val="26"/>
        </w:rPr>
      </w:pPr>
      <w:r w:rsidRPr="002E70E6">
        <w:rPr>
          <w:rFonts w:ascii="Times New Roman" w:hAnsi="Times New Roman" w:cs="Times New Roman"/>
          <w:b/>
          <w:bCs/>
          <w:color w:val="auto"/>
          <w:sz w:val="26"/>
          <w:szCs w:val="26"/>
        </w:rPr>
        <w:t>ОТДЕЛЬНЫЕ ВОПРОСЫ ДОРОЖНОГО ДВИЖЕНИЯ, ТРЕБУЮЩИЕ СОГЛАСОВАНИЯ С ГОСАВТОИНСПЕКЦИЕЙ</w:t>
      </w:r>
    </w:p>
    <w:p w:rsidR="002E70E6" w:rsidRPr="002E70E6" w:rsidRDefault="002E70E6" w:rsidP="002E70E6">
      <w:pPr>
        <w:pStyle w:val="61"/>
        <w:tabs>
          <w:tab w:val="left" w:pos="1134"/>
          <w:tab w:val="left" w:pos="1701"/>
        </w:tabs>
        <w:spacing w:line="276" w:lineRule="auto"/>
        <w:ind w:firstLine="567"/>
        <w:jc w:val="center"/>
        <w:rPr>
          <w:rFonts w:ascii="Times New Roman" w:hAnsi="Times New Roman" w:cs="Times New Roman"/>
          <w:b/>
          <w:bCs/>
          <w:color w:val="auto"/>
          <w:sz w:val="26"/>
          <w:szCs w:val="26"/>
        </w:rPr>
      </w:pPr>
    </w:p>
    <w:p w:rsidR="002E70E6" w:rsidRPr="002E70E6" w:rsidRDefault="002E70E6" w:rsidP="00ED4BFC">
      <w:pPr>
        <w:pStyle w:val="61"/>
        <w:numPr>
          <w:ilvl w:val="1"/>
          <w:numId w:val="50"/>
        </w:numPr>
        <w:tabs>
          <w:tab w:val="left" w:pos="1134"/>
          <w:tab w:val="left" w:pos="1701"/>
        </w:tabs>
        <w:spacing w:line="276" w:lineRule="auto"/>
        <w:rPr>
          <w:rFonts w:ascii="Times New Roman" w:hAnsi="Times New Roman" w:cs="Times New Roman"/>
          <w:color w:val="auto"/>
          <w:sz w:val="26"/>
          <w:szCs w:val="26"/>
        </w:rPr>
      </w:pPr>
      <w:r w:rsidRPr="002E70E6">
        <w:rPr>
          <w:rFonts w:ascii="Times New Roman" w:hAnsi="Times New Roman" w:cs="Times New Roman"/>
          <w:color w:val="auto"/>
          <w:sz w:val="26"/>
          <w:szCs w:val="26"/>
        </w:rPr>
        <w:t>С Госавтоинспекцией согласовываются:</w:t>
      </w:r>
    </w:p>
    <w:p w:rsidR="002E70E6" w:rsidRPr="002E70E6" w:rsidRDefault="002E70E6" w:rsidP="002E70E6">
      <w:pPr>
        <w:pStyle w:val="61"/>
        <w:tabs>
          <w:tab w:val="left" w:pos="1134"/>
          <w:tab w:val="left" w:pos="1701"/>
        </w:tabs>
        <w:spacing w:line="276" w:lineRule="auto"/>
        <w:ind w:firstLine="709"/>
        <w:rPr>
          <w:rFonts w:ascii="Times New Roman" w:hAnsi="Times New Roman" w:cs="Times New Roman"/>
          <w:color w:val="auto"/>
          <w:sz w:val="26"/>
          <w:szCs w:val="26"/>
        </w:rPr>
      </w:pPr>
      <w:r w:rsidRPr="002E70E6">
        <w:rPr>
          <w:rFonts w:ascii="Times New Roman" w:hAnsi="Times New Roman" w:cs="Times New Roman"/>
          <w:color w:val="auto"/>
          <w:sz w:val="26"/>
          <w:szCs w:val="26"/>
        </w:rPr>
        <w:t>а) размещение в пределах полос отвода автомобильных дорог или красных линий городских улиц и дорог и их искусственных сооружений объектов дорожного сервиса, малых архитектурных форм, киосков, павильонов, передвижных торговых пунктов, рекламоносителей, плакатов, информационных панно, не предусмотренных государственным стандартом дорожных указателей направлений, а также на примыкающих территориях, в зданиях, сооружениях - административных помещений предприятий, учреждений и организаций, мест торговли и предоставления услуг;</w:t>
      </w:r>
    </w:p>
    <w:p w:rsidR="002E70E6" w:rsidRPr="002E70E6" w:rsidRDefault="002E70E6" w:rsidP="002E70E6">
      <w:pPr>
        <w:pStyle w:val="61"/>
        <w:tabs>
          <w:tab w:val="left" w:pos="1134"/>
          <w:tab w:val="left" w:pos="1701"/>
        </w:tabs>
        <w:spacing w:line="276" w:lineRule="auto"/>
        <w:ind w:firstLine="709"/>
        <w:rPr>
          <w:rFonts w:ascii="Times New Roman" w:hAnsi="Times New Roman" w:cs="Times New Roman"/>
          <w:color w:val="auto"/>
          <w:sz w:val="26"/>
          <w:szCs w:val="26"/>
        </w:rPr>
      </w:pPr>
      <w:r w:rsidRPr="002E70E6">
        <w:rPr>
          <w:rFonts w:ascii="Times New Roman" w:hAnsi="Times New Roman" w:cs="Times New Roman"/>
          <w:color w:val="auto"/>
          <w:sz w:val="26"/>
          <w:szCs w:val="26"/>
        </w:rPr>
        <w:t>б) маршруты и перечень дорог, на которых может проводиться обучение вождению транспортными средствами;</w:t>
      </w:r>
    </w:p>
    <w:p w:rsidR="002E70E6" w:rsidRPr="002E70E6" w:rsidRDefault="002E70E6" w:rsidP="002E70E6">
      <w:pPr>
        <w:pStyle w:val="61"/>
        <w:tabs>
          <w:tab w:val="left" w:pos="1134"/>
          <w:tab w:val="left" w:pos="1701"/>
        </w:tabs>
        <w:spacing w:line="276" w:lineRule="auto"/>
        <w:ind w:firstLine="709"/>
        <w:rPr>
          <w:rFonts w:ascii="Times New Roman" w:hAnsi="Times New Roman" w:cs="Times New Roman"/>
          <w:color w:val="auto"/>
          <w:sz w:val="26"/>
          <w:szCs w:val="26"/>
        </w:rPr>
      </w:pPr>
      <w:r w:rsidRPr="002E70E6">
        <w:rPr>
          <w:rFonts w:ascii="Times New Roman" w:hAnsi="Times New Roman" w:cs="Times New Roman"/>
          <w:color w:val="auto"/>
          <w:sz w:val="26"/>
          <w:szCs w:val="26"/>
        </w:rPr>
        <w:t>в) условия и порядок движения колонн в составе более 5 механических транспортных средств;</w:t>
      </w:r>
    </w:p>
    <w:p w:rsidR="002E70E6" w:rsidRPr="002E70E6" w:rsidRDefault="002E70E6" w:rsidP="002E70E6">
      <w:pPr>
        <w:pStyle w:val="61"/>
        <w:tabs>
          <w:tab w:val="left" w:pos="1134"/>
          <w:tab w:val="left" w:pos="1701"/>
        </w:tabs>
        <w:spacing w:line="276" w:lineRule="auto"/>
        <w:ind w:firstLine="709"/>
        <w:rPr>
          <w:rFonts w:ascii="Times New Roman" w:hAnsi="Times New Roman" w:cs="Times New Roman"/>
          <w:color w:val="auto"/>
          <w:sz w:val="26"/>
          <w:szCs w:val="26"/>
        </w:rPr>
      </w:pPr>
      <w:r w:rsidRPr="002E70E6">
        <w:rPr>
          <w:rFonts w:ascii="Times New Roman" w:hAnsi="Times New Roman" w:cs="Times New Roman"/>
          <w:color w:val="auto"/>
          <w:sz w:val="26"/>
          <w:szCs w:val="26"/>
        </w:rPr>
        <w:t>г) правила, условия, режимы и маршруты дорожной перевозки опасных грузов, оборудование и состояние используемых для этого транспортных средств, условия сопровождения и прикрытия движения крупногабаритных, тяжеловесных транспортных средств, схемы, характеристики маршрутов и расписания движения маршрутных транспортных средств;</w:t>
      </w:r>
    </w:p>
    <w:p w:rsidR="002E70E6" w:rsidRPr="002E70E6" w:rsidRDefault="002E70E6" w:rsidP="002E70E6">
      <w:pPr>
        <w:pStyle w:val="61"/>
        <w:tabs>
          <w:tab w:val="left" w:pos="1134"/>
          <w:tab w:val="left" w:pos="1701"/>
        </w:tabs>
        <w:spacing w:line="276" w:lineRule="auto"/>
        <w:ind w:firstLine="709"/>
        <w:rPr>
          <w:rFonts w:ascii="Times New Roman" w:hAnsi="Times New Roman" w:cs="Times New Roman"/>
          <w:color w:val="auto"/>
          <w:sz w:val="26"/>
          <w:szCs w:val="26"/>
        </w:rPr>
      </w:pPr>
      <w:r w:rsidRPr="002E70E6">
        <w:rPr>
          <w:rFonts w:ascii="Times New Roman" w:hAnsi="Times New Roman" w:cs="Times New Roman"/>
          <w:color w:val="auto"/>
          <w:sz w:val="26"/>
          <w:szCs w:val="26"/>
        </w:rPr>
        <w:t xml:space="preserve">д) движение транспортных средств с грузом или без него, размеры которых </w:t>
      </w:r>
      <w:r w:rsidRPr="002E70E6">
        <w:rPr>
          <w:rFonts w:ascii="Times New Roman" w:hAnsi="Times New Roman" w:cs="Times New Roman"/>
          <w:color w:val="auto"/>
          <w:sz w:val="26"/>
          <w:szCs w:val="26"/>
        </w:rPr>
        <w:lastRenderedPageBreak/>
        <w:t xml:space="preserve">превышают хотя бы один из параметров, приведенных в пункте </w:t>
      </w:r>
      <w:r w:rsidRPr="002E70E6">
        <w:rPr>
          <w:rFonts w:ascii="Times New Roman" w:hAnsi="Times New Roman" w:cs="Times New Roman"/>
          <w:b/>
          <w:bCs/>
          <w:color w:val="auto"/>
          <w:sz w:val="26"/>
          <w:szCs w:val="26"/>
        </w:rPr>
        <w:t xml:space="preserve">22.5 </w:t>
      </w:r>
      <w:r w:rsidRPr="002E70E6">
        <w:rPr>
          <w:rFonts w:ascii="Times New Roman" w:hAnsi="Times New Roman" w:cs="Times New Roman"/>
          <w:color w:val="auto"/>
          <w:sz w:val="26"/>
          <w:szCs w:val="26"/>
        </w:rPr>
        <w:t>настоящих Правил;</w:t>
      </w:r>
    </w:p>
    <w:p w:rsidR="002E70E6" w:rsidRPr="002E70E6" w:rsidRDefault="002E70E6" w:rsidP="002E70E6">
      <w:pPr>
        <w:pStyle w:val="61"/>
        <w:tabs>
          <w:tab w:val="left" w:pos="1134"/>
          <w:tab w:val="left" w:pos="1701"/>
        </w:tabs>
        <w:spacing w:line="276" w:lineRule="auto"/>
        <w:ind w:firstLine="709"/>
        <w:rPr>
          <w:rFonts w:ascii="Times New Roman" w:hAnsi="Times New Roman" w:cs="Times New Roman"/>
          <w:color w:val="auto"/>
          <w:sz w:val="26"/>
          <w:szCs w:val="26"/>
        </w:rPr>
      </w:pPr>
      <w:r w:rsidRPr="002E70E6">
        <w:rPr>
          <w:rFonts w:ascii="Times New Roman" w:hAnsi="Times New Roman" w:cs="Times New Roman"/>
          <w:color w:val="auto"/>
          <w:sz w:val="26"/>
          <w:szCs w:val="26"/>
        </w:rPr>
        <w:t>е) порядок буксировки двух и более транспортных средств;</w:t>
      </w:r>
    </w:p>
    <w:p w:rsidR="002E70E6" w:rsidRPr="002E70E6" w:rsidRDefault="002E70E6" w:rsidP="002E70E6">
      <w:pPr>
        <w:pStyle w:val="61"/>
        <w:tabs>
          <w:tab w:val="left" w:pos="1134"/>
          <w:tab w:val="left" w:pos="1701"/>
        </w:tabs>
        <w:spacing w:line="276" w:lineRule="auto"/>
        <w:ind w:firstLine="709"/>
        <w:rPr>
          <w:rFonts w:ascii="Times New Roman" w:hAnsi="Times New Roman" w:cs="Times New Roman"/>
          <w:color w:val="auto"/>
          <w:sz w:val="26"/>
          <w:szCs w:val="26"/>
        </w:rPr>
      </w:pPr>
      <w:r w:rsidRPr="002E70E6">
        <w:rPr>
          <w:rFonts w:ascii="Times New Roman" w:hAnsi="Times New Roman" w:cs="Times New Roman"/>
          <w:color w:val="auto"/>
          <w:sz w:val="26"/>
          <w:szCs w:val="26"/>
        </w:rPr>
        <w:t>ж) технические требования, конструкция и установка на транспортных средствах специальных звуковых и световых сигнальных устройств (типа "Сирена", проблесковый маячок и т.п.), световых указателей и опознавательных знаков автомобилей аварийной службы, нанесение цветографических схем и надписей транспортных средств оперативных и специальных служб, а также размещение рекламы и нанесение белых полос под наклоном на внешних боковых поверхностях транспортных средств;</w:t>
      </w:r>
    </w:p>
    <w:p w:rsidR="002E70E6" w:rsidRPr="002E70E6" w:rsidRDefault="002E70E6" w:rsidP="002E70E6">
      <w:pPr>
        <w:pStyle w:val="61"/>
        <w:tabs>
          <w:tab w:val="left" w:pos="1134"/>
          <w:tab w:val="left" w:pos="1701"/>
        </w:tabs>
        <w:spacing w:line="276" w:lineRule="auto"/>
        <w:ind w:firstLine="709"/>
        <w:rPr>
          <w:rFonts w:ascii="Times New Roman" w:hAnsi="Times New Roman" w:cs="Times New Roman"/>
          <w:color w:val="auto"/>
          <w:sz w:val="26"/>
          <w:szCs w:val="26"/>
        </w:rPr>
      </w:pPr>
      <w:r w:rsidRPr="002E70E6">
        <w:rPr>
          <w:rFonts w:ascii="Times New Roman" w:hAnsi="Times New Roman" w:cs="Times New Roman"/>
          <w:color w:val="auto"/>
          <w:sz w:val="26"/>
          <w:szCs w:val="26"/>
        </w:rPr>
        <w:t>з) переоборудование транспортных средств.</w:t>
      </w:r>
    </w:p>
    <w:p w:rsidR="002E70E6" w:rsidRPr="002E70E6" w:rsidRDefault="002E70E6" w:rsidP="002E70E6">
      <w:pPr>
        <w:pStyle w:val="61"/>
        <w:tabs>
          <w:tab w:val="left" w:pos="1134"/>
          <w:tab w:val="left" w:pos="1701"/>
        </w:tabs>
        <w:spacing w:line="276" w:lineRule="auto"/>
        <w:ind w:firstLine="709"/>
        <w:rPr>
          <w:rFonts w:ascii="Times New Roman" w:hAnsi="Times New Roman" w:cs="Times New Roman"/>
          <w:color w:val="auto"/>
          <w:sz w:val="26"/>
          <w:szCs w:val="26"/>
        </w:rPr>
      </w:pPr>
      <w:r w:rsidRPr="002E70E6">
        <w:rPr>
          <w:rFonts w:ascii="Times New Roman" w:hAnsi="Times New Roman" w:cs="Times New Roman"/>
          <w:color w:val="auto"/>
          <w:sz w:val="26"/>
          <w:szCs w:val="26"/>
        </w:rPr>
        <w:t>С органами Госавтоинспекции согласовываются также другие вопросы обеспечения безопасности дорожного движения, предусмотренные законодательными актами.</w:t>
      </w:r>
    </w:p>
    <w:p w:rsidR="002E70E6" w:rsidRDefault="002E70E6" w:rsidP="00ED4BFC">
      <w:pPr>
        <w:pStyle w:val="61"/>
        <w:numPr>
          <w:ilvl w:val="1"/>
          <w:numId w:val="50"/>
        </w:numPr>
        <w:tabs>
          <w:tab w:val="left" w:pos="1134"/>
          <w:tab w:val="left" w:pos="1701"/>
        </w:tabs>
        <w:spacing w:line="276" w:lineRule="auto"/>
        <w:ind w:firstLine="709"/>
        <w:rPr>
          <w:rFonts w:ascii="Times New Roman" w:hAnsi="Times New Roman" w:cs="Times New Roman"/>
          <w:color w:val="auto"/>
          <w:sz w:val="26"/>
          <w:szCs w:val="26"/>
        </w:rPr>
      </w:pPr>
      <w:r w:rsidRPr="002E70E6">
        <w:rPr>
          <w:rFonts w:ascii="Times New Roman" w:hAnsi="Times New Roman" w:cs="Times New Roman"/>
          <w:color w:val="auto"/>
          <w:sz w:val="26"/>
          <w:szCs w:val="26"/>
        </w:rPr>
        <w:t>Запрещается, в том числе в условиях специализированных предприятий, занимающихся ремонтом и техническим обслуживанием транспортных средств, внесение изменений в идентификационные номера и номерные таблички кузова или шасси (рамы), двигателя транспортного средства, а также их уничтожение (перенесение, закрепление, восстановление и т.п.) без предварительного согласования с Госавтоинспекцией.</w:t>
      </w:r>
    </w:p>
    <w:p w:rsidR="00EC1A28" w:rsidRDefault="00EC1A28"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971035" w:rsidRDefault="00971035" w:rsidP="00B72064">
      <w:pPr>
        <w:pStyle w:val="61"/>
        <w:tabs>
          <w:tab w:val="left" w:pos="1134"/>
          <w:tab w:val="left" w:pos="1701"/>
        </w:tabs>
        <w:spacing w:line="276" w:lineRule="auto"/>
        <w:rPr>
          <w:rFonts w:ascii="Times New Roman" w:hAnsi="Times New Roman" w:cs="Times New Roman"/>
          <w:color w:val="auto"/>
          <w:sz w:val="26"/>
          <w:szCs w:val="26"/>
        </w:rPr>
      </w:pPr>
    </w:p>
    <w:p w:rsidR="008F1AFE" w:rsidRDefault="00111145" w:rsidP="00ED4BFC">
      <w:pPr>
        <w:pStyle w:val="42"/>
        <w:numPr>
          <w:ilvl w:val="0"/>
          <w:numId w:val="50"/>
        </w:numPr>
        <w:tabs>
          <w:tab w:val="left" w:pos="3741"/>
        </w:tabs>
        <w:spacing w:before="0" w:after="0" w:line="276" w:lineRule="auto"/>
        <w:ind w:left="3220"/>
        <w:jc w:val="both"/>
        <w:rPr>
          <w:sz w:val="26"/>
          <w:szCs w:val="26"/>
        </w:rPr>
      </w:pPr>
      <w:r>
        <w:rPr>
          <w:color w:val="auto"/>
          <w:sz w:val="26"/>
          <w:szCs w:val="26"/>
        </w:rPr>
        <w:t xml:space="preserve"> </w:t>
      </w:r>
      <w:r w:rsidR="00EC1A28" w:rsidRPr="00EC1A28">
        <w:rPr>
          <w:sz w:val="26"/>
          <w:szCs w:val="26"/>
        </w:rPr>
        <w:t>ДОРОЖНЫЕ ЗНАКИ</w:t>
      </w:r>
    </w:p>
    <w:p w:rsidR="00971035" w:rsidRPr="00971035" w:rsidRDefault="00971035" w:rsidP="00971035">
      <w:pPr>
        <w:pStyle w:val="42"/>
        <w:tabs>
          <w:tab w:val="left" w:pos="3741"/>
        </w:tabs>
        <w:spacing w:before="0" w:after="0" w:line="276" w:lineRule="auto"/>
        <w:jc w:val="both"/>
        <w:rPr>
          <w:sz w:val="26"/>
          <w:szCs w:val="26"/>
        </w:rPr>
      </w:pPr>
    </w:p>
    <w:p w:rsidR="004778E4" w:rsidRPr="00EC1A28" w:rsidRDefault="008F1AFE" w:rsidP="00B72064">
      <w:pPr>
        <w:pStyle w:val="42"/>
        <w:tabs>
          <w:tab w:val="left" w:pos="3741"/>
        </w:tabs>
        <w:spacing w:before="0" w:after="0" w:line="276" w:lineRule="auto"/>
        <w:ind w:left="3220"/>
        <w:jc w:val="left"/>
        <w:rPr>
          <w:sz w:val="26"/>
          <w:szCs w:val="26"/>
        </w:rPr>
      </w:pPr>
      <w:r w:rsidRPr="008F1AFE">
        <w:rPr>
          <w:sz w:val="26"/>
          <w:szCs w:val="26"/>
        </w:rPr>
        <w:t>1. Предупреждающие знаки</w:t>
      </w:r>
    </w:p>
    <w:p w:rsidR="002E70E6" w:rsidRDefault="00971035" w:rsidP="00971035">
      <w:pPr>
        <w:pStyle w:val="61"/>
        <w:tabs>
          <w:tab w:val="left" w:pos="1134"/>
          <w:tab w:val="left" w:pos="1701"/>
        </w:tabs>
        <w:spacing w:line="276" w:lineRule="auto"/>
        <w:rPr>
          <w:rFonts w:ascii="Times New Roman" w:hAnsi="Times New Roman" w:cs="Times New Roman"/>
          <w:color w:val="auto"/>
          <w:sz w:val="26"/>
          <w:szCs w:val="26"/>
        </w:rPr>
      </w:pPr>
      <w:r>
        <w:rPr>
          <w:rFonts w:ascii="Times New Roman" w:hAnsi="Times New Roman" w:cs="Times New Roman"/>
          <w:noProof/>
          <w:color w:val="auto"/>
          <w:sz w:val="26"/>
          <w:szCs w:val="26"/>
          <w:lang w:bidi="ar-SA"/>
        </w:rPr>
        <w:lastRenderedPageBreak/>
        <w:drawing>
          <wp:inline distT="0" distB="0" distL="0" distR="0">
            <wp:extent cx="6315075" cy="3590544"/>
            <wp:effectExtent l="19050" t="0" r="9525" b="0"/>
            <wp:docPr id="55" name="Рисунок 7" descr="C:\Users\User\Desktop\доки\постановления совета министров\15.10\заготовки 3-12\69-70\2018-10-18_1157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оки\постановления совета министров\15.10\заготовки 3-12\69-70\2018-10-18_115749.png"/>
                    <pic:cNvPicPr>
                      <a:picLocks noChangeAspect="1" noChangeArrowheads="1"/>
                    </pic:cNvPicPr>
                  </pic:nvPicPr>
                  <pic:blipFill>
                    <a:blip r:embed="rId67"/>
                    <a:srcRect/>
                    <a:stretch>
                      <a:fillRect/>
                    </a:stretch>
                  </pic:blipFill>
                  <pic:spPr bwMode="auto">
                    <a:xfrm>
                      <a:off x="0" y="0"/>
                      <a:ext cx="6315075" cy="3590544"/>
                    </a:xfrm>
                    <a:prstGeom prst="rect">
                      <a:avLst/>
                    </a:prstGeom>
                    <a:noFill/>
                    <a:ln w="9525">
                      <a:noFill/>
                      <a:miter lim="800000"/>
                      <a:headEnd/>
                      <a:tailEnd/>
                    </a:ln>
                  </pic:spPr>
                </pic:pic>
              </a:graphicData>
            </a:graphic>
          </wp:inline>
        </w:drawing>
      </w:r>
    </w:p>
    <w:p w:rsidR="00EC1A28" w:rsidRDefault="00971035" w:rsidP="00971035">
      <w:pPr>
        <w:pStyle w:val="61"/>
        <w:tabs>
          <w:tab w:val="left" w:pos="1134"/>
          <w:tab w:val="left" w:pos="1701"/>
        </w:tabs>
        <w:spacing w:line="276" w:lineRule="auto"/>
        <w:rPr>
          <w:rFonts w:ascii="Times New Roman" w:hAnsi="Times New Roman" w:cs="Times New Roman"/>
          <w:color w:val="auto"/>
          <w:sz w:val="26"/>
          <w:szCs w:val="26"/>
        </w:rPr>
      </w:pPr>
      <w:r>
        <w:rPr>
          <w:rFonts w:ascii="Times New Roman" w:hAnsi="Times New Roman" w:cs="Times New Roman"/>
          <w:noProof/>
          <w:color w:val="auto"/>
          <w:sz w:val="26"/>
          <w:szCs w:val="26"/>
          <w:lang w:bidi="ar-SA"/>
        </w:rPr>
        <w:lastRenderedPageBreak/>
        <w:drawing>
          <wp:inline distT="0" distB="0" distL="0" distR="0">
            <wp:extent cx="6181725" cy="9029700"/>
            <wp:effectExtent l="19050" t="0" r="9525" b="0"/>
            <wp:docPr id="58" name="Рисунок 8" descr="C:\Users\User\Desktop\доки\постановления совета министров\15.10\заготовки 3-12\69-70\Postanov_N3_12_12032015_change2_Page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доки\постановления совета министров\15.10\заготовки 3-12\69-70\Postanov_N3_12_12032015_change2_Page69.jpg"/>
                    <pic:cNvPicPr>
                      <a:picLocks noChangeAspect="1" noChangeArrowheads="1"/>
                    </pic:cNvPicPr>
                  </pic:nvPicPr>
                  <pic:blipFill>
                    <a:blip r:embed="rId68"/>
                    <a:srcRect/>
                    <a:stretch>
                      <a:fillRect/>
                    </a:stretch>
                  </pic:blipFill>
                  <pic:spPr bwMode="auto">
                    <a:xfrm>
                      <a:off x="0" y="0"/>
                      <a:ext cx="6181725" cy="9029700"/>
                    </a:xfrm>
                    <a:prstGeom prst="rect">
                      <a:avLst/>
                    </a:prstGeom>
                    <a:noFill/>
                    <a:ln w="9525">
                      <a:noFill/>
                      <a:miter lim="800000"/>
                      <a:headEnd/>
                      <a:tailEnd/>
                    </a:ln>
                  </pic:spPr>
                </pic:pic>
              </a:graphicData>
            </a:graphic>
          </wp:inline>
        </w:drawing>
      </w:r>
      <w:r>
        <w:rPr>
          <w:rFonts w:ascii="Times New Roman" w:hAnsi="Times New Roman" w:cs="Times New Roman"/>
          <w:noProof/>
          <w:color w:val="auto"/>
          <w:sz w:val="26"/>
          <w:szCs w:val="26"/>
          <w:lang w:bidi="ar-SA"/>
        </w:rPr>
        <w:lastRenderedPageBreak/>
        <w:drawing>
          <wp:inline distT="0" distB="0" distL="0" distR="0">
            <wp:extent cx="6181725" cy="8848725"/>
            <wp:effectExtent l="19050" t="0" r="9525" b="0"/>
            <wp:docPr id="59" name="Рисунок 9" descr="C:\Users\User\Desktop\доки\постановления совета министров\15.10\заготовки 3-12\69-70\Postanov_N3_12_12032015_change2_Page70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доки\постановления совета министров\15.10\заготовки 3-12\69-70\Postanov_N3_12_12032015_change2_Page70_11.jpg"/>
                    <pic:cNvPicPr>
                      <a:picLocks noChangeAspect="1" noChangeArrowheads="1"/>
                    </pic:cNvPicPr>
                  </pic:nvPicPr>
                  <pic:blipFill>
                    <a:blip r:embed="rId69"/>
                    <a:srcRect/>
                    <a:stretch>
                      <a:fillRect/>
                    </a:stretch>
                  </pic:blipFill>
                  <pic:spPr bwMode="auto">
                    <a:xfrm>
                      <a:off x="0" y="0"/>
                      <a:ext cx="6181725" cy="8848725"/>
                    </a:xfrm>
                    <a:prstGeom prst="rect">
                      <a:avLst/>
                    </a:prstGeom>
                    <a:noFill/>
                    <a:ln w="9525">
                      <a:noFill/>
                      <a:miter lim="800000"/>
                      <a:headEnd/>
                      <a:tailEnd/>
                    </a:ln>
                  </pic:spPr>
                </pic:pic>
              </a:graphicData>
            </a:graphic>
          </wp:inline>
        </w:drawing>
      </w:r>
    </w:p>
    <w:p w:rsidR="00EC1A28" w:rsidRDefault="00DE18F3" w:rsidP="00971035">
      <w:pPr>
        <w:pStyle w:val="61"/>
        <w:tabs>
          <w:tab w:val="left" w:pos="1134"/>
          <w:tab w:val="left" w:pos="1701"/>
        </w:tabs>
        <w:spacing w:line="276" w:lineRule="auto"/>
        <w:rPr>
          <w:rFonts w:ascii="Times New Roman" w:hAnsi="Times New Roman" w:cs="Times New Roman"/>
          <w:color w:val="auto"/>
          <w:sz w:val="26"/>
          <w:szCs w:val="26"/>
        </w:rPr>
      </w:pPr>
      <w:r>
        <w:rPr>
          <w:rFonts w:ascii="Times New Roman" w:hAnsi="Times New Roman" w:cs="Times New Roman"/>
          <w:noProof/>
          <w:color w:val="auto"/>
          <w:sz w:val="26"/>
          <w:szCs w:val="26"/>
          <w:lang w:bidi="ar-SA"/>
        </w:rPr>
        <w:lastRenderedPageBreak/>
        <w:drawing>
          <wp:inline distT="0" distB="0" distL="0" distR="0">
            <wp:extent cx="6181725" cy="8982075"/>
            <wp:effectExtent l="19050" t="0" r="9525" b="0"/>
            <wp:docPr id="60" name="Рисунок 10" descr="C:\Users\User\Desktop\доки\постановления совета министров\15.10\заготовки 3-12\71-72\Postanov_N3_12_12032015_change2_Page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доки\постановления совета министров\15.10\заготовки 3-12\71-72\Postanov_N3_12_12032015_change2_Page71.jpg"/>
                    <pic:cNvPicPr>
                      <a:picLocks noChangeAspect="1" noChangeArrowheads="1"/>
                    </pic:cNvPicPr>
                  </pic:nvPicPr>
                  <pic:blipFill>
                    <a:blip r:embed="rId70"/>
                    <a:srcRect/>
                    <a:stretch>
                      <a:fillRect/>
                    </a:stretch>
                  </pic:blipFill>
                  <pic:spPr bwMode="auto">
                    <a:xfrm>
                      <a:off x="0" y="0"/>
                      <a:ext cx="6181725" cy="8982075"/>
                    </a:xfrm>
                    <a:prstGeom prst="rect">
                      <a:avLst/>
                    </a:prstGeom>
                    <a:noFill/>
                    <a:ln w="9525">
                      <a:noFill/>
                      <a:miter lim="800000"/>
                      <a:headEnd/>
                      <a:tailEnd/>
                    </a:ln>
                  </pic:spPr>
                </pic:pic>
              </a:graphicData>
            </a:graphic>
          </wp:inline>
        </w:drawing>
      </w:r>
    </w:p>
    <w:p w:rsidR="00A7432E" w:rsidRDefault="00DE18F3" w:rsidP="00DE18F3">
      <w:pPr>
        <w:pStyle w:val="61"/>
        <w:tabs>
          <w:tab w:val="left" w:pos="1134"/>
          <w:tab w:val="left" w:pos="1701"/>
        </w:tabs>
        <w:spacing w:line="276" w:lineRule="auto"/>
        <w:ind w:firstLine="709"/>
        <w:rPr>
          <w:rFonts w:ascii="TimesNewRomanPSMT" w:hAnsi="TimesNewRomanPSMT"/>
          <w:sz w:val="28"/>
          <w:szCs w:val="28"/>
        </w:rPr>
      </w:pPr>
      <w:r>
        <w:rPr>
          <w:rFonts w:ascii="TimesNewRomanPSMT" w:hAnsi="TimesNewRomanPSMT"/>
          <w:sz w:val="28"/>
          <w:szCs w:val="28"/>
        </w:rPr>
        <w:t xml:space="preserve">Предупреждающие знаки, за исключением знаков </w:t>
      </w:r>
      <w:r>
        <w:rPr>
          <w:rFonts w:ascii="TimesNewRomanPSMT" w:hAnsi="TimesNewRomanPSMT"/>
          <w:b/>
          <w:bCs/>
          <w:sz w:val="28"/>
          <w:szCs w:val="28"/>
        </w:rPr>
        <w:t>1.4.1 - 1.4.3</w:t>
      </w:r>
      <w:r>
        <w:rPr>
          <w:rFonts w:ascii="TimesNewRomanPSMT" w:hAnsi="TimesNewRomanPSMT"/>
          <w:sz w:val="28"/>
          <w:szCs w:val="28"/>
        </w:rPr>
        <w:t xml:space="preserve">, </w:t>
      </w:r>
      <w:r>
        <w:rPr>
          <w:rFonts w:ascii="TimesNewRomanPSMT" w:hAnsi="TimesNewRomanPSMT"/>
          <w:b/>
          <w:bCs/>
          <w:sz w:val="28"/>
          <w:szCs w:val="28"/>
        </w:rPr>
        <w:t>1.29 - 1.31.6</w:t>
      </w:r>
      <w:r w:rsidR="00A7432E">
        <w:rPr>
          <w:rFonts w:ascii="TimesNewRomanPSMT" w:hAnsi="TimesNewRomanPSMT"/>
          <w:sz w:val="28"/>
          <w:szCs w:val="28"/>
        </w:rPr>
        <w:t xml:space="preserve">, </w:t>
      </w:r>
      <w:r>
        <w:rPr>
          <w:rFonts w:ascii="TimesNewRomanPSMT" w:hAnsi="TimesNewRomanPSMT"/>
          <w:sz w:val="28"/>
          <w:szCs w:val="28"/>
        </w:rPr>
        <w:t>устанавливаются вне населенных пунктов на расстоянии 150 - 300 м, в</w:t>
      </w:r>
      <w:r>
        <w:rPr>
          <w:rFonts w:ascii="TimesNewRomanPSMT" w:hAnsi="TimesNewRomanPSMT"/>
          <w:sz w:val="28"/>
          <w:szCs w:val="28"/>
        </w:rPr>
        <w:br/>
      </w:r>
      <w:r>
        <w:rPr>
          <w:rFonts w:ascii="TimesNewRomanPSMT" w:hAnsi="TimesNewRomanPSMT"/>
          <w:sz w:val="28"/>
          <w:szCs w:val="28"/>
        </w:rPr>
        <w:lastRenderedPageBreak/>
        <w:t>населенных пунктах - на расстоянии 50 - 100 м до начала опасного участка. При</w:t>
      </w:r>
      <w:r>
        <w:rPr>
          <w:rFonts w:ascii="TimesNewRomanPSMT" w:hAnsi="TimesNewRomanPSMT"/>
          <w:sz w:val="28"/>
          <w:szCs w:val="28"/>
        </w:rPr>
        <w:br/>
        <w:t>необходимости знаки устанавливаются и на ином расстоянии, которое</w:t>
      </w:r>
      <w:r>
        <w:rPr>
          <w:rFonts w:ascii="TimesNewRomanPSMT" w:hAnsi="TimesNewRomanPSMT"/>
          <w:sz w:val="28"/>
          <w:szCs w:val="28"/>
        </w:rPr>
        <w:br/>
        <w:t xml:space="preserve">указывается на табличке </w:t>
      </w:r>
      <w:r>
        <w:rPr>
          <w:rFonts w:ascii="TimesNewRomanPSMT" w:hAnsi="TimesNewRomanPSMT"/>
          <w:b/>
          <w:bCs/>
          <w:sz w:val="28"/>
          <w:szCs w:val="28"/>
        </w:rPr>
        <w:t>7.1.1</w:t>
      </w:r>
      <w:r w:rsidR="00A7432E">
        <w:rPr>
          <w:rFonts w:ascii="TimesNewRomanPSMT" w:hAnsi="TimesNewRomanPSMT"/>
          <w:sz w:val="28"/>
          <w:szCs w:val="28"/>
        </w:rPr>
        <w:t xml:space="preserve">. </w:t>
      </w:r>
    </w:p>
    <w:p w:rsidR="00A7432E" w:rsidRDefault="00DE18F3" w:rsidP="00DE18F3">
      <w:pPr>
        <w:pStyle w:val="61"/>
        <w:tabs>
          <w:tab w:val="left" w:pos="1134"/>
          <w:tab w:val="left" w:pos="1701"/>
        </w:tabs>
        <w:spacing w:line="276" w:lineRule="auto"/>
        <w:ind w:firstLine="709"/>
        <w:rPr>
          <w:rFonts w:ascii="TimesNewRomanPSMT" w:hAnsi="TimesNewRomanPSMT"/>
          <w:sz w:val="28"/>
          <w:szCs w:val="28"/>
        </w:rPr>
      </w:pPr>
      <w:r>
        <w:rPr>
          <w:rFonts w:ascii="TimesNewRomanPSMT" w:hAnsi="TimesNewRomanPSMT"/>
          <w:sz w:val="28"/>
          <w:szCs w:val="28"/>
        </w:rPr>
        <w:t xml:space="preserve">Знаки </w:t>
      </w:r>
      <w:r>
        <w:rPr>
          <w:rFonts w:ascii="TimesNewRomanPSMT" w:hAnsi="TimesNewRomanPSMT"/>
          <w:b/>
          <w:bCs/>
          <w:sz w:val="28"/>
          <w:szCs w:val="28"/>
        </w:rPr>
        <w:t xml:space="preserve">1.6 </w:t>
      </w:r>
      <w:r>
        <w:rPr>
          <w:rFonts w:ascii="TimesNewRomanPSMT" w:hAnsi="TimesNewRomanPSMT"/>
          <w:sz w:val="28"/>
          <w:szCs w:val="28"/>
        </w:rPr>
        <w:t xml:space="preserve">и </w:t>
      </w:r>
      <w:r>
        <w:rPr>
          <w:rFonts w:ascii="TimesNewRomanPSMT" w:hAnsi="TimesNewRomanPSMT"/>
          <w:b/>
          <w:bCs/>
          <w:sz w:val="28"/>
          <w:szCs w:val="28"/>
        </w:rPr>
        <w:t xml:space="preserve">1.7 </w:t>
      </w:r>
      <w:r>
        <w:rPr>
          <w:rFonts w:ascii="TimesNewRomanPSMT" w:hAnsi="TimesNewRomanPSMT"/>
          <w:sz w:val="28"/>
          <w:szCs w:val="28"/>
        </w:rPr>
        <w:t>устанавливаются непосредственно перед началом подъемов</w:t>
      </w:r>
      <w:r>
        <w:rPr>
          <w:rFonts w:ascii="TimesNewRomanPSMT" w:hAnsi="TimesNewRomanPSMT"/>
          <w:sz w:val="28"/>
          <w:szCs w:val="28"/>
        </w:rPr>
        <w:br/>
        <w:t>или спусков, расположен</w:t>
      </w:r>
      <w:r w:rsidR="00A7432E">
        <w:rPr>
          <w:rFonts w:ascii="TimesNewRomanPSMT" w:hAnsi="TimesNewRomanPSMT"/>
          <w:sz w:val="28"/>
          <w:szCs w:val="28"/>
        </w:rPr>
        <w:t xml:space="preserve">ных один за другим. </w:t>
      </w:r>
    </w:p>
    <w:p w:rsidR="00A7432E" w:rsidRDefault="00DE18F3" w:rsidP="00DE18F3">
      <w:pPr>
        <w:pStyle w:val="61"/>
        <w:tabs>
          <w:tab w:val="left" w:pos="1134"/>
          <w:tab w:val="left" w:pos="1701"/>
        </w:tabs>
        <w:spacing w:line="276" w:lineRule="auto"/>
        <w:ind w:firstLine="709"/>
        <w:rPr>
          <w:rFonts w:ascii="TimesNewRomanPSMT" w:hAnsi="TimesNewRomanPSMT"/>
          <w:sz w:val="28"/>
          <w:szCs w:val="28"/>
        </w:rPr>
      </w:pPr>
      <w:r>
        <w:rPr>
          <w:rFonts w:ascii="TimesNewRomanPSMT" w:hAnsi="TimesNewRomanPSMT"/>
          <w:sz w:val="28"/>
          <w:szCs w:val="28"/>
        </w:rPr>
        <w:t xml:space="preserve">На знаках </w:t>
      </w:r>
      <w:r>
        <w:rPr>
          <w:rFonts w:ascii="TimesNewRomanPSMT" w:hAnsi="TimesNewRomanPSMT"/>
          <w:b/>
          <w:bCs/>
          <w:sz w:val="28"/>
          <w:szCs w:val="28"/>
        </w:rPr>
        <w:t xml:space="preserve">1.23.1 - 1.23.4 </w:t>
      </w:r>
      <w:r>
        <w:rPr>
          <w:rFonts w:ascii="TimesNewRomanPSMT" w:hAnsi="TimesNewRomanPSMT"/>
          <w:sz w:val="28"/>
          <w:szCs w:val="28"/>
        </w:rPr>
        <w:t>изображение примыканий соответствует реа</w:t>
      </w:r>
      <w:r w:rsidR="00A7432E">
        <w:rPr>
          <w:rFonts w:ascii="TimesNewRomanPSMT" w:hAnsi="TimesNewRomanPSMT"/>
          <w:sz w:val="28"/>
          <w:szCs w:val="28"/>
        </w:rPr>
        <w:t>льной</w:t>
      </w:r>
      <w:r w:rsidR="00A7432E">
        <w:rPr>
          <w:rFonts w:ascii="TimesNewRomanPSMT" w:hAnsi="TimesNewRomanPSMT"/>
          <w:sz w:val="28"/>
          <w:szCs w:val="28"/>
        </w:rPr>
        <w:br/>
        <w:t xml:space="preserve">конфигурации перекрестка. </w:t>
      </w:r>
    </w:p>
    <w:p w:rsidR="00A7432E" w:rsidRDefault="00DE18F3" w:rsidP="00DE18F3">
      <w:pPr>
        <w:pStyle w:val="61"/>
        <w:tabs>
          <w:tab w:val="left" w:pos="1134"/>
          <w:tab w:val="left" w:pos="1701"/>
        </w:tabs>
        <w:spacing w:line="276" w:lineRule="auto"/>
        <w:ind w:firstLine="709"/>
        <w:rPr>
          <w:rFonts w:ascii="TimesNewRomanPSMT" w:hAnsi="TimesNewRomanPSMT"/>
          <w:sz w:val="28"/>
          <w:szCs w:val="28"/>
        </w:rPr>
      </w:pPr>
      <w:r>
        <w:rPr>
          <w:rFonts w:ascii="TimesNewRomanPSMT" w:hAnsi="TimesNewRomanPSMT"/>
          <w:sz w:val="28"/>
          <w:szCs w:val="28"/>
        </w:rPr>
        <w:t xml:space="preserve">Знаки </w:t>
      </w:r>
      <w:r>
        <w:rPr>
          <w:rFonts w:ascii="TimesNewRomanPSMT" w:hAnsi="TimesNewRomanPSMT"/>
          <w:b/>
          <w:bCs/>
          <w:sz w:val="28"/>
          <w:szCs w:val="28"/>
        </w:rPr>
        <w:t xml:space="preserve">1.23.3 </w:t>
      </w:r>
      <w:r>
        <w:rPr>
          <w:rFonts w:ascii="TimesNewRomanPSMT" w:hAnsi="TimesNewRomanPSMT"/>
          <w:sz w:val="28"/>
          <w:szCs w:val="28"/>
        </w:rPr>
        <w:t xml:space="preserve">и </w:t>
      </w:r>
      <w:r>
        <w:rPr>
          <w:rFonts w:ascii="TimesNewRomanPSMT" w:hAnsi="TimesNewRomanPSMT"/>
          <w:b/>
          <w:bCs/>
          <w:sz w:val="28"/>
          <w:szCs w:val="28"/>
        </w:rPr>
        <w:t xml:space="preserve">1.23.4 </w:t>
      </w:r>
      <w:r>
        <w:rPr>
          <w:rFonts w:ascii="TimesNewRomanPSMT" w:hAnsi="TimesNewRomanPSMT"/>
          <w:sz w:val="28"/>
          <w:szCs w:val="28"/>
        </w:rPr>
        <w:t>устанавливаются, когда расстояние между</w:t>
      </w:r>
      <w:r>
        <w:rPr>
          <w:rFonts w:ascii="TimesNewRomanPSMT" w:hAnsi="TimesNewRomanPSMT"/>
          <w:sz w:val="28"/>
          <w:szCs w:val="28"/>
        </w:rPr>
        <w:br/>
        <w:t>примыканиями второстепенных дорог менее 50 м в населенных пунктах и 100 м</w:t>
      </w:r>
      <w:r>
        <w:rPr>
          <w:rFonts w:ascii="TimesNewRomanPSMT" w:hAnsi="TimesNewRomanPSMT"/>
          <w:sz w:val="28"/>
          <w:szCs w:val="28"/>
        </w:rPr>
        <w:br/>
        <w:t xml:space="preserve">- </w:t>
      </w:r>
      <w:r w:rsidR="00A7432E">
        <w:rPr>
          <w:rFonts w:ascii="TimesNewRomanPSMT" w:hAnsi="TimesNewRomanPSMT"/>
          <w:sz w:val="28"/>
          <w:szCs w:val="28"/>
        </w:rPr>
        <w:t xml:space="preserve">вне их. </w:t>
      </w:r>
    </w:p>
    <w:p w:rsidR="00A7432E" w:rsidRDefault="00DE18F3" w:rsidP="00DE18F3">
      <w:pPr>
        <w:pStyle w:val="61"/>
        <w:tabs>
          <w:tab w:val="left" w:pos="1134"/>
          <w:tab w:val="left" w:pos="1701"/>
        </w:tabs>
        <w:spacing w:line="276" w:lineRule="auto"/>
        <w:ind w:firstLine="709"/>
        <w:rPr>
          <w:rFonts w:ascii="TimesNewRomanPSMT" w:hAnsi="TimesNewRomanPSMT"/>
          <w:sz w:val="28"/>
          <w:szCs w:val="28"/>
        </w:rPr>
      </w:pPr>
      <w:r>
        <w:rPr>
          <w:rFonts w:ascii="TimesNewRomanPSMT" w:hAnsi="TimesNewRomanPSMT"/>
          <w:sz w:val="28"/>
          <w:szCs w:val="28"/>
        </w:rPr>
        <w:t xml:space="preserve">Знаки </w:t>
      </w:r>
      <w:r>
        <w:rPr>
          <w:rFonts w:ascii="TimesNewRomanPSMT" w:hAnsi="TimesNewRomanPSMT"/>
          <w:b/>
          <w:bCs/>
          <w:sz w:val="28"/>
          <w:szCs w:val="28"/>
        </w:rPr>
        <w:t xml:space="preserve">1.29 </w:t>
      </w:r>
      <w:r>
        <w:rPr>
          <w:rFonts w:ascii="TimesNewRomanPSMT" w:hAnsi="TimesNewRomanPSMT"/>
          <w:sz w:val="28"/>
          <w:szCs w:val="28"/>
        </w:rPr>
        <w:t xml:space="preserve">и </w:t>
      </w:r>
      <w:r>
        <w:rPr>
          <w:rFonts w:ascii="TimesNewRomanPSMT" w:hAnsi="TimesNewRomanPSMT"/>
          <w:b/>
          <w:bCs/>
          <w:sz w:val="28"/>
          <w:szCs w:val="28"/>
        </w:rPr>
        <w:t xml:space="preserve">1.30 </w:t>
      </w:r>
      <w:r>
        <w:rPr>
          <w:rFonts w:ascii="TimesNewRomanPSMT" w:hAnsi="TimesNewRomanPSMT"/>
          <w:sz w:val="28"/>
          <w:szCs w:val="28"/>
        </w:rPr>
        <w:t>устанавливаются непосредственно п</w:t>
      </w:r>
      <w:r w:rsidR="00A7432E">
        <w:rPr>
          <w:rFonts w:ascii="TimesNewRomanPSMT" w:hAnsi="TimesNewRomanPSMT"/>
          <w:sz w:val="28"/>
          <w:szCs w:val="28"/>
        </w:rPr>
        <w:t>еред</w:t>
      </w:r>
      <w:r w:rsidR="00A7432E">
        <w:rPr>
          <w:rFonts w:ascii="TimesNewRomanPSMT" w:hAnsi="TimesNewRomanPSMT"/>
          <w:sz w:val="28"/>
          <w:szCs w:val="28"/>
        </w:rPr>
        <w:br/>
        <w:t xml:space="preserve">железнодорожным переездом. </w:t>
      </w:r>
    </w:p>
    <w:p w:rsidR="004B4370" w:rsidRDefault="00DE18F3" w:rsidP="00DE18F3">
      <w:pPr>
        <w:pStyle w:val="61"/>
        <w:tabs>
          <w:tab w:val="left" w:pos="1134"/>
          <w:tab w:val="left" w:pos="1701"/>
        </w:tabs>
        <w:spacing w:line="276" w:lineRule="auto"/>
        <w:ind w:firstLine="709"/>
        <w:rPr>
          <w:rFonts w:ascii="TimesNewRomanPSMT" w:hAnsi="TimesNewRomanPSMT"/>
          <w:sz w:val="28"/>
          <w:szCs w:val="28"/>
        </w:rPr>
      </w:pPr>
      <w:r>
        <w:rPr>
          <w:rFonts w:ascii="TimesNewRomanPSMT" w:hAnsi="TimesNewRomanPSMT"/>
          <w:sz w:val="28"/>
          <w:szCs w:val="28"/>
        </w:rPr>
        <w:t xml:space="preserve">Знак </w:t>
      </w:r>
      <w:r>
        <w:rPr>
          <w:rFonts w:ascii="TimesNewRomanPSMT" w:hAnsi="TimesNewRomanPSMT"/>
          <w:b/>
          <w:bCs/>
          <w:sz w:val="28"/>
          <w:szCs w:val="28"/>
        </w:rPr>
        <w:t xml:space="preserve">1.31.1 </w:t>
      </w:r>
      <w:r>
        <w:rPr>
          <w:rFonts w:ascii="TimesNewRomanPSMT" w:hAnsi="TimesNewRomanPSMT"/>
          <w:sz w:val="28"/>
          <w:szCs w:val="28"/>
        </w:rPr>
        <w:t>устанавливается с первым (главным) по ходу движения знаком</w:t>
      </w:r>
      <w:r>
        <w:rPr>
          <w:rFonts w:ascii="TimesNewRomanPSMT" w:hAnsi="TimesNewRomanPSMT"/>
          <w:sz w:val="28"/>
          <w:szCs w:val="28"/>
        </w:rPr>
        <w:br/>
      </w:r>
      <w:r>
        <w:rPr>
          <w:rFonts w:ascii="TimesNewRomanPSMT" w:hAnsi="TimesNewRomanPSMT"/>
          <w:b/>
          <w:bCs/>
          <w:sz w:val="28"/>
          <w:szCs w:val="28"/>
        </w:rPr>
        <w:t xml:space="preserve">1.27 </w:t>
      </w:r>
      <w:r>
        <w:rPr>
          <w:rFonts w:ascii="TimesNewRomanPSMT" w:hAnsi="TimesNewRomanPSMT"/>
          <w:sz w:val="28"/>
          <w:szCs w:val="28"/>
        </w:rPr>
        <w:t xml:space="preserve">или </w:t>
      </w:r>
      <w:r>
        <w:rPr>
          <w:rFonts w:ascii="TimesNewRomanPSMT" w:hAnsi="TimesNewRomanPSMT"/>
          <w:b/>
          <w:bCs/>
          <w:sz w:val="28"/>
          <w:szCs w:val="28"/>
        </w:rPr>
        <w:t xml:space="preserve">1.28, </w:t>
      </w:r>
      <w:r>
        <w:rPr>
          <w:rFonts w:ascii="TimesNewRomanPSMT" w:hAnsi="TimesNewRomanPSMT"/>
          <w:sz w:val="28"/>
          <w:szCs w:val="28"/>
        </w:rPr>
        <w:t xml:space="preserve">знак </w:t>
      </w:r>
      <w:r>
        <w:rPr>
          <w:rFonts w:ascii="TimesNewRomanPSMT" w:hAnsi="TimesNewRomanPSMT"/>
          <w:b/>
          <w:bCs/>
          <w:sz w:val="28"/>
          <w:szCs w:val="28"/>
        </w:rPr>
        <w:t xml:space="preserve">1.31.4 </w:t>
      </w:r>
      <w:r>
        <w:rPr>
          <w:rFonts w:ascii="TimesNewRomanPSMT" w:hAnsi="TimesNewRomanPSMT"/>
          <w:sz w:val="28"/>
          <w:szCs w:val="28"/>
        </w:rPr>
        <w:t>- с дублирующим, который устанавливается на левой</w:t>
      </w:r>
      <w:r>
        <w:rPr>
          <w:rFonts w:ascii="TimesNewRomanPSMT" w:hAnsi="TimesNewRomanPSMT"/>
          <w:sz w:val="28"/>
          <w:szCs w:val="28"/>
        </w:rPr>
        <w:br/>
        <w:t xml:space="preserve">стороне проезжей части, знаки </w:t>
      </w:r>
      <w:r>
        <w:rPr>
          <w:rFonts w:ascii="TimesNewRomanPSMT" w:hAnsi="TimesNewRomanPSMT"/>
          <w:b/>
          <w:bCs/>
          <w:sz w:val="28"/>
          <w:szCs w:val="28"/>
        </w:rPr>
        <w:t xml:space="preserve">1.31.3 </w:t>
      </w:r>
      <w:r>
        <w:rPr>
          <w:rFonts w:ascii="TimesNewRomanPSMT" w:hAnsi="TimesNewRomanPSMT"/>
          <w:sz w:val="28"/>
          <w:szCs w:val="28"/>
        </w:rPr>
        <w:t xml:space="preserve">и </w:t>
      </w:r>
      <w:r>
        <w:rPr>
          <w:rFonts w:ascii="TimesNewRomanPSMT" w:hAnsi="TimesNewRomanPSMT"/>
          <w:b/>
          <w:bCs/>
          <w:sz w:val="28"/>
          <w:szCs w:val="28"/>
        </w:rPr>
        <w:t xml:space="preserve">1.31.6 </w:t>
      </w:r>
      <w:r>
        <w:rPr>
          <w:rFonts w:ascii="TimesNewRomanPSMT" w:hAnsi="TimesNewRomanPSMT"/>
          <w:sz w:val="28"/>
          <w:szCs w:val="28"/>
        </w:rPr>
        <w:t xml:space="preserve">- со вторым знаком </w:t>
      </w:r>
      <w:r>
        <w:rPr>
          <w:rFonts w:ascii="TimesNewRomanPSMT" w:hAnsi="TimesNewRomanPSMT"/>
          <w:b/>
          <w:bCs/>
          <w:sz w:val="28"/>
          <w:szCs w:val="28"/>
        </w:rPr>
        <w:t xml:space="preserve">1.27 </w:t>
      </w:r>
      <w:r>
        <w:rPr>
          <w:rFonts w:ascii="TimesNewRomanPSMT" w:hAnsi="TimesNewRomanPSMT"/>
          <w:sz w:val="28"/>
          <w:szCs w:val="28"/>
        </w:rPr>
        <w:t xml:space="preserve">или </w:t>
      </w:r>
      <w:r>
        <w:rPr>
          <w:rFonts w:ascii="TimesNewRomanPSMT" w:hAnsi="TimesNewRomanPSMT"/>
          <w:b/>
          <w:bCs/>
          <w:sz w:val="28"/>
          <w:szCs w:val="28"/>
        </w:rPr>
        <w:t>1.28</w:t>
      </w:r>
      <w:r>
        <w:rPr>
          <w:rFonts w:ascii="TimesNewRomanPSMT" w:hAnsi="TimesNewRomanPSMT"/>
          <w:sz w:val="28"/>
          <w:szCs w:val="28"/>
        </w:rPr>
        <w:t>,</w:t>
      </w:r>
      <w:r>
        <w:rPr>
          <w:rFonts w:ascii="TimesNewRomanPSMT" w:hAnsi="TimesNewRomanPSMT"/>
          <w:sz w:val="28"/>
          <w:szCs w:val="28"/>
        </w:rPr>
        <w:br/>
        <w:t xml:space="preserve">знаки </w:t>
      </w:r>
      <w:r>
        <w:rPr>
          <w:rFonts w:ascii="TimesNewRomanPSMT" w:hAnsi="TimesNewRomanPSMT"/>
          <w:b/>
          <w:bCs/>
          <w:sz w:val="28"/>
          <w:szCs w:val="28"/>
        </w:rPr>
        <w:t xml:space="preserve">1.31.2 </w:t>
      </w:r>
      <w:r>
        <w:rPr>
          <w:rFonts w:ascii="TimesNewRomanPSMT" w:hAnsi="TimesNewRomanPSMT"/>
          <w:sz w:val="28"/>
          <w:szCs w:val="28"/>
        </w:rPr>
        <w:t xml:space="preserve">и </w:t>
      </w:r>
      <w:r>
        <w:rPr>
          <w:rFonts w:ascii="TimesNewRomanPSMT" w:hAnsi="TimesNewRomanPSMT"/>
          <w:b/>
          <w:bCs/>
          <w:sz w:val="28"/>
          <w:szCs w:val="28"/>
        </w:rPr>
        <w:t xml:space="preserve">1.31.5 </w:t>
      </w:r>
      <w:r>
        <w:rPr>
          <w:rFonts w:ascii="TimesNewRomanPSMT" w:hAnsi="TimesNewRomanPSMT"/>
          <w:sz w:val="28"/>
          <w:szCs w:val="28"/>
        </w:rPr>
        <w:t>самостоятельно (на равномерном расстоянии между</w:t>
      </w:r>
      <w:r>
        <w:rPr>
          <w:rFonts w:ascii="TimesNewRomanPSMT" w:hAnsi="TimesNewRomanPSMT"/>
          <w:sz w:val="28"/>
          <w:szCs w:val="28"/>
        </w:rPr>
        <w:br/>
        <w:t xml:space="preserve">первым и вторым знаком </w:t>
      </w:r>
      <w:r>
        <w:rPr>
          <w:rFonts w:ascii="TimesNewRomanPSMT" w:hAnsi="TimesNewRomanPSMT"/>
          <w:b/>
          <w:bCs/>
          <w:sz w:val="28"/>
          <w:szCs w:val="28"/>
        </w:rPr>
        <w:t xml:space="preserve">1.27 </w:t>
      </w:r>
      <w:r>
        <w:rPr>
          <w:rFonts w:ascii="TimesNewRomanPSMT" w:hAnsi="TimesNewRomanPSMT"/>
          <w:sz w:val="28"/>
          <w:szCs w:val="28"/>
        </w:rPr>
        <w:t xml:space="preserve">или </w:t>
      </w:r>
      <w:r>
        <w:rPr>
          <w:rFonts w:ascii="TimesNewRomanPSMT" w:hAnsi="TimesNewRomanPSMT"/>
          <w:b/>
          <w:bCs/>
          <w:sz w:val="28"/>
          <w:szCs w:val="28"/>
        </w:rPr>
        <w:t>1.28</w:t>
      </w:r>
      <w:r w:rsidR="004B4370">
        <w:rPr>
          <w:rFonts w:ascii="TimesNewRomanPSMT" w:hAnsi="TimesNewRomanPSMT"/>
          <w:sz w:val="28"/>
          <w:szCs w:val="28"/>
        </w:rPr>
        <w:t xml:space="preserve">). </w:t>
      </w:r>
    </w:p>
    <w:p w:rsidR="004B4370" w:rsidRDefault="00DE18F3" w:rsidP="00DE18F3">
      <w:pPr>
        <w:pStyle w:val="61"/>
        <w:tabs>
          <w:tab w:val="left" w:pos="1134"/>
          <w:tab w:val="left" w:pos="1701"/>
        </w:tabs>
        <w:spacing w:line="276" w:lineRule="auto"/>
        <w:ind w:firstLine="709"/>
        <w:rPr>
          <w:rFonts w:ascii="TimesNewRomanPSMT" w:hAnsi="TimesNewRomanPSMT"/>
          <w:sz w:val="28"/>
          <w:szCs w:val="28"/>
        </w:rPr>
      </w:pPr>
      <w:r>
        <w:rPr>
          <w:rFonts w:ascii="TimesNewRomanPSMT" w:hAnsi="TimesNewRomanPSMT"/>
          <w:sz w:val="28"/>
          <w:szCs w:val="28"/>
        </w:rPr>
        <w:t xml:space="preserve">Знак </w:t>
      </w:r>
      <w:r>
        <w:rPr>
          <w:rFonts w:ascii="TimesNewRomanPSMT" w:hAnsi="TimesNewRomanPSMT"/>
          <w:b/>
          <w:bCs/>
          <w:sz w:val="28"/>
          <w:szCs w:val="28"/>
        </w:rPr>
        <w:t xml:space="preserve">1.37 </w:t>
      </w:r>
      <w:r>
        <w:rPr>
          <w:rFonts w:ascii="TimesNewRomanPSMT" w:hAnsi="TimesNewRomanPSMT"/>
          <w:sz w:val="28"/>
          <w:szCs w:val="28"/>
        </w:rPr>
        <w:t>может быть установлен на расстоянии 10 - 15 м до места</w:t>
      </w:r>
      <w:r>
        <w:rPr>
          <w:rFonts w:ascii="TimesNewRomanPSMT" w:hAnsi="TimesNewRomanPSMT"/>
          <w:sz w:val="28"/>
          <w:szCs w:val="28"/>
        </w:rPr>
        <w:br/>
        <w:t>выполнения краткосрочных работ на прое</w:t>
      </w:r>
      <w:r w:rsidR="004B4370">
        <w:rPr>
          <w:rFonts w:ascii="TimesNewRomanPSMT" w:hAnsi="TimesNewRomanPSMT"/>
          <w:sz w:val="28"/>
          <w:szCs w:val="28"/>
        </w:rPr>
        <w:t>зжей части в населенном пункте.</w:t>
      </w:r>
    </w:p>
    <w:p w:rsidR="004B4370" w:rsidRDefault="00DE18F3" w:rsidP="00DE18F3">
      <w:pPr>
        <w:pStyle w:val="61"/>
        <w:tabs>
          <w:tab w:val="left" w:pos="1134"/>
          <w:tab w:val="left" w:pos="1701"/>
        </w:tabs>
        <w:spacing w:line="276" w:lineRule="auto"/>
        <w:ind w:firstLine="709"/>
        <w:rPr>
          <w:rFonts w:ascii="TimesNewRomanPSMT" w:hAnsi="TimesNewRomanPSMT"/>
          <w:sz w:val="28"/>
          <w:szCs w:val="28"/>
        </w:rPr>
      </w:pPr>
      <w:r>
        <w:rPr>
          <w:rFonts w:ascii="TimesNewRomanPSMT" w:hAnsi="TimesNewRomanPSMT"/>
          <w:sz w:val="28"/>
          <w:szCs w:val="28"/>
        </w:rPr>
        <w:t xml:space="preserve">Вне населенных пунктов знаки </w:t>
      </w:r>
      <w:r>
        <w:rPr>
          <w:rFonts w:ascii="TimesNewRomanPSMT" w:hAnsi="TimesNewRomanPSMT"/>
          <w:b/>
          <w:bCs/>
          <w:sz w:val="28"/>
          <w:szCs w:val="28"/>
        </w:rPr>
        <w:t>1.8, 1.13 - 1.16, 1.25, 1.27, 1.28, 1.33 и 1.37</w:t>
      </w:r>
      <w:r>
        <w:rPr>
          <w:rFonts w:ascii="TimesNewRomanPSMT" w:hAnsi="TimesNewRomanPSMT"/>
          <w:sz w:val="28"/>
          <w:szCs w:val="28"/>
        </w:rPr>
        <w:t>,</w:t>
      </w:r>
      <w:r>
        <w:rPr>
          <w:rFonts w:ascii="TimesNewRomanPSMT" w:hAnsi="TimesNewRomanPSMT"/>
          <w:sz w:val="28"/>
          <w:szCs w:val="28"/>
        </w:rPr>
        <w:br/>
        <w:t xml:space="preserve">а в населенных пунктах знаки </w:t>
      </w:r>
      <w:r>
        <w:rPr>
          <w:rFonts w:ascii="TimesNewRomanPSMT" w:hAnsi="TimesNewRomanPSMT"/>
          <w:b/>
          <w:bCs/>
          <w:sz w:val="28"/>
          <w:szCs w:val="28"/>
        </w:rPr>
        <w:t xml:space="preserve">1.33 </w:t>
      </w:r>
      <w:r>
        <w:rPr>
          <w:rFonts w:ascii="TimesNewRomanPSMT" w:hAnsi="TimesNewRomanPSMT"/>
          <w:sz w:val="28"/>
          <w:szCs w:val="28"/>
        </w:rPr>
        <w:t xml:space="preserve">и </w:t>
      </w:r>
      <w:r>
        <w:rPr>
          <w:rFonts w:ascii="TimesNewRomanPSMT" w:hAnsi="TimesNewRomanPSMT"/>
          <w:b/>
          <w:bCs/>
          <w:sz w:val="28"/>
          <w:szCs w:val="28"/>
        </w:rPr>
        <w:t xml:space="preserve">1.37 </w:t>
      </w:r>
      <w:r>
        <w:rPr>
          <w:rFonts w:ascii="TimesNewRomanPSMT" w:hAnsi="TimesNewRomanPSMT"/>
          <w:sz w:val="28"/>
          <w:szCs w:val="28"/>
        </w:rPr>
        <w:t>повторяются. Следующий знак</w:t>
      </w:r>
      <w:r>
        <w:rPr>
          <w:rFonts w:ascii="TimesNewRomanPSMT" w:hAnsi="TimesNewRomanPSMT"/>
          <w:sz w:val="28"/>
          <w:szCs w:val="28"/>
        </w:rPr>
        <w:br/>
        <w:t>устанавливается на расстоянии не менее 50</w:t>
      </w:r>
      <w:r w:rsidR="004B4370">
        <w:rPr>
          <w:rFonts w:ascii="TimesNewRomanPSMT" w:hAnsi="TimesNewRomanPSMT"/>
          <w:sz w:val="28"/>
          <w:szCs w:val="28"/>
        </w:rPr>
        <w:t xml:space="preserve"> м до начала опасного участка.</w:t>
      </w:r>
    </w:p>
    <w:p w:rsidR="00730819" w:rsidRDefault="00DE18F3" w:rsidP="00DE18F3">
      <w:pPr>
        <w:pStyle w:val="61"/>
        <w:tabs>
          <w:tab w:val="left" w:pos="1134"/>
          <w:tab w:val="left" w:pos="1701"/>
        </w:tabs>
        <w:spacing w:line="276" w:lineRule="auto"/>
        <w:ind w:firstLine="709"/>
        <w:rPr>
          <w:rFonts w:ascii="TimesNewRomanPSMT" w:hAnsi="TimesNewRomanPSMT"/>
          <w:sz w:val="26"/>
          <w:szCs w:val="26"/>
        </w:rPr>
      </w:pPr>
      <w:r>
        <w:rPr>
          <w:rFonts w:ascii="TimesNewRomanPSMT" w:hAnsi="TimesNewRomanPSMT"/>
          <w:sz w:val="28"/>
          <w:szCs w:val="28"/>
        </w:rPr>
        <w:t xml:space="preserve">Знаки </w:t>
      </w:r>
      <w:r>
        <w:rPr>
          <w:rFonts w:ascii="TimesNewRomanPSMT" w:hAnsi="TimesNewRomanPSMT"/>
          <w:b/>
          <w:bCs/>
          <w:sz w:val="28"/>
          <w:szCs w:val="28"/>
        </w:rPr>
        <w:t>1.10, 1.12, 1.14, 1.15, 1.37 и 1.38</w:t>
      </w:r>
      <w:r w:rsidR="004B4370">
        <w:rPr>
          <w:rFonts w:ascii="TimesNewRomanPSMT" w:hAnsi="TimesNewRomanPSMT"/>
          <w:b/>
          <w:bCs/>
          <w:sz w:val="28"/>
          <w:szCs w:val="28"/>
        </w:rPr>
        <w:t xml:space="preserve">  </w:t>
      </w:r>
      <w:r w:rsidR="004B4370">
        <w:rPr>
          <w:sz w:val="28"/>
          <w:szCs w:val="28"/>
        </w:rPr>
        <w:t xml:space="preserve">- </w:t>
      </w:r>
      <w:r w:rsidR="004B4370" w:rsidRPr="00730819">
        <w:rPr>
          <w:rFonts w:ascii="TimesNewRomanPSMT" w:hAnsi="TimesNewRomanPSMT"/>
          <w:sz w:val="26"/>
          <w:szCs w:val="26"/>
        </w:rPr>
        <w:t>временные и устанавливаются на</w:t>
      </w:r>
      <w:r w:rsidR="004B4370" w:rsidRPr="00730819">
        <w:rPr>
          <w:rFonts w:ascii="TimesNewRomanPSMT" w:hAnsi="TimesNewRomanPSMT"/>
          <w:sz w:val="26"/>
          <w:szCs w:val="26"/>
        </w:rPr>
        <w:br/>
        <w:t>период, необходимый для выполнения соответствующих работ на дороге.</w:t>
      </w:r>
    </w:p>
    <w:p w:rsidR="00730819" w:rsidRDefault="00730819" w:rsidP="00DE18F3">
      <w:pPr>
        <w:pStyle w:val="61"/>
        <w:tabs>
          <w:tab w:val="left" w:pos="1134"/>
          <w:tab w:val="left" w:pos="1701"/>
        </w:tabs>
        <w:spacing w:line="276" w:lineRule="auto"/>
        <w:ind w:firstLine="709"/>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6A5949" w:rsidRDefault="006A5949" w:rsidP="00730819">
      <w:pPr>
        <w:pStyle w:val="61"/>
        <w:tabs>
          <w:tab w:val="left" w:pos="1134"/>
          <w:tab w:val="left" w:pos="1701"/>
        </w:tabs>
        <w:spacing w:line="276" w:lineRule="auto"/>
        <w:ind w:firstLine="709"/>
        <w:jc w:val="center"/>
        <w:rPr>
          <w:rFonts w:ascii="TimesNewRomanPSMT" w:hAnsi="TimesNewRomanPSMT"/>
          <w:sz w:val="26"/>
          <w:szCs w:val="26"/>
        </w:rPr>
      </w:pPr>
    </w:p>
    <w:p w:rsidR="00DE18F3" w:rsidRDefault="004B4370" w:rsidP="00730819">
      <w:pPr>
        <w:pStyle w:val="61"/>
        <w:tabs>
          <w:tab w:val="left" w:pos="1134"/>
          <w:tab w:val="left" w:pos="1701"/>
        </w:tabs>
        <w:spacing w:line="276" w:lineRule="auto"/>
        <w:ind w:firstLine="709"/>
        <w:jc w:val="center"/>
        <w:rPr>
          <w:rFonts w:ascii="TimesNewRomanPSMT" w:hAnsi="TimesNewRomanPSMT"/>
          <w:b/>
          <w:bCs/>
          <w:sz w:val="26"/>
          <w:szCs w:val="26"/>
        </w:rPr>
      </w:pPr>
      <w:r w:rsidRPr="00730819">
        <w:rPr>
          <w:rFonts w:ascii="TimesNewRomanPSMT" w:hAnsi="TimesNewRomanPSMT"/>
          <w:sz w:val="26"/>
          <w:szCs w:val="26"/>
        </w:rPr>
        <w:br/>
      </w:r>
      <w:r w:rsidRPr="00730819">
        <w:rPr>
          <w:rFonts w:ascii="TimesNewRomanPSMT" w:hAnsi="TimesNewRomanPSMT"/>
          <w:b/>
          <w:bCs/>
          <w:sz w:val="26"/>
          <w:szCs w:val="26"/>
        </w:rPr>
        <w:t>2. Знаки приоритета</w:t>
      </w:r>
    </w:p>
    <w:p w:rsidR="00294AD4" w:rsidRDefault="00294AD4" w:rsidP="00294AD4">
      <w:pPr>
        <w:pStyle w:val="61"/>
        <w:tabs>
          <w:tab w:val="left" w:pos="1134"/>
          <w:tab w:val="left" w:pos="1701"/>
        </w:tabs>
        <w:spacing w:line="276" w:lineRule="auto"/>
        <w:jc w:val="left"/>
        <w:rPr>
          <w:rFonts w:ascii="TimesNewRomanPSMT" w:hAnsi="TimesNewRomanPSMT"/>
          <w:b/>
          <w:bCs/>
          <w:sz w:val="26"/>
          <w:szCs w:val="26"/>
        </w:rPr>
      </w:pPr>
      <w:r>
        <w:rPr>
          <w:rFonts w:ascii="TimesNewRomanPSMT" w:hAnsi="TimesNewRomanPSMT"/>
          <w:b/>
          <w:bCs/>
          <w:noProof/>
          <w:sz w:val="26"/>
          <w:szCs w:val="26"/>
          <w:lang w:bidi="ar-SA"/>
        </w:rPr>
        <w:lastRenderedPageBreak/>
        <w:drawing>
          <wp:inline distT="0" distB="0" distL="0" distR="0">
            <wp:extent cx="6238875" cy="2980048"/>
            <wp:effectExtent l="19050" t="0" r="9525" b="0"/>
            <wp:docPr id="62" name="Рисунок 12" descr="C:\Users\User\Desktop\доки\постановления совета министров\15.10\заготовки 3-12\71-72\Postanov_N3_12_12032015_change2_Page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доки\постановления совета министров\15.10\заготовки 3-12\71-72\Postanov_N3_12_12032015_change2_Page72.jpg"/>
                    <pic:cNvPicPr>
                      <a:picLocks noChangeAspect="1" noChangeArrowheads="1"/>
                    </pic:cNvPicPr>
                  </pic:nvPicPr>
                  <pic:blipFill>
                    <a:blip r:embed="rId71"/>
                    <a:srcRect/>
                    <a:stretch>
                      <a:fillRect/>
                    </a:stretch>
                  </pic:blipFill>
                  <pic:spPr bwMode="auto">
                    <a:xfrm>
                      <a:off x="0" y="0"/>
                      <a:ext cx="6238875" cy="2980048"/>
                    </a:xfrm>
                    <a:prstGeom prst="rect">
                      <a:avLst/>
                    </a:prstGeom>
                    <a:noFill/>
                    <a:ln w="9525">
                      <a:noFill/>
                      <a:miter lim="800000"/>
                      <a:headEnd/>
                      <a:tailEnd/>
                    </a:ln>
                  </pic:spPr>
                </pic:pic>
              </a:graphicData>
            </a:graphic>
          </wp:inline>
        </w:drawing>
      </w:r>
    </w:p>
    <w:p w:rsidR="00294AD4" w:rsidRDefault="00294AD4" w:rsidP="00294AD4">
      <w:pPr>
        <w:pStyle w:val="61"/>
        <w:tabs>
          <w:tab w:val="left" w:pos="1134"/>
          <w:tab w:val="left" w:pos="1701"/>
        </w:tabs>
        <w:spacing w:line="276" w:lineRule="auto"/>
        <w:jc w:val="left"/>
        <w:rPr>
          <w:rFonts w:ascii="TimesNewRomanPSMT" w:hAnsi="TimesNewRomanPSMT"/>
          <w:b/>
          <w:bCs/>
          <w:sz w:val="26"/>
          <w:szCs w:val="26"/>
        </w:rPr>
      </w:pPr>
    </w:p>
    <w:p w:rsidR="00730819" w:rsidRDefault="007806A1" w:rsidP="007806A1">
      <w:pPr>
        <w:pStyle w:val="61"/>
        <w:tabs>
          <w:tab w:val="left" w:pos="1134"/>
          <w:tab w:val="left" w:pos="1701"/>
        </w:tabs>
        <w:spacing w:line="276" w:lineRule="auto"/>
        <w:jc w:val="left"/>
        <w:rPr>
          <w:rFonts w:ascii="Times New Roman" w:hAnsi="Times New Roman" w:cs="Times New Roman"/>
          <w:color w:val="auto"/>
          <w:sz w:val="26"/>
          <w:szCs w:val="26"/>
        </w:rPr>
      </w:pPr>
      <w:r>
        <w:rPr>
          <w:rFonts w:ascii="Times New Roman" w:hAnsi="Times New Roman" w:cs="Times New Roman"/>
          <w:noProof/>
          <w:color w:val="auto"/>
          <w:sz w:val="26"/>
          <w:szCs w:val="26"/>
          <w:lang w:bidi="ar-SA"/>
        </w:rPr>
        <w:lastRenderedPageBreak/>
        <w:drawing>
          <wp:inline distT="0" distB="0" distL="0" distR="0">
            <wp:extent cx="6181725" cy="6429375"/>
            <wp:effectExtent l="19050" t="0" r="9525" b="0"/>
            <wp:docPr id="63" name="Рисунок 13" descr="C:\Users\User\Desktop\доки\постановления совета министров\15.10\заготовки 3-12\73-74\Postanov_N3_12_12032015_change2_Page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доки\постановления совета министров\15.10\заготовки 3-12\73-74\Postanov_N3_12_12032015_change2_Page73.jpg"/>
                    <pic:cNvPicPr>
                      <a:picLocks noChangeAspect="1" noChangeArrowheads="1"/>
                    </pic:cNvPicPr>
                  </pic:nvPicPr>
                  <pic:blipFill>
                    <a:blip r:embed="rId72"/>
                    <a:srcRect/>
                    <a:stretch>
                      <a:fillRect/>
                    </a:stretch>
                  </pic:blipFill>
                  <pic:spPr bwMode="auto">
                    <a:xfrm>
                      <a:off x="0" y="0"/>
                      <a:ext cx="6181725" cy="6429375"/>
                    </a:xfrm>
                    <a:prstGeom prst="rect">
                      <a:avLst/>
                    </a:prstGeom>
                    <a:noFill/>
                    <a:ln w="9525">
                      <a:noFill/>
                      <a:miter lim="800000"/>
                      <a:headEnd/>
                      <a:tailEnd/>
                    </a:ln>
                  </pic:spPr>
                </pic:pic>
              </a:graphicData>
            </a:graphic>
          </wp:inline>
        </w:drawing>
      </w:r>
    </w:p>
    <w:p w:rsidR="007806A1" w:rsidRDefault="007806A1" w:rsidP="007806A1">
      <w:pPr>
        <w:pStyle w:val="61"/>
        <w:tabs>
          <w:tab w:val="left" w:pos="1134"/>
          <w:tab w:val="left" w:pos="1701"/>
        </w:tabs>
        <w:spacing w:line="276" w:lineRule="auto"/>
        <w:jc w:val="left"/>
        <w:rPr>
          <w:rFonts w:ascii="Times New Roman" w:hAnsi="Times New Roman" w:cs="Times New Roman"/>
          <w:color w:val="auto"/>
          <w:sz w:val="26"/>
          <w:szCs w:val="26"/>
        </w:rPr>
      </w:pPr>
    </w:p>
    <w:p w:rsidR="007806A1" w:rsidRDefault="007806A1" w:rsidP="007806A1">
      <w:pPr>
        <w:pStyle w:val="61"/>
        <w:tabs>
          <w:tab w:val="left" w:pos="1134"/>
          <w:tab w:val="left" w:pos="1701"/>
        </w:tabs>
        <w:spacing w:line="276" w:lineRule="auto"/>
        <w:jc w:val="center"/>
        <w:rPr>
          <w:rFonts w:ascii="Times New Roman" w:hAnsi="Times New Roman" w:cs="Times New Roman"/>
          <w:b/>
          <w:color w:val="auto"/>
          <w:sz w:val="26"/>
          <w:szCs w:val="26"/>
        </w:rPr>
      </w:pPr>
      <w:r w:rsidRPr="007806A1">
        <w:rPr>
          <w:rFonts w:ascii="Times New Roman" w:hAnsi="Times New Roman" w:cs="Times New Roman"/>
          <w:b/>
          <w:color w:val="auto"/>
          <w:sz w:val="26"/>
          <w:szCs w:val="26"/>
        </w:rPr>
        <w:t>3. ЗАПРЕЩАЮЩИЕ ЗНАКИ</w:t>
      </w:r>
    </w:p>
    <w:p w:rsidR="007806A1" w:rsidRDefault="007806A1" w:rsidP="007806A1">
      <w:pPr>
        <w:pStyle w:val="61"/>
        <w:tabs>
          <w:tab w:val="left" w:pos="1134"/>
          <w:tab w:val="left" w:pos="1701"/>
        </w:tabs>
        <w:spacing w:line="276" w:lineRule="auto"/>
        <w:jc w:val="center"/>
        <w:rPr>
          <w:rFonts w:ascii="Times New Roman" w:hAnsi="Times New Roman" w:cs="Times New Roman"/>
          <w:b/>
          <w:color w:val="auto"/>
          <w:sz w:val="26"/>
          <w:szCs w:val="26"/>
        </w:rPr>
      </w:pPr>
    </w:p>
    <w:p w:rsidR="007806A1" w:rsidRDefault="007806A1" w:rsidP="007806A1">
      <w:pPr>
        <w:pStyle w:val="61"/>
        <w:tabs>
          <w:tab w:val="left" w:pos="1134"/>
          <w:tab w:val="left" w:pos="1701"/>
        </w:tabs>
        <w:spacing w:line="276" w:lineRule="auto"/>
        <w:jc w:val="left"/>
        <w:rPr>
          <w:rFonts w:ascii="Times New Roman" w:hAnsi="Times New Roman" w:cs="Times New Roman"/>
          <w:b/>
          <w:color w:val="auto"/>
          <w:sz w:val="26"/>
          <w:szCs w:val="26"/>
        </w:rPr>
      </w:pPr>
      <w:r>
        <w:rPr>
          <w:rFonts w:ascii="Times New Roman" w:hAnsi="Times New Roman" w:cs="Times New Roman"/>
          <w:b/>
          <w:noProof/>
          <w:color w:val="auto"/>
          <w:sz w:val="26"/>
          <w:szCs w:val="26"/>
          <w:lang w:bidi="ar-SA"/>
        </w:rPr>
        <w:drawing>
          <wp:inline distT="0" distB="0" distL="0" distR="0">
            <wp:extent cx="6181725" cy="2057400"/>
            <wp:effectExtent l="19050" t="0" r="9525" b="0"/>
            <wp:docPr id="67" name="Рисунок 14" descr="C:\Users\User\Desktop\доки\постановления совета министров\15.10\заготовки 3-12\73-74\Postanov_N3_12_12032015_change2_Page7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доки\постановления совета министров\15.10\заготовки 3-12\73-74\Postanov_N3_12_12032015_change2_Page73_2.jpg"/>
                    <pic:cNvPicPr>
                      <a:picLocks noChangeAspect="1" noChangeArrowheads="1"/>
                    </pic:cNvPicPr>
                  </pic:nvPicPr>
                  <pic:blipFill>
                    <a:blip r:embed="rId73"/>
                    <a:srcRect/>
                    <a:stretch>
                      <a:fillRect/>
                    </a:stretch>
                  </pic:blipFill>
                  <pic:spPr bwMode="auto">
                    <a:xfrm>
                      <a:off x="0" y="0"/>
                      <a:ext cx="6181725" cy="2057400"/>
                    </a:xfrm>
                    <a:prstGeom prst="rect">
                      <a:avLst/>
                    </a:prstGeom>
                    <a:noFill/>
                    <a:ln w="9525">
                      <a:noFill/>
                      <a:miter lim="800000"/>
                      <a:headEnd/>
                      <a:tailEnd/>
                    </a:ln>
                  </pic:spPr>
                </pic:pic>
              </a:graphicData>
            </a:graphic>
          </wp:inline>
        </w:drawing>
      </w:r>
    </w:p>
    <w:p w:rsidR="007806A1" w:rsidRDefault="007806A1" w:rsidP="007806A1">
      <w:pPr>
        <w:pStyle w:val="61"/>
        <w:tabs>
          <w:tab w:val="left" w:pos="1134"/>
          <w:tab w:val="left" w:pos="1701"/>
        </w:tabs>
        <w:spacing w:line="276" w:lineRule="auto"/>
        <w:jc w:val="left"/>
        <w:rPr>
          <w:rFonts w:ascii="Times New Roman" w:hAnsi="Times New Roman" w:cs="Times New Roman"/>
          <w:b/>
          <w:color w:val="auto"/>
          <w:sz w:val="26"/>
          <w:szCs w:val="26"/>
        </w:rPr>
      </w:pPr>
      <w:r>
        <w:rPr>
          <w:rFonts w:ascii="Times New Roman" w:hAnsi="Times New Roman" w:cs="Times New Roman"/>
          <w:b/>
          <w:noProof/>
          <w:color w:val="auto"/>
          <w:sz w:val="26"/>
          <w:szCs w:val="26"/>
          <w:lang w:bidi="ar-SA"/>
        </w:rPr>
        <w:lastRenderedPageBreak/>
        <w:drawing>
          <wp:inline distT="0" distB="0" distL="0" distR="0">
            <wp:extent cx="6181725" cy="9048750"/>
            <wp:effectExtent l="19050" t="0" r="9525" b="0"/>
            <wp:docPr id="68" name="Рисунок 15" descr="C:\Users\User\Desktop\доки\постановления совета министров\15.10\заготовки 3-12\73-74\Postanov_N3_12_12032015_change2_Page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доки\постановления совета министров\15.10\заготовки 3-12\73-74\Postanov_N3_12_12032015_change2_Page74.jpg"/>
                    <pic:cNvPicPr>
                      <a:picLocks noChangeAspect="1" noChangeArrowheads="1"/>
                    </pic:cNvPicPr>
                  </pic:nvPicPr>
                  <pic:blipFill>
                    <a:blip r:embed="rId74"/>
                    <a:srcRect/>
                    <a:stretch>
                      <a:fillRect/>
                    </a:stretch>
                  </pic:blipFill>
                  <pic:spPr bwMode="auto">
                    <a:xfrm>
                      <a:off x="0" y="0"/>
                      <a:ext cx="6181725" cy="9048750"/>
                    </a:xfrm>
                    <a:prstGeom prst="rect">
                      <a:avLst/>
                    </a:prstGeom>
                    <a:noFill/>
                    <a:ln w="9525">
                      <a:noFill/>
                      <a:miter lim="800000"/>
                      <a:headEnd/>
                      <a:tailEnd/>
                    </a:ln>
                  </pic:spPr>
                </pic:pic>
              </a:graphicData>
            </a:graphic>
          </wp:inline>
        </w:drawing>
      </w:r>
    </w:p>
    <w:p w:rsidR="007549FF" w:rsidRDefault="007549FF" w:rsidP="007806A1">
      <w:pPr>
        <w:pStyle w:val="61"/>
        <w:tabs>
          <w:tab w:val="left" w:pos="1134"/>
          <w:tab w:val="left" w:pos="1701"/>
        </w:tabs>
        <w:spacing w:line="276" w:lineRule="auto"/>
        <w:jc w:val="left"/>
        <w:rPr>
          <w:rFonts w:ascii="Times New Roman" w:hAnsi="Times New Roman" w:cs="Times New Roman"/>
          <w:b/>
          <w:color w:val="auto"/>
          <w:sz w:val="26"/>
          <w:szCs w:val="26"/>
        </w:rPr>
      </w:pPr>
      <w:r>
        <w:rPr>
          <w:rFonts w:ascii="Times New Roman" w:hAnsi="Times New Roman" w:cs="Times New Roman"/>
          <w:b/>
          <w:noProof/>
          <w:color w:val="auto"/>
          <w:sz w:val="26"/>
          <w:szCs w:val="26"/>
          <w:lang w:bidi="ar-SA"/>
        </w:rPr>
        <w:lastRenderedPageBreak/>
        <w:drawing>
          <wp:inline distT="0" distB="0" distL="0" distR="0">
            <wp:extent cx="6263332" cy="8772525"/>
            <wp:effectExtent l="19050" t="0" r="4118" b="0"/>
            <wp:docPr id="76" name="Рисунок 16" descr="C:\Users\User\Desktop\доки\постановления совета министров\15.10\заготовки 3-12\75-77\Postanov_N3_12_12032015_change2_Page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доки\постановления совета министров\15.10\заготовки 3-12\75-77\Postanov_N3_12_12032015_change2_Page75.jpg"/>
                    <pic:cNvPicPr>
                      <a:picLocks noChangeAspect="1" noChangeArrowheads="1"/>
                    </pic:cNvPicPr>
                  </pic:nvPicPr>
                  <pic:blipFill>
                    <a:blip r:embed="rId75"/>
                    <a:srcRect/>
                    <a:stretch>
                      <a:fillRect/>
                    </a:stretch>
                  </pic:blipFill>
                  <pic:spPr bwMode="auto">
                    <a:xfrm>
                      <a:off x="0" y="0"/>
                      <a:ext cx="6263332" cy="8772525"/>
                    </a:xfrm>
                    <a:prstGeom prst="rect">
                      <a:avLst/>
                    </a:prstGeom>
                    <a:noFill/>
                    <a:ln w="9525">
                      <a:noFill/>
                      <a:miter lim="800000"/>
                      <a:headEnd/>
                      <a:tailEnd/>
                    </a:ln>
                  </pic:spPr>
                </pic:pic>
              </a:graphicData>
            </a:graphic>
          </wp:inline>
        </w:drawing>
      </w:r>
    </w:p>
    <w:p w:rsidR="007549FF" w:rsidRDefault="007549FF" w:rsidP="007806A1">
      <w:pPr>
        <w:pStyle w:val="61"/>
        <w:tabs>
          <w:tab w:val="left" w:pos="1134"/>
          <w:tab w:val="left" w:pos="1701"/>
        </w:tabs>
        <w:spacing w:line="276" w:lineRule="auto"/>
        <w:jc w:val="left"/>
        <w:rPr>
          <w:rFonts w:ascii="Times New Roman" w:hAnsi="Times New Roman" w:cs="Times New Roman"/>
          <w:b/>
          <w:color w:val="auto"/>
          <w:sz w:val="26"/>
          <w:szCs w:val="26"/>
        </w:rPr>
      </w:pPr>
      <w:r>
        <w:rPr>
          <w:rFonts w:ascii="Times New Roman" w:hAnsi="Times New Roman" w:cs="Times New Roman"/>
          <w:b/>
          <w:noProof/>
          <w:color w:val="auto"/>
          <w:sz w:val="26"/>
          <w:szCs w:val="26"/>
          <w:lang w:bidi="ar-SA"/>
        </w:rPr>
        <w:lastRenderedPageBreak/>
        <w:drawing>
          <wp:inline distT="0" distB="0" distL="0" distR="0">
            <wp:extent cx="6363159" cy="9353550"/>
            <wp:effectExtent l="19050" t="0" r="0" b="0"/>
            <wp:docPr id="77" name="Рисунок 17" descr="C:\Users\User\Desktop\доки\постановления совета министров\15.10\заготовки 3-12\75-77\Postanov_N3_12_12032015_change2_Page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доки\постановления совета министров\15.10\заготовки 3-12\75-77\Postanov_N3_12_12032015_change2_Page76.jpg"/>
                    <pic:cNvPicPr>
                      <a:picLocks noChangeAspect="1" noChangeArrowheads="1"/>
                    </pic:cNvPicPr>
                  </pic:nvPicPr>
                  <pic:blipFill>
                    <a:blip r:embed="rId76"/>
                    <a:srcRect/>
                    <a:stretch>
                      <a:fillRect/>
                    </a:stretch>
                  </pic:blipFill>
                  <pic:spPr bwMode="auto">
                    <a:xfrm>
                      <a:off x="0" y="0"/>
                      <a:ext cx="6363159" cy="9353550"/>
                    </a:xfrm>
                    <a:prstGeom prst="rect">
                      <a:avLst/>
                    </a:prstGeom>
                    <a:noFill/>
                    <a:ln w="9525">
                      <a:noFill/>
                      <a:miter lim="800000"/>
                      <a:headEnd/>
                      <a:tailEnd/>
                    </a:ln>
                  </pic:spPr>
                </pic:pic>
              </a:graphicData>
            </a:graphic>
          </wp:inline>
        </w:drawing>
      </w:r>
    </w:p>
    <w:p w:rsidR="007549FF" w:rsidRDefault="007549FF" w:rsidP="007806A1">
      <w:pPr>
        <w:pStyle w:val="61"/>
        <w:tabs>
          <w:tab w:val="left" w:pos="1134"/>
          <w:tab w:val="left" w:pos="1701"/>
        </w:tabs>
        <w:spacing w:line="276" w:lineRule="auto"/>
        <w:jc w:val="left"/>
        <w:rPr>
          <w:rFonts w:ascii="Times New Roman" w:hAnsi="Times New Roman" w:cs="Times New Roman"/>
          <w:b/>
          <w:color w:val="auto"/>
          <w:sz w:val="26"/>
          <w:szCs w:val="26"/>
        </w:rPr>
      </w:pPr>
      <w:r>
        <w:rPr>
          <w:rFonts w:ascii="Times New Roman" w:hAnsi="Times New Roman" w:cs="Times New Roman"/>
          <w:b/>
          <w:noProof/>
          <w:color w:val="auto"/>
          <w:sz w:val="26"/>
          <w:szCs w:val="26"/>
          <w:lang w:bidi="ar-SA"/>
        </w:rPr>
        <w:lastRenderedPageBreak/>
        <w:drawing>
          <wp:inline distT="0" distB="0" distL="0" distR="0">
            <wp:extent cx="6181725" cy="7429500"/>
            <wp:effectExtent l="19050" t="0" r="9525" b="0"/>
            <wp:docPr id="80" name="Рисунок 18" descr="C:\Users\User\Desktop\доки\постановления совета министров\15.10\заготовки 3-12\75-77\Postanov_N3_12_12032015_change2_Page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доки\постановления совета министров\15.10\заготовки 3-12\75-77\Postanov_N3_12_12032015_change2_Page77.jpg"/>
                    <pic:cNvPicPr>
                      <a:picLocks noChangeAspect="1" noChangeArrowheads="1"/>
                    </pic:cNvPicPr>
                  </pic:nvPicPr>
                  <pic:blipFill>
                    <a:blip r:embed="rId77"/>
                    <a:srcRect/>
                    <a:stretch>
                      <a:fillRect/>
                    </a:stretch>
                  </pic:blipFill>
                  <pic:spPr bwMode="auto">
                    <a:xfrm>
                      <a:off x="0" y="0"/>
                      <a:ext cx="6181725" cy="7429500"/>
                    </a:xfrm>
                    <a:prstGeom prst="rect">
                      <a:avLst/>
                    </a:prstGeom>
                    <a:noFill/>
                    <a:ln w="9525">
                      <a:noFill/>
                      <a:miter lim="800000"/>
                      <a:headEnd/>
                      <a:tailEnd/>
                    </a:ln>
                  </pic:spPr>
                </pic:pic>
              </a:graphicData>
            </a:graphic>
          </wp:inline>
        </w:drawing>
      </w:r>
    </w:p>
    <w:p w:rsidR="00C94FDA" w:rsidRDefault="00C94FDA" w:rsidP="007806A1">
      <w:pPr>
        <w:pStyle w:val="61"/>
        <w:tabs>
          <w:tab w:val="left" w:pos="1134"/>
          <w:tab w:val="left" w:pos="1701"/>
        </w:tabs>
        <w:spacing w:line="276" w:lineRule="auto"/>
        <w:jc w:val="left"/>
        <w:rPr>
          <w:rFonts w:ascii="Times New Roman" w:hAnsi="Times New Roman" w:cs="Times New Roman"/>
          <w:b/>
          <w:color w:val="auto"/>
          <w:sz w:val="26"/>
          <w:szCs w:val="26"/>
        </w:rPr>
      </w:pPr>
    </w:p>
    <w:p w:rsidR="00C94FDA" w:rsidRDefault="00C94FDA" w:rsidP="00C94FDA">
      <w:pPr>
        <w:pStyle w:val="61"/>
        <w:tabs>
          <w:tab w:val="left" w:pos="1134"/>
          <w:tab w:val="left" w:pos="1701"/>
        </w:tabs>
        <w:spacing w:line="276" w:lineRule="auto"/>
        <w:ind w:firstLine="709"/>
        <w:jc w:val="left"/>
        <w:rPr>
          <w:rFonts w:ascii="Times New Roman" w:hAnsi="Times New Roman" w:cs="Times New Roman"/>
          <w:b/>
          <w:bCs/>
          <w:color w:val="auto"/>
          <w:sz w:val="26"/>
          <w:szCs w:val="26"/>
        </w:rPr>
      </w:pPr>
      <w:r w:rsidRPr="00C94FDA">
        <w:rPr>
          <w:rFonts w:ascii="Times New Roman" w:hAnsi="Times New Roman" w:cs="Times New Roman"/>
          <w:b/>
          <w:bCs/>
          <w:color w:val="auto"/>
          <w:sz w:val="26"/>
          <w:szCs w:val="26"/>
        </w:rPr>
        <w:t>Не распространяется действие знаков:</w:t>
      </w:r>
    </w:p>
    <w:p w:rsidR="00C94FDA" w:rsidRDefault="00C94FDA" w:rsidP="00C94FDA">
      <w:pPr>
        <w:pStyle w:val="61"/>
        <w:tabs>
          <w:tab w:val="left" w:pos="1134"/>
          <w:tab w:val="left" w:pos="1701"/>
        </w:tabs>
        <w:spacing w:line="276" w:lineRule="auto"/>
        <w:ind w:firstLine="709"/>
        <w:jc w:val="left"/>
        <w:rPr>
          <w:rFonts w:ascii="Times New Roman" w:hAnsi="Times New Roman" w:cs="Times New Roman"/>
          <w:b/>
          <w:color w:val="auto"/>
          <w:sz w:val="26"/>
          <w:szCs w:val="26"/>
        </w:rPr>
      </w:pPr>
      <w:r>
        <w:rPr>
          <w:rFonts w:ascii="Times New Roman" w:hAnsi="Times New Roman" w:cs="Times New Roman"/>
          <w:b/>
          <w:color w:val="auto"/>
          <w:sz w:val="26"/>
          <w:szCs w:val="26"/>
        </w:rPr>
        <w:t xml:space="preserve"> </w:t>
      </w:r>
    </w:p>
    <w:p w:rsidR="00C94FDA" w:rsidRDefault="00C94FDA" w:rsidP="00C94FDA">
      <w:pPr>
        <w:pStyle w:val="61"/>
        <w:tabs>
          <w:tab w:val="left" w:pos="1134"/>
          <w:tab w:val="left" w:pos="1701"/>
        </w:tabs>
        <w:spacing w:line="276" w:lineRule="auto"/>
        <w:ind w:firstLine="709"/>
        <w:jc w:val="left"/>
        <w:rPr>
          <w:rFonts w:ascii="Times New Roman" w:hAnsi="Times New Roman" w:cs="Times New Roman"/>
          <w:b/>
          <w:color w:val="auto"/>
          <w:sz w:val="26"/>
          <w:szCs w:val="26"/>
        </w:rPr>
      </w:pPr>
      <w:r w:rsidRPr="00C94FDA">
        <w:rPr>
          <w:rFonts w:ascii="Times New Roman" w:hAnsi="Times New Roman" w:cs="Times New Roman"/>
          <w:b/>
          <w:bCs/>
          <w:color w:val="auto"/>
          <w:sz w:val="26"/>
          <w:szCs w:val="26"/>
        </w:rPr>
        <w:t xml:space="preserve">3.1, 3.2, 3.21 - 3.24, 3.34 </w:t>
      </w:r>
      <w:r w:rsidRPr="00C94FDA">
        <w:rPr>
          <w:rFonts w:ascii="Times New Roman" w:hAnsi="Times New Roman" w:cs="Times New Roman"/>
          <w:b/>
          <w:color w:val="auto"/>
          <w:sz w:val="26"/>
          <w:szCs w:val="26"/>
        </w:rPr>
        <w:t xml:space="preserve">- </w:t>
      </w:r>
      <w:r w:rsidRPr="00C94FDA">
        <w:rPr>
          <w:rFonts w:ascii="Times New Roman" w:hAnsi="Times New Roman" w:cs="Times New Roman"/>
          <w:color w:val="auto"/>
          <w:sz w:val="26"/>
          <w:szCs w:val="26"/>
        </w:rPr>
        <w:t>на транс</w:t>
      </w:r>
      <w:r>
        <w:rPr>
          <w:rFonts w:ascii="Times New Roman" w:hAnsi="Times New Roman" w:cs="Times New Roman"/>
          <w:color w:val="auto"/>
          <w:sz w:val="26"/>
          <w:szCs w:val="26"/>
        </w:rPr>
        <w:t xml:space="preserve">портные средства, движущиеся по </w:t>
      </w:r>
      <w:r w:rsidRPr="00C94FDA">
        <w:rPr>
          <w:rFonts w:ascii="Times New Roman" w:hAnsi="Times New Roman" w:cs="Times New Roman"/>
          <w:color w:val="auto"/>
          <w:sz w:val="26"/>
          <w:szCs w:val="26"/>
        </w:rPr>
        <w:t>установленным маршрутам;</w:t>
      </w:r>
      <w:r>
        <w:rPr>
          <w:rFonts w:ascii="Times New Roman" w:hAnsi="Times New Roman" w:cs="Times New Roman"/>
          <w:b/>
          <w:color w:val="auto"/>
          <w:sz w:val="26"/>
          <w:szCs w:val="26"/>
        </w:rPr>
        <w:t xml:space="preserve"> </w:t>
      </w:r>
    </w:p>
    <w:p w:rsidR="00C94FDA" w:rsidRPr="007806A1" w:rsidRDefault="00C94FDA" w:rsidP="00DE0EB8">
      <w:pPr>
        <w:pStyle w:val="61"/>
        <w:tabs>
          <w:tab w:val="left" w:pos="1134"/>
          <w:tab w:val="left" w:pos="1701"/>
        </w:tabs>
        <w:spacing w:line="276" w:lineRule="auto"/>
        <w:ind w:firstLine="709"/>
        <w:rPr>
          <w:rFonts w:ascii="Times New Roman" w:hAnsi="Times New Roman" w:cs="Times New Roman"/>
          <w:b/>
          <w:color w:val="auto"/>
          <w:sz w:val="26"/>
          <w:szCs w:val="26"/>
        </w:rPr>
      </w:pPr>
      <w:r w:rsidRPr="00C94FDA">
        <w:rPr>
          <w:rFonts w:ascii="Times New Roman" w:hAnsi="Times New Roman" w:cs="Times New Roman"/>
          <w:b/>
          <w:bCs/>
          <w:color w:val="auto"/>
          <w:sz w:val="26"/>
          <w:szCs w:val="26"/>
        </w:rPr>
        <w:t>3.1, 3.2, 3.35 - 3.38</w:t>
      </w:r>
      <w:r w:rsidRPr="00C94FDA">
        <w:rPr>
          <w:rFonts w:ascii="Times New Roman" w:hAnsi="Times New Roman" w:cs="Times New Roman"/>
          <w:b/>
          <w:color w:val="auto"/>
          <w:sz w:val="26"/>
          <w:szCs w:val="26"/>
        </w:rPr>
        <w:t xml:space="preserve">, </w:t>
      </w:r>
      <w:r w:rsidRPr="00C94FDA">
        <w:rPr>
          <w:rFonts w:ascii="Times New Roman" w:hAnsi="Times New Roman" w:cs="Times New Roman"/>
          <w:color w:val="auto"/>
          <w:sz w:val="26"/>
          <w:szCs w:val="26"/>
        </w:rPr>
        <w:t>а также знака</w:t>
      </w:r>
      <w:r w:rsidRPr="00C94FDA">
        <w:rPr>
          <w:rFonts w:ascii="Times New Roman" w:hAnsi="Times New Roman" w:cs="Times New Roman"/>
          <w:b/>
          <w:color w:val="auto"/>
          <w:sz w:val="26"/>
          <w:szCs w:val="26"/>
        </w:rPr>
        <w:t xml:space="preserve"> </w:t>
      </w:r>
      <w:r w:rsidRPr="00C94FDA">
        <w:rPr>
          <w:rFonts w:ascii="Times New Roman" w:hAnsi="Times New Roman" w:cs="Times New Roman"/>
          <w:b/>
          <w:bCs/>
          <w:color w:val="auto"/>
          <w:sz w:val="26"/>
          <w:szCs w:val="26"/>
        </w:rPr>
        <w:t xml:space="preserve">3.34 </w:t>
      </w:r>
      <w:r w:rsidRPr="00C94FDA">
        <w:rPr>
          <w:rFonts w:ascii="Times New Roman" w:hAnsi="Times New Roman" w:cs="Times New Roman"/>
          <w:color w:val="auto"/>
          <w:sz w:val="26"/>
          <w:szCs w:val="26"/>
        </w:rPr>
        <w:t>при наличии под ним таблички</w:t>
      </w:r>
      <w:r w:rsidR="00FF5EF2">
        <w:rPr>
          <w:rFonts w:ascii="Times New Roman" w:hAnsi="Times New Roman" w:cs="Times New Roman"/>
          <w:color w:val="auto"/>
          <w:sz w:val="26"/>
          <w:szCs w:val="26"/>
        </w:rPr>
        <w:t xml:space="preserve">   </w:t>
      </w:r>
      <w:r w:rsidR="00000F34">
        <w:rPr>
          <w:rFonts w:ascii="Times New Roman" w:hAnsi="Times New Roman" w:cs="Times New Roman"/>
          <w:noProof/>
          <w:color w:val="auto"/>
          <w:sz w:val="26"/>
          <w:szCs w:val="26"/>
          <w:lang w:bidi="ar-SA"/>
        </w:rPr>
        <w:drawing>
          <wp:inline distT="0" distB="0" distL="0" distR="0">
            <wp:extent cx="628650" cy="361950"/>
            <wp:effectExtent l="19050" t="0" r="0" b="0"/>
            <wp:docPr id="83" name="Рисунок 19" descr="C:\Users\User\Desktop\доки\постановления совета министров\15.10\заготовки 3-12\75-77\2018-10-18_1248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доки\постановления совета министров\15.10\заготовки 3-12\75-77\2018-10-18_124822.png"/>
                    <pic:cNvPicPr>
                      <a:picLocks noChangeAspect="1" noChangeArrowheads="1"/>
                    </pic:cNvPicPr>
                  </pic:nvPicPr>
                  <pic:blipFill>
                    <a:blip r:embed="rId78"/>
                    <a:srcRect/>
                    <a:stretch>
                      <a:fillRect/>
                    </a:stretch>
                  </pic:blipFill>
                  <pic:spPr bwMode="auto">
                    <a:xfrm>
                      <a:off x="0" y="0"/>
                      <a:ext cx="628650" cy="361950"/>
                    </a:xfrm>
                    <a:prstGeom prst="rect">
                      <a:avLst/>
                    </a:prstGeom>
                    <a:noFill/>
                    <a:ln w="9525">
                      <a:noFill/>
                      <a:miter lim="800000"/>
                      <a:headEnd/>
                      <a:tailEnd/>
                    </a:ln>
                  </pic:spPr>
                </pic:pic>
              </a:graphicData>
            </a:graphic>
          </wp:inline>
        </w:drawing>
      </w:r>
      <w:r w:rsidR="00FF5EF2">
        <w:rPr>
          <w:rFonts w:ascii="Times New Roman" w:hAnsi="Times New Roman" w:cs="Times New Roman"/>
          <w:color w:val="auto"/>
          <w:sz w:val="26"/>
          <w:szCs w:val="26"/>
        </w:rPr>
        <w:t xml:space="preserve"> </w:t>
      </w:r>
      <w:r w:rsidRPr="00C94FDA">
        <w:rPr>
          <w:rFonts w:ascii="Times New Roman" w:hAnsi="Times New Roman" w:cs="Times New Roman"/>
          <w:color w:val="auto"/>
          <w:sz w:val="26"/>
          <w:szCs w:val="26"/>
        </w:rPr>
        <w:br/>
        <w:t>на водителей-инвалидо</w:t>
      </w:r>
      <w:r w:rsidR="00FF5EF2">
        <w:rPr>
          <w:rFonts w:ascii="Times New Roman" w:hAnsi="Times New Roman" w:cs="Times New Roman"/>
          <w:color w:val="auto"/>
          <w:sz w:val="26"/>
          <w:szCs w:val="26"/>
        </w:rPr>
        <w:t xml:space="preserve">в, управляющих мотоколяской или  автомобилем, </w:t>
      </w:r>
      <w:r w:rsidRPr="00C94FDA">
        <w:rPr>
          <w:rFonts w:ascii="Times New Roman" w:hAnsi="Times New Roman" w:cs="Times New Roman"/>
          <w:color w:val="auto"/>
          <w:sz w:val="26"/>
          <w:szCs w:val="26"/>
        </w:rPr>
        <w:t>обозначенными опознавательным знаком</w:t>
      </w:r>
      <w:r w:rsidRPr="00C94FDA">
        <w:rPr>
          <w:rFonts w:ascii="Times New Roman" w:hAnsi="Times New Roman" w:cs="Times New Roman"/>
          <w:b/>
          <w:color w:val="auto"/>
          <w:sz w:val="26"/>
          <w:szCs w:val="26"/>
        </w:rPr>
        <w:t xml:space="preserve"> "Инвалид";</w:t>
      </w:r>
    </w:p>
    <w:p w:rsidR="009F4FE7" w:rsidRDefault="009D1744" w:rsidP="00F442C0">
      <w:pPr>
        <w:pStyle w:val="61"/>
        <w:tabs>
          <w:tab w:val="left" w:pos="1134"/>
          <w:tab w:val="left" w:pos="1701"/>
        </w:tabs>
        <w:spacing w:line="276" w:lineRule="auto"/>
        <w:ind w:firstLine="709"/>
        <w:rPr>
          <w:rFonts w:ascii="Times New Roman" w:hAnsi="Times New Roman" w:cs="Times New Roman"/>
          <w:sz w:val="26"/>
          <w:szCs w:val="26"/>
        </w:rPr>
      </w:pPr>
      <w:r w:rsidRPr="00DE0EB8">
        <w:rPr>
          <w:rFonts w:ascii="Times New Roman" w:hAnsi="Times New Roman" w:cs="Times New Roman"/>
          <w:b/>
          <w:bCs/>
          <w:sz w:val="26"/>
          <w:szCs w:val="26"/>
        </w:rPr>
        <w:lastRenderedPageBreak/>
        <w:t xml:space="preserve">3.1 - 3.8, 3.11 </w:t>
      </w:r>
      <w:r w:rsidRPr="00DE0EB8">
        <w:rPr>
          <w:rFonts w:ascii="Times New Roman" w:hAnsi="Times New Roman" w:cs="Times New Roman"/>
          <w:sz w:val="26"/>
          <w:szCs w:val="26"/>
        </w:rPr>
        <w:t>- на транспортные средства, обслуживающие граждан либо</w:t>
      </w:r>
      <w:r w:rsidRPr="00DE0EB8">
        <w:rPr>
          <w:rFonts w:ascii="Times New Roman" w:hAnsi="Times New Roman" w:cs="Times New Roman"/>
          <w:sz w:val="26"/>
          <w:szCs w:val="26"/>
        </w:rPr>
        <w:br/>
        <w:t>принадлежащие гражданам, которые прожив</w:t>
      </w:r>
      <w:r w:rsidR="00F442C0">
        <w:rPr>
          <w:rFonts w:ascii="Times New Roman" w:hAnsi="Times New Roman" w:cs="Times New Roman"/>
          <w:sz w:val="26"/>
          <w:szCs w:val="26"/>
        </w:rPr>
        <w:t xml:space="preserve">ают или работают в этой зоне, а </w:t>
      </w:r>
      <w:r w:rsidRPr="00DE0EB8">
        <w:rPr>
          <w:rFonts w:ascii="Times New Roman" w:hAnsi="Times New Roman" w:cs="Times New Roman"/>
          <w:sz w:val="26"/>
          <w:szCs w:val="26"/>
        </w:rPr>
        <w:t>также на транспортные средства, обс</w:t>
      </w:r>
      <w:r w:rsidR="009F4FE7">
        <w:rPr>
          <w:rFonts w:ascii="Times New Roman" w:hAnsi="Times New Roman" w:cs="Times New Roman"/>
          <w:sz w:val="26"/>
          <w:szCs w:val="26"/>
        </w:rPr>
        <w:t xml:space="preserve">луживающие предприятия, которые </w:t>
      </w:r>
      <w:r w:rsidRPr="00DE0EB8">
        <w:rPr>
          <w:rFonts w:ascii="Times New Roman" w:hAnsi="Times New Roman" w:cs="Times New Roman"/>
          <w:sz w:val="26"/>
          <w:szCs w:val="26"/>
        </w:rPr>
        <w:t>расположены в обозначенной зоне. В таки</w:t>
      </w:r>
      <w:r w:rsidR="009F4FE7">
        <w:rPr>
          <w:rFonts w:ascii="Times New Roman" w:hAnsi="Times New Roman" w:cs="Times New Roman"/>
          <w:sz w:val="26"/>
          <w:szCs w:val="26"/>
        </w:rPr>
        <w:t xml:space="preserve">х случаях транспортные средства </w:t>
      </w:r>
      <w:r w:rsidRPr="00DE0EB8">
        <w:rPr>
          <w:rFonts w:ascii="Times New Roman" w:hAnsi="Times New Roman" w:cs="Times New Roman"/>
          <w:sz w:val="26"/>
          <w:szCs w:val="26"/>
        </w:rPr>
        <w:t>должны въезжать в обозначенную зону и выезжать из не</w:t>
      </w:r>
      <w:r w:rsidR="009F4FE7">
        <w:rPr>
          <w:rFonts w:ascii="Times New Roman" w:hAnsi="Times New Roman" w:cs="Times New Roman"/>
          <w:sz w:val="26"/>
          <w:szCs w:val="26"/>
        </w:rPr>
        <w:t xml:space="preserve">е на ближайшем </w:t>
      </w:r>
      <w:r w:rsidRPr="00DE0EB8">
        <w:rPr>
          <w:rFonts w:ascii="Times New Roman" w:hAnsi="Times New Roman" w:cs="Times New Roman"/>
          <w:sz w:val="26"/>
          <w:szCs w:val="26"/>
        </w:rPr>
        <w:t>перекрестке к месту назначения;</w:t>
      </w:r>
    </w:p>
    <w:p w:rsidR="009F4FE7" w:rsidRDefault="009D1744" w:rsidP="00F442C0">
      <w:pPr>
        <w:pStyle w:val="61"/>
        <w:tabs>
          <w:tab w:val="left" w:pos="1134"/>
          <w:tab w:val="left" w:pos="1701"/>
        </w:tabs>
        <w:spacing w:line="276" w:lineRule="auto"/>
        <w:ind w:firstLine="709"/>
        <w:rPr>
          <w:rFonts w:ascii="Times New Roman" w:hAnsi="Times New Roman" w:cs="Times New Roman"/>
          <w:sz w:val="26"/>
          <w:szCs w:val="26"/>
        </w:rPr>
      </w:pPr>
      <w:r w:rsidRPr="00DE0EB8">
        <w:rPr>
          <w:rFonts w:ascii="Times New Roman" w:hAnsi="Times New Roman" w:cs="Times New Roman"/>
          <w:b/>
          <w:bCs/>
          <w:sz w:val="26"/>
          <w:szCs w:val="26"/>
        </w:rPr>
        <w:t xml:space="preserve">3.3 </w:t>
      </w:r>
      <w:r w:rsidRPr="00DE0EB8">
        <w:rPr>
          <w:rFonts w:ascii="Times New Roman" w:hAnsi="Times New Roman" w:cs="Times New Roman"/>
          <w:sz w:val="26"/>
          <w:szCs w:val="26"/>
        </w:rPr>
        <w:t>- на грузовые автомобили, которые имеют наклонную белую полосу на</w:t>
      </w:r>
      <w:r w:rsidRPr="00DE0EB8">
        <w:rPr>
          <w:rFonts w:ascii="Times New Roman" w:hAnsi="Times New Roman" w:cs="Times New Roman"/>
          <w:sz w:val="26"/>
          <w:szCs w:val="26"/>
        </w:rPr>
        <w:br/>
        <w:t>внешней боковой поверхности или перевозят группы людей;</w:t>
      </w:r>
    </w:p>
    <w:p w:rsidR="009F4FE7" w:rsidRDefault="009D1744" w:rsidP="00F442C0">
      <w:pPr>
        <w:pStyle w:val="61"/>
        <w:tabs>
          <w:tab w:val="left" w:pos="1134"/>
          <w:tab w:val="left" w:pos="1701"/>
        </w:tabs>
        <w:spacing w:line="276" w:lineRule="auto"/>
        <w:ind w:firstLine="709"/>
        <w:rPr>
          <w:rFonts w:ascii="Times New Roman" w:hAnsi="Times New Roman" w:cs="Times New Roman"/>
          <w:sz w:val="26"/>
          <w:szCs w:val="26"/>
        </w:rPr>
      </w:pPr>
      <w:r w:rsidRPr="00DE0EB8">
        <w:rPr>
          <w:rFonts w:ascii="Times New Roman" w:hAnsi="Times New Roman" w:cs="Times New Roman"/>
          <w:b/>
          <w:bCs/>
          <w:sz w:val="26"/>
          <w:szCs w:val="26"/>
        </w:rPr>
        <w:t xml:space="preserve">3.35 - 3.38 </w:t>
      </w:r>
      <w:r w:rsidRPr="00DE0EB8">
        <w:rPr>
          <w:rFonts w:ascii="Times New Roman" w:hAnsi="Times New Roman" w:cs="Times New Roman"/>
          <w:sz w:val="26"/>
          <w:szCs w:val="26"/>
        </w:rPr>
        <w:t xml:space="preserve">- на </w:t>
      </w:r>
      <w:r w:rsidR="009F4FE7">
        <w:rPr>
          <w:rFonts w:ascii="Times New Roman" w:hAnsi="Times New Roman" w:cs="Times New Roman"/>
          <w:sz w:val="26"/>
          <w:szCs w:val="26"/>
        </w:rPr>
        <w:t xml:space="preserve">такси с включенным таксометром. </w:t>
      </w:r>
    </w:p>
    <w:p w:rsidR="009F4FE7" w:rsidRDefault="009D1744" w:rsidP="00F442C0">
      <w:pPr>
        <w:pStyle w:val="61"/>
        <w:tabs>
          <w:tab w:val="left" w:pos="1134"/>
          <w:tab w:val="left" w:pos="1701"/>
        </w:tabs>
        <w:spacing w:line="276" w:lineRule="auto"/>
        <w:ind w:firstLine="709"/>
        <w:rPr>
          <w:rFonts w:ascii="Times New Roman" w:hAnsi="Times New Roman" w:cs="Times New Roman"/>
          <w:sz w:val="26"/>
          <w:szCs w:val="26"/>
        </w:rPr>
      </w:pPr>
      <w:r w:rsidRPr="00DE0EB8">
        <w:rPr>
          <w:rFonts w:ascii="Times New Roman" w:hAnsi="Times New Roman" w:cs="Times New Roman"/>
          <w:sz w:val="26"/>
          <w:szCs w:val="26"/>
        </w:rPr>
        <w:t xml:space="preserve">Действие знаков </w:t>
      </w:r>
      <w:r w:rsidRPr="00DE0EB8">
        <w:rPr>
          <w:rFonts w:ascii="Times New Roman" w:hAnsi="Times New Roman" w:cs="Times New Roman"/>
          <w:b/>
          <w:bCs/>
          <w:sz w:val="26"/>
          <w:szCs w:val="26"/>
        </w:rPr>
        <w:t xml:space="preserve">3.22 - 3.24 </w:t>
      </w:r>
      <w:r w:rsidRPr="00DE0EB8">
        <w:rPr>
          <w:rFonts w:ascii="Times New Roman" w:hAnsi="Times New Roman" w:cs="Times New Roman"/>
          <w:sz w:val="26"/>
          <w:szCs w:val="26"/>
        </w:rPr>
        <w:t>распростр</w:t>
      </w:r>
      <w:r w:rsidR="009F4FE7">
        <w:rPr>
          <w:rFonts w:ascii="Times New Roman" w:hAnsi="Times New Roman" w:cs="Times New Roman"/>
          <w:sz w:val="26"/>
          <w:szCs w:val="26"/>
        </w:rPr>
        <w:t xml:space="preserve">аняется на пересечения проезжих </w:t>
      </w:r>
      <w:r w:rsidRPr="00DE0EB8">
        <w:rPr>
          <w:rFonts w:ascii="Times New Roman" w:hAnsi="Times New Roman" w:cs="Times New Roman"/>
          <w:sz w:val="26"/>
          <w:szCs w:val="26"/>
        </w:rPr>
        <w:t xml:space="preserve">частей и иные места, перед которыми </w:t>
      </w:r>
      <w:r w:rsidR="009F4FE7">
        <w:rPr>
          <w:rFonts w:ascii="Times New Roman" w:hAnsi="Times New Roman" w:cs="Times New Roman"/>
          <w:sz w:val="26"/>
          <w:szCs w:val="26"/>
        </w:rPr>
        <w:t xml:space="preserve">установлен один из этих знаков. </w:t>
      </w:r>
    </w:p>
    <w:p w:rsidR="0056072F" w:rsidRDefault="009D1744" w:rsidP="00F442C0">
      <w:pPr>
        <w:pStyle w:val="61"/>
        <w:tabs>
          <w:tab w:val="left" w:pos="1134"/>
          <w:tab w:val="left" w:pos="1701"/>
        </w:tabs>
        <w:spacing w:line="276" w:lineRule="auto"/>
        <w:ind w:firstLine="709"/>
        <w:rPr>
          <w:rFonts w:ascii="Times New Roman" w:hAnsi="Times New Roman" w:cs="Times New Roman"/>
          <w:sz w:val="26"/>
          <w:szCs w:val="26"/>
        </w:rPr>
      </w:pPr>
      <w:r w:rsidRPr="00DE0EB8">
        <w:rPr>
          <w:rFonts w:ascii="Times New Roman" w:hAnsi="Times New Roman" w:cs="Times New Roman"/>
          <w:sz w:val="26"/>
          <w:szCs w:val="26"/>
        </w:rPr>
        <w:t xml:space="preserve">Зона действия знаков </w:t>
      </w:r>
      <w:r w:rsidRPr="00DE0EB8">
        <w:rPr>
          <w:rFonts w:ascii="Times New Roman" w:hAnsi="Times New Roman" w:cs="Times New Roman"/>
          <w:b/>
          <w:bCs/>
          <w:sz w:val="26"/>
          <w:szCs w:val="26"/>
        </w:rPr>
        <w:t xml:space="preserve">3.1 - 3.15, 3.19 - 3.21, 3.25, 3.27, 3.29, 3.33 - 3.37 </w:t>
      </w:r>
      <w:r w:rsidRPr="00DE0EB8">
        <w:rPr>
          <w:rFonts w:ascii="Times New Roman" w:hAnsi="Times New Roman" w:cs="Times New Roman"/>
          <w:sz w:val="26"/>
          <w:szCs w:val="26"/>
        </w:rPr>
        <w:t>- от</w:t>
      </w:r>
      <w:r w:rsidRPr="00DE0EB8">
        <w:rPr>
          <w:rFonts w:ascii="Times New Roman" w:hAnsi="Times New Roman" w:cs="Times New Roman"/>
          <w:sz w:val="26"/>
          <w:szCs w:val="26"/>
        </w:rPr>
        <w:br/>
        <w:t>места установки до ближайшего перекрестка за ним, а в населенных пунктах</w:t>
      </w:r>
      <w:r w:rsidR="007804A5">
        <w:rPr>
          <w:rFonts w:ascii="Times New Roman" w:hAnsi="Times New Roman" w:cs="Times New Roman"/>
          <w:sz w:val="26"/>
          <w:szCs w:val="26"/>
        </w:rPr>
        <w:t xml:space="preserve">, </w:t>
      </w:r>
      <w:r w:rsidRPr="00DE0EB8">
        <w:rPr>
          <w:rFonts w:ascii="Times New Roman" w:hAnsi="Times New Roman" w:cs="Times New Roman"/>
          <w:sz w:val="26"/>
          <w:szCs w:val="26"/>
        </w:rPr>
        <w:t>где нет перекрестков, - до конца населен</w:t>
      </w:r>
      <w:r w:rsidR="007804A5">
        <w:rPr>
          <w:rFonts w:ascii="Times New Roman" w:hAnsi="Times New Roman" w:cs="Times New Roman"/>
          <w:sz w:val="26"/>
          <w:szCs w:val="26"/>
        </w:rPr>
        <w:t xml:space="preserve">ного пункта. Действие знаков не </w:t>
      </w:r>
      <w:r w:rsidRPr="00DE0EB8">
        <w:rPr>
          <w:rFonts w:ascii="Times New Roman" w:hAnsi="Times New Roman" w:cs="Times New Roman"/>
          <w:sz w:val="26"/>
          <w:szCs w:val="26"/>
        </w:rPr>
        <w:t>перерывается в местах выезда с примыкающих</w:t>
      </w:r>
      <w:r w:rsidR="007804A5">
        <w:rPr>
          <w:rFonts w:ascii="Times New Roman" w:hAnsi="Times New Roman" w:cs="Times New Roman"/>
          <w:sz w:val="26"/>
          <w:szCs w:val="26"/>
        </w:rPr>
        <w:t xml:space="preserve"> к дороге территорий и в местах </w:t>
      </w:r>
      <w:r w:rsidRPr="00DE0EB8">
        <w:rPr>
          <w:rFonts w:ascii="Times New Roman" w:hAnsi="Times New Roman" w:cs="Times New Roman"/>
          <w:sz w:val="26"/>
          <w:szCs w:val="26"/>
        </w:rPr>
        <w:t>пересечения (примыкания) с полевыми,</w:t>
      </w:r>
      <w:r w:rsidR="007804A5">
        <w:rPr>
          <w:rFonts w:ascii="Times New Roman" w:hAnsi="Times New Roman" w:cs="Times New Roman"/>
          <w:sz w:val="26"/>
          <w:szCs w:val="26"/>
        </w:rPr>
        <w:t xml:space="preserve"> лесными и прочими дорогами без </w:t>
      </w:r>
      <w:r w:rsidRPr="00DE0EB8">
        <w:rPr>
          <w:rFonts w:ascii="Times New Roman" w:hAnsi="Times New Roman" w:cs="Times New Roman"/>
          <w:sz w:val="26"/>
          <w:szCs w:val="26"/>
        </w:rPr>
        <w:t xml:space="preserve">покрытия, перед которыми не установлены </w:t>
      </w:r>
      <w:r w:rsidR="0056072F">
        <w:rPr>
          <w:rFonts w:ascii="Times New Roman" w:hAnsi="Times New Roman" w:cs="Times New Roman"/>
          <w:sz w:val="26"/>
          <w:szCs w:val="26"/>
        </w:rPr>
        <w:t xml:space="preserve">знаки приоритета. </w:t>
      </w:r>
    </w:p>
    <w:p w:rsidR="0056072F" w:rsidRDefault="009D1744" w:rsidP="00F442C0">
      <w:pPr>
        <w:pStyle w:val="61"/>
        <w:tabs>
          <w:tab w:val="left" w:pos="1134"/>
          <w:tab w:val="left" w:pos="1701"/>
        </w:tabs>
        <w:spacing w:line="276" w:lineRule="auto"/>
        <w:ind w:firstLine="709"/>
        <w:rPr>
          <w:rFonts w:ascii="Times New Roman" w:hAnsi="Times New Roman" w:cs="Times New Roman"/>
          <w:sz w:val="26"/>
          <w:szCs w:val="26"/>
        </w:rPr>
      </w:pPr>
      <w:r w:rsidRPr="00DE0EB8">
        <w:rPr>
          <w:rFonts w:ascii="Times New Roman" w:hAnsi="Times New Roman" w:cs="Times New Roman"/>
          <w:sz w:val="26"/>
          <w:szCs w:val="26"/>
        </w:rPr>
        <w:t>В случае запрещения движения на участках дорог, обозначенных знаками</w:t>
      </w:r>
      <w:r w:rsidR="007804A5">
        <w:rPr>
          <w:rFonts w:ascii="Times New Roman" w:hAnsi="Times New Roman" w:cs="Times New Roman"/>
          <w:sz w:val="26"/>
          <w:szCs w:val="26"/>
        </w:rPr>
        <w:t xml:space="preserve"> </w:t>
      </w:r>
      <w:r w:rsidRPr="00DE0EB8">
        <w:rPr>
          <w:rFonts w:ascii="Times New Roman" w:hAnsi="Times New Roman" w:cs="Times New Roman"/>
          <w:b/>
          <w:bCs/>
          <w:sz w:val="26"/>
          <w:szCs w:val="26"/>
        </w:rPr>
        <w:t>3.17 - 3.19</w:t>
      </w:r>
      <w:r w:rsidRPr="00DE0EB8">
        <w:rPr>
          <w:rFonts w:ascii="Times New Roman" w:hAnsi="Times New Roman" w:cs="Times New Roman"/>
          <w:sz w:val="26"/>
          <w:szCs w:val="26"/>
        </w:rPr>
        <w:t>, объезд следует ос</w:t>
      </w:r>
      <w:r w:rsidR="0056072F">
        <w:rPr>
          <w:rFonts w:ascii="Times New Roman" w:hAnsi="Times New Roman" w:cs="Times New Roman"/>
          <w:sz w:val="26"/>
          <w:szCs w:val="26"/>
        </w:rPr>
        <w:t>уществлять по другому маршруту.</w:t>
      </w:r>
    </w:p>
    <w:p w:rsidR="0056072F" w:rsidRDefault="009D1744" w:rsidP="00F442C0">
      <w:pPr>
        <w:pStyle w:val="61"/>
        <w:tabs>
          <w:tab w:val="left" w:pos="1134"/>
          <w:tab w:val="left" w:pos="1701"/>
        </w:tabs>
        <w:spacing w:line="276" w:lineRule="auto"/>
        <w:ind w:firstLine="709"/>
        <w:rPr>
          <w:rFonts w:ascii="Times New Roman" w:hAnsi="Times New Roman" w:cs="Times New Roman"/>
          <w:sz w:val="26"/>
          <w:szCs w:val="26"/>
        </w:rPr>
      </w:pPr>
      <w:r w:rsidRPr="00DE0EB8">
        <w:rPr>
          <w:rFonts w:ascii="Times New Roman" w:hAnsi="Times New Roman" w:cs="Times New Roman"/>
          <w:sz w:val="26"/>
          <w:szCs w:val="26"/>
        </w:rPr>
        <w:t xml:space="preserve">Действие знаков </w:t>
      </w:r>
      <w:r w:rsidRPr="00DE0EB8">
        <w:rPr>
          <w:rFonts w:ascii="Times New Roman" w:hAnsi="Times New Roman" w:cs="Times New Roman"/>
          <w:b/>
          <w:bCs/>
          <w:sz w:val="26"/>
          <w:szCs w:val="26"/>
        </w:rPr>
        <w:t xml:space="preserve">3.31 </w:t>
      </w:r>
      <w:r w:rsidRPr="00DE0EB8">
        <w:rPr>
          <w:rFonts w:ascii="Times New Roman" w:hAnsi="Times New Roman" w:cs="Times New Roman"/>
          <w:sz w:val="26"/>
          <w:szCs w:val="26"/>
        </w:rPr>
        <w:t xml:space="preserve">и </w:t>
      </w:r>
      <w:r w:rsidRPr="00DE0EB8">
        <w:rPr>
          <w:rFonts w:ascii="Times New Roman" w:hAnsi="Times New Roman" w:cs="Times New Roman"/>
          <w:b/>
          <w:bCs/>
          <w:sz w:val="26"/>
          <w:szCs w:val="26"/>
        </w:rPr>
        <w:t xml:space="preserve">3.38 </w:t>
      </w:r>
      <w:r w:rsidRPr="00DE0EB8">
        <w:rPr>
          <w:rFonts w:ascii="Times New Roman" w:hAnsi="Times New Roman" w:cs="Times New Roman"/>
          <w:sz w:val="26"/>
          <w:szCs w:val="26"/>
        </w:rPr>
        <w:t>распространяет</w:t>
      </w:r>
      <w:r w:rsidR="007804A5">
        <w:rPr>
          <w:rFonts w:ascii="Times New Roman" w:hAnsi="Times New Roman" w:cs="Times New Roman"/>
          <w:sz w:val="26"/>
          <w:szCs w:val="26"/>
        </w:rPr>
        <w:t xml:space="preserve">ся на всю соответствующую </w:t>
      </w:r>
      <w:r w:rsidR="0056072F">
        <w:rPr>
          <w:rFonts w:ascii="Times New Roman" w:hAnsi="Times New Roman" w:cs="Times New Roman"/>
          <w:sz w:val="26"/>
          <w:szCs w:val="26"/>
        </w:rPr>
        <w:t xml:space="preserve">зону. </w:t>
      </w:r>
    </w:p>
    <w:p w:rsidR="009D0B48" w:rsidRDefault="009D1744" w:rsidP="00F442C0">
      <w:pPr>
        <w:pStyle w:val="61"/>
        <w:tabs>
          <w:tab w:val="left" w:pos="1134"/>
          <w:tab w:val="left" w:pos="1701"/>
        </w:tabs>
        <w:spacing w:line="276" w:lineRule="auto"/>
        <w:ind w:firstLine="709"/>
        <w:rPr>
          <w:rFonts w:ascii="Times New Roman" w:hAnsi="Times New Roman" w:cs="Times New Roman"/>
          <w:sz w:val="26"/>
          <w:szCs w:val="26"/>
        </w:rPr>
      </w:pPr>
      <w:r w:rsidRPr="00DE0EB8">
        <w:rPr>
          <w:rFonts w:ascii="Times New Roman" w:hAnsi="Times New Roman" w:cs="Times New Roman"/>
          <w:sz w:val="26"/>
          <w:szCs w:val="26"/>
        </w:rPr>
        <w:t xml:space="preserve">Действие знаков </w:t>
      </w:r>
      <w:r w:rsidRPr="00DE0EB8">
        <w:rPr>
          <w:rFonts w:ascii="Times New Roman" w:hAnsi="Times New Roman" w:cs="Times New Roman"/>
          <w:b/>
          <w:bCs/>
          <w:sz w:val="26"/>
          <w:szCs w:val="26"/>
        </w:rPr>
        <w:t xml:space="preserve">3.9, 3.10, 3.34 - 3.37 </w:t>
      </w:r>
      <w:r w:rsidR="007804A5">
        <w:rPr>
          <w:rFonts w:ascii="Times New Roman" w:hAnsi="Times New Roman" w:cs="Times New Roman"/>
          <w:sz w:val="26"/>
          <w:szCs w:val="26"/>
        </w:rPr>
        <w:t xml:space="preserve">распространяется только на ту </w:t>
      </w:r>
      <w:r w:rsidRPr="00DE0EB8">
        <w:rPr>
          <w:rFonts w:ascii="Times New Roman" w:hAnsi="Times New Roman" w:cs="Times New Roman"/>
          <w:sz w:val="26"/>
          <w:szCs w:val="26"/>
        </w:rPr>
        <w:t>сторону дороги, на которой они установлены.</w:t>
      </w:r>
    </w:p>
    <w:p w:rsidR="00E21EC6" w:rsidRDefault="009D0B48" w:rsidP="00F442C0">
      <w:pPr>
        <w:pStyle w:val="61"/>
        <w:tabs>
          <w:tab w:val="left" w:pos="1134"/>
          <w:tab w:val="left" w:pos="1701"/>
        </w:tabs>
        <w:spacing w:line="276" w:lineRule="auto"/>
        <w:ind w:firstLine="709"/>
        <w:rPr>
          <w:rFonts w:ascii="TimesNewRomanPSMT" w:hAnsi="TimesNewRomanPSMT"/>
          <w:sz w:val="26"/>
          <w:szCs w:val="26"/>
        </w:rPr>
      </w:pPr>
      <w:r w:rsidRPr="009D0B48">
        <w:rPr>
          <w:rFonts w:ascii="TimesNewRomanPSMT" w:hAnsi="TimesNewRomanPSMT"/>
          <w:sz w:val="26"/>
          <w:szCs w:val="26"/>
        </w:rPr>
        <w:t xml:space="preserve">Действие знака </w:t>
      </w:r>
      <w:r w:rsidRPr="009D0B48">
        <w:rPr>
          <w:rFonts w:ascii="TimesNewRomanPSMT" w:hAnsi="TimesNewRomanPSMT"/>
          <w:b/>
          <w:bCs/>
          <w:sz w:val="26"/>
          <w:szCs w:val="26"/>
        </w:rPr>
        <w:t xml:space="preserve">3.16 </w:t>
      </w:r>
      <w:r w:rsidRPr="009D0B48">
        <w:rPr>
          <w:rFonts w:ascii="TimesNewRomanPSMT" w:hAnsi="TimesNewRomanPSMT"/>
          <w:sz w:val="26"/>
          <w:szCs w:val="26"/>
        </w:rPr>
        <w:t>распространяется н</w:t>
      </w:r>
      <w:r w:rsidR="00E21EC6">
        <w:rPr>
          <w:rFonts w:ascii="TimesNewRomanPSMT" w:hAnsi="TimesNewRomanPSMT"/>
          <w:sz w:val="26"/>
          <w:szCs w:val="26"/>
        </w:rPr>
        <w:t xml:space="preserve">а ту дорогу (участок дороги), в </w:t>
      </w:r>
      <w:r w:rsidRPr="009D0B48">
        <w:rPr>
          <w:rFonts w:ascii="TimesNewRomanPSMT" w:hAnsi="TimesNewRomanPSMT"/>
          <w:sz w:val="26"/>
          <w:szCs w:val="26"/>
        </w:rPr>
        <w:t>начале которой уст</w:t>
      </w:r>
      <w:r w:rsidR="00E21EC6">
        <w:rPr>
          <w:rFonts w:ascii="TimesNewRomanPSMT" w:hAnsi="TimesNewRomanPSMT"/>
          <w:sz w:val="26"/>
          <w:szCs w:val="26"/>
        </w:rPr>
        <w:t>ановлен этот знак.</w:t>
      </w:r>
    </w:p>
    <w:p w:rsidR="00E21EC6" w:rsidRDefault="009D0B48" w:rsidP="00F442C0">
      <w:pPr>
        <w:pStyle w:val="61"/>
        <w:tabs>
          <w:tab w:val="left" w:pos="1134"/>
          <w:tab w:val="left" w:pos="1701"/>
        </w:tabs>
        <w:spacing w:line="276" w:lineRule="auto"/>
        <w:ind w:firstLine="709"/>
        <w:rPr>
          <w:rFonts w:ascii="TimesNewRomanPSMT" w:hAnsi="TimesNewRomanPSMT"/>
          <w:sz w:val="26"/>
          <w:szCs w:val="26"/>
        </w:rPr>
      </w:pPr>
      <w:r w:rsidRPr="009D0B48">
        <w:rPr>
          <w:rFonts w:ascii="TimesNewRomanPSMT" w:hAnsi="TimesNewRomanPSMT"/>
          <w:sz w:val="26"/>
          <w:szCs w:val="26"/>
        </w:rPr>
        <w:t xml:space="preserve">Действие знаков </w:t>
      </w:r>
      <w:r w:rsidRPr="009D0B48">
        <w:rPr>
          <w:rFonts w:ascii="TimesNewRomanPSMT" w:hAnsi="TimesNewRomanPSMT"/>
          <w:b/>
          <w:bCs/>
          <w:sz w:val="26"/>
          <w:szCs w:val="26"/>
        </w:rPr>
        <w:t xml:space="preserve">3.17, 3.18 </w:t>
      </w:r>
      <w:r w:rsidRPr="009D0B48">
        <w:rPr>
          <w:rFonts w:ascii="TimesNewRomanPSMT" w:hAnsi="TimesNewRomanPSMT"/>
          <w:sz w:val="26"/>
          <w:szCs w:val="26"/>
        </w:rPr>
        <w:t>распространя</w:t>
      </w:r>
      <w:r w:rsidR="00E21EC6">
        <w:rPr>
          <w:rFonts w:ascii="TimesNewRomanPSMT" w:hAnsi="TimesNewRomanPSMT"/>
          <w:sz w:val="26"/>
          <w:szCs w:val="26"/>
        </w:rPr>
        <w:t>ется на то место, перед которым установлен этот знак.</w:t>
      </w:r>
    </w:p>
    <w:p w:rsidR="00E20BFE" w:rsidRDefault="009D0B48" w:rsidP="00F442C0">
      <w:pPr>
        <w:pStyle w:val="61"/>
        <w:tabs>
          <w:tab w:val="left" w:pos="1134"/>
          <w:tab w:val="left" w:pos="1701"/>
        </w:tabs>
        <w:spacing w:line="276" w:lineRule="auto"/>
        <w:ind w:firstLine="709"/>
        <w:rPr>
          <w:rFonts w:ascii="Times New Roman" w:hAnsi="Times New Roman" w:cs="Times New Roman"/>
          <w:sz w:val="26"/>
          <w:szCs w:val="26"/>
        </w:rPr>
      </w:pPr>
      <w:r w:rsidRPr="009D0B48">
        <w:rPr>
          <w:rFonts w:ascii="TimesNewRomanPSMT" w:hAnsi="TimesNewRomanPSMT"/>
          <w:sz w:val="26"/>
          <w:szCs w:val="26"/>
        </w:rPr>
        <w:t xml:space="preserve">Действие знака </w:t>
      </w:r>
      <w:r w:rsidRPr="009D0B48">
        <w:rPr>
          <w:rFonts w:ascii="TimesNewRomanPSMT" w:hAnsi="TimesNewRomanPSMT"/>
          <w:b/>
          <w:bCs/>
          <w:sz w:val="26"/>
          <w:szCs w:val="26"/>
        </w:rPr>
        <w:t>3.29</w:t>
      </w:r>
      <w:r w:rsidRPr="009D0B48">
        <w:rPr>
          <w:rFonts w:ascii="TimesNewRomanPSMT" w:hAnsi="TimesNewRomanPSMT"/>
          <w:sz w:val="26"/>
          <w:szCs w:val="26"/>
        </w:rPr>
        <w:t>, установле</w:t>
      </w:r>
      <w:r w:rsidR="00E21EC6">
        <w:rPr>
          <w:rFonts w:ascii="TimesNewRomanPSMT" w:hAnsi="TimesNewRomanPSMT"/>
          <w:sz w:val="26"/>
          <w:szCs w:val="26"/>
        </w:rPr>
        <w:t xml:space="preserve">нного перед населенным пунктом, </w:t>
      </w:r>
      <w:r w:rsidRPr="009D0B48">
        <w:rPr>
          <w:rFonts w:ascii="TimesNewRomanPSMT" w:hAnsi="TimesNewRomanPSMT"/>
          <w:sz w:val="26"/>
          <w:szCs w:val="26"/>
        </w:rPr>
        <w:t xml:space="preserve">обозначенным знаком </w:t>
      </w:r>
      <w:r w:rsidRPr="009D0B48">
        <w:rPr>
          <w:rFonts w:ascii="TimesNewRomanPSMT" w:hAnsi="TimesNewRomanPSMT"/>
          <w:b/>
          <w:bCs/>
          <w:sz w:val="26"/>
          <w:szCs w:val="26"/>
        </w:rPr>
        <w:t>5.45</w:t>
      </w:r>
      <w:r w:rsidR="00E20BFE">
        <w:rPr>
          <w:rFonts w:ascii="TimesNewRomanPSMT" w:hAnsi="TimesNewRomanPSMT"/>
          <w:b/>
          <w:bCs/>
          <w:sz w:val="26"/>
          <w:szCs w:val="26"/>
        </w:rPr>
        <w:t xml:space="preserve">  </w:t>
      </w:r>
      <w:r w:rsidR="00E20BFE">
        <w:rPr>
          <w:rFonts w:ascii="TimesNewRomanPSMT" w:hAnsi="TimesNewRomanPSMT"/>
          <w:b/>
          <w:bCs/>
          <w:noProof/>
          <w:sz w:val="26"/>
          <w:szCs w:val="26"/>
          <w:lang w:bidi="ar-SA"/>
        </w:rPr>
        <w:drawing>
          <wp:inline distT="0" distB="0" distL="0" distR="0">
            <wp:extent cx="1057275" cy="323850"/>
            <wp:effectExtent l="19050" t="0" r="9525" b="0"/>
            <wp:docPr id="84" name="Рисунок 20" descr="C:\Users\User\Desktop\доки\постановления совета министров\15.10\заготовки 3-12\75-77\2018-10-18_131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доки\постановления совета министров\15.10\заготовки 3-12\75-77\2018-10-18_131501.png"/>
                    <pic:cNvPicPr>
                      <a:picLocks noChangeAspect="1" noChangeArrowheads="1"/>
                    </pic:cNvPicPr>
                  </pic:nvPicPr>
                  <pic:blipFill>
                    <a:blip r:embed="rId79"/>
                    <a:srcRect/>
                    <a:stretch>
                      <a:fillRect/>
                    </a:stretch>
                  </pic:blipFill>
                  <pic:spPr bwMode="auto">
                    <a:xfrm>
                      <a:off x="0" y="0"/>
                      <a:ext cx="1057275" cy="323850"/>
                    </a:xfrm>
                    <a:prstGeom prst="rect">
                      <a:avLst/>
                    </a:prstGeom>
                    <a:noFill/>
                    <a:ln w="9525">
                      <a:noFill/>
                      <a:miter lim="800000"/>
                      <a:headEnd/>
                      <a:tailEnd/>
                    </a:ln>
                  </pic:spPr>
                </pic:pic>
              </a:graphicData>
            </a:graphic>
          </wp:inline>
        </w:drawing>
      </w:r>
      <w:r w:rsidR="00E20BFE">
        <w:rPr>
          <w:rFonts w:ascii="TimesNewRomanPSMT" w:hAnsi="TimesNewRomanPSMT"/>
          <w:b/>
          <w:bCs/>
          <w:sz w:val="26"/>
          <w:szCs w:val="26"/>
        </w:rPr>
        <w:t xml:space="preserve"> </w:t>
      </w:r>
      <w:r w:rsidR="00E20BFE" w:rsidRPr="00E20BFE">
        <w:rPr>
          <w:rFonts w:ascii="Times New Roman" w:hAnsi="Times New Roman" w:cs="Times New Roman"/>
          <w:sz w:val="26"/>
          <w:szCs w:val="26"/>
        </w:rPr>
        <w:t>р</w:t>
      </w:r>
      <w:r w:rsidR="00E20BFE">
        <w:rPr>
          <w:rFonts w:ascii="Times New Roman" w:hAnsi="Times New Roman" w:cs="Times New Roman"/>
          <w:sz w:val="26"/>
          <w:szCs w:val="26"/>
        </w:rPr>
        <w:t xml:space="preserve">аспространяется до этого знака. </w:t>
      </w:r>
    </w:p>
    <w:p w:rsidR="00C0013B" w:rsidRDefault="00E20BFE" w:rsidP="00F442C0">
      <w:pPr>
        <w:pStyle w:val="61"/>
        <w:tabs>
          <w:tab w:val="left" w:pos="1134"/>
          <w:tab w:val="left" w:pos="1701"/>
        </w:tabs>
        <w:spacing w:line="276" w:lineRule="auto"/>
        <w:ind w:firstLine="709"/>
        <w:rPr>
          <w:rFonts w:ascii="Times New Roman" w:hAnsi="Times New Roman" w:cs="Times New Roman"/>
          <w:sz w:val="26"/>
          <w:szCs w:val="26"/>
        </w:rPr>
      </w:pPr>
      <w:r w:rsidRPr="00E20BFE">
        <w:rPr>
          <w:rFonts w:ascii="Times New Roman" w:hAnsi="Times New Roman" w:cs="Times New Roman"/>
          <w:sz w:val="26"/>
          <w:szCs w:val="26"/>
        </w:rPr>
        <w:t xml:space="preserve">В случае одновременного применения знаков </w:t>
      </w:r>
      <w:r w:rsidRPr="00E20BFE">
        <w:rPr>
          <w:rFonts w:ascii="Times New Roman" w:hAnsi="Times New Roman" w:cs="Times New Roman"/>
          <w:b/>
          <w:bCs/>
          <w:sz w:val="26"/>
          <w:szCs w:val="26"/>
        </w:rPr>
        <w:t xml:space="preserve">3.36 </w:t>
      </w:r>
      <w:r w:rsidRPr="00E20BFE">
        <w:rPr>
          <w:rFonts w:ascii="Times New Roman" w:hAnsi="Times New Roman" w:cs="Times New Roman"/>
          <w:sz w:val="26"/>
          <w:szCs w:val="26"/>
        </w:rPr>
        <w:t xml:space="preserve">и </w:t>
      </w:r>
      <w:r w:rsidRPr="00E20BFE">
        <w:rPr>
          <w:rFonts w:ascii="Times New Roman" w:hAnsi="Times New Roman" w:cs="Times New Roman"/>
          <w:b/>
          <w:bCs/>
          <w:sz w:val="26"/>
          <w:szCs w:val="26"/>
        </w:rPr>
        <w:t xml:space="preserve">3.37 </w:t>
      </w:r>
      <w:r>
        <w:rPr>
          <w:rFonts w:ascii="Times New Roman" w:hAnsi="Times New Roman" w:cs="Times New Roman"/>
          <w:sz w:val="26"/>
          <w:szCs w:val="26"/>
        </w:rPr>
        <w:t xml:space="preserve">время </w:t>
      </w:r>
      <w:r w:rsidRPr="00E20BFE">
        <w:rPr>
          <w:rFonts w:ascii="Times New Roman" w:hAnsi="Times New Roman" w:cs="Times New Roman"/>
          <w:sz w:val="26"/>
          <w:szCs w:val="26"/>
        </w:rPr>
        <w:t>перестановки транспортных средств с о</w:t>
      </w:r>
      <w:r>
        <w:rPr>
          <w:rFonts w:ascii="Times New Roman" w:hAnsi="Times New Roman" w:cs="Times New Roman"/>
          <w:sz w:val="26"/>
          <w:szCs w:val="26"/>
        </w:rPr>
        <w:t xml:space="preserve">дной стороны дороги на другую - </w:t>
      </w:r>
      <w:r w:rsidR="00C0013B">
        <w:rPr>
          <w:rFonts w:ascii="Times New Roman" w:hAnsi="Times New Roman" w:cs="Times New Roman"/>
          <w:sz w:val="26"/>
          <w:szCs w:val="26"/>
        </w:rPr>
        <w:t>с 19 до 24 ч.</w:t>
      </w:r>
    </w:p>
    <w:p w:rsidR="00C0013B" w:rsidRDefault="00E20BFE" w:rsidP="00F442C0">
      <w:pPr>
        <w:pStyle w:val="61"/>
        <w:tabs>
          <w:tab w:val="left" w:pos="1134"/>
          <w:tab w:val="left" w:pos="1701"/>
        </w:tabs>
        <w:spacing w:line="276" w:lineRule="auto"/>
        <w:ind w:firstLine="709"/>
        <w:rPr>
          <w:rFonts w:ascii="Times New Roman" w:hAnsi="Times New Roman" w:cs="Times New Roman"/>
          <w:sz w:val="26"/>
          <w:szCs w:val="26"/>
        </w:rPr>
      </w:pPr>
      <w:r w:rsidRPr="00E20BFE">
        <w:rPr>
          <w:rFonts w:ascii="Times New Roman" w:hAnsi="Times New Roman" w:cs="Times New Roman"/>
          <w:sz w:val="26"/>
          <w:szCs w:val="26"/>
        </w:rPr>
        <w:t>Зона действ</w:t>
      </w:r>
      <w:r w:rsidR="00C0013B">
        <w:rPr>
          <w:rFonts w:ascii="Times New Roman" w:hAnsi="Times New Roman" w:cs="Times New Roman"/>
          <w:sz w:val="26"/>
          <w:szCs w:val="26"/>
        </w:rPr>
        <w:t xml:space="preserve">ия знаков может быть уменьшена: </w:t>
      </w:r>
    </w:p>
    <w:p w:rsidR="00C0013B" w:rsidRDefault="00E20BFE" w:rsidP="00F442C0">
      <w:pPr>
        <w:pStyle w:val="61"/>
        <w:tabs>
          <w:tab w:val="left" w:pos="1134"/>
          <w:tab w:val="left" w:pos="1701"/>
        </w:tabs>
        <w:spacing w:line="276" w:lineRule="auto"/>
        <w:ind w:firstLine="709"/>
        <w:rPr>
          <w:rFonts w:ascii="Times New Roman" w:hAnsi="Times New Roman" w:cs="Times New Roman"/>
          <w:b/>
          <w:bCs/>
          <w:sz w:val="26"/>
          <w:szCs w:val="26"/>
        </w:rPr>
      </w:pPr>
      <w:r w:rsidRPr="00E20BFE">
        <w:rPr>
          <w:rFonts w:ascii="Times New Roman" w:hAnsi="Times New Roman" w:cs="Times New Roman"/>
          <w:sz w:val="26"/>
          <w:szCs w:val="26"/>
        </w:rPr>
        <w:t xml:space="preserve">для знаков </w:t>
      </w:r>
      <w:r w:rsidRPr="00E20BFE">
        <w:rPr>
          <w:rFonts w:ascii="Times New Roman" w:hAnsi="Times New Roman" w:cs="Times New Roman"/>
          <w:b/>
          <w:bCs/>
          <w:sz w:val="26"/>
          <w:szCs w:val="26"/>
        </w:rPr>
        <w:t xml:space="preserve">3.20 и 3.33 </w:t>
      </w:r>
      <w:r w:rsidRPr="00E20BFE">
        <w:rPr>
          <w:rFonts w:ascii="Times New Roman" w:hAnsi="Times New Roman" w:cs="Times New Roman"/>
          <w:sz w:val="26"/>
          <w:szCs w:val="26"/>
        </w:rPr>
        <w:t xml:space="preserve">- применением таблички </w:t>
      </w:r>
      <w:r w:rsidRPr="00E20BFE">
        <w:rPr>
          <w:rFonts w:ascii="Times New Roman" w:hAnsi="Times New Roman" w:cs="Times New Roman"/>
          <w:b/>
          <w:bCs/>
          <w:sz w:val="26"/>
          <w:szCs w:val="26"/>
        </w:rPr>
        <w:t>7.2.1</w:t>
      </w:r>
      <w:r w:rsidR="00C0013B">
        <w:rPr>
          <w:rFonts w:ascii="Times New Roman" w:hAnsi="Times New Roman" w:cs="Times New Roman"/>
          <w:b/>
          <w:bCs/>
          <w:sz w:val="26"/>
          <w:szCs w:val="26"/>
        </w:rPr>
        <w:t xml:space="preserve">  </w:t>
      </w:r>
      <w:r w:rsidR="00C0013B">
        <w:rPr>
          <w:rFonts w:ascii="Times New Roman" w:hAnsi="Times New Roman" w:cs="Times New Roman"/>
          <w:b/>
          <w:bCs/>
          <w:noProof/>
          <w:sz w:val="26"/>
          <w:szCs w:val="26"/>
          <w:lang w:bidi="ar-SA"/>
        </w:rPr>
        <w:drawing>
          <wp:inline distT="0" distB="0" distL="0" distR="0">
            <wp:extent cx="628650" cy="352425"/>
            <wp:effectExtent l="19050" t="0" r="0" b="0"/>
            <wp:docPr id="85" name="Рисунок 21" descr="C:\Users\User\Desktop\доки\постановления совета министров\15.10\заготовки 3-12\75-77\2018-10-18_1317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доки\постановления совета министров\15.10\заготовки 3-12\75-77\2018-10-18_131701.png"/>
                    <pic:cNvPicPr>
                      <a:picLocks noChangeAspect="1" noChangeArrowheads="1"/>
                    </pic:cNvPicPr>
                  </pic:nvPicPr>
                  <pic:blipFill>
                    <a:blip r:embed="rId80"/>
                    <a:srcRect/>
                    <a:stretch>
                      <a:fillRect/>
                    </a:stretch>
                  </pic:blipFill>
                  <pic:spPr bwMode="auto">
                    <a:xfrm>
                      <a:off x="0" y="0"/>
                      <a:ext cx="628650" cy="352425"/>
                    </a:xfrm>
                    <a:prstGeom prst="rect">
                      <a:avLst/>
                    </a:prstGeom>
                    <a:noFill/>
                    <a:ln w="9525">
                      <a:noFill/>
                      <a:miter lim="800000"/>
                      <a:headEnd/>
                      <a:tailEnd/>
                    </a:ln>
                  </pic:spPr>
                </pic:pic>
              </a:graphicData>
            </a:graphic>
          </wp:inline>
        </w:drawing>
      </w:r>
    </w:p>
    <w:p w:rsidR="00305C0A" w:rsidRDefault="00C0013B" w:rsidP="00F442C0">
      <w:pPr>
        <w:pStyle w:val="61"/>
        <w:tabs>
          <w:tab w:val="left" w:pos="1134"/>
          <w:tab w:val="left" w:pos="1701"/>
        </w:tabs>
        <w:spacing w:line="276" w:lineRule="auto"/>
        <w:ind w:firstLine="709"/>
        <w:rPr>
          <w:rFonts w:ascii="TimesNewRomanPSMT" w:hAnsi="TimesNewRomanPSMT"/>
          <w:sz w:val="26"/>
          <w:szCs w:val="26"/>
        </w:rPr>
      </w:pPr>
      <w:r w:rsidRPr="00305C0A">
        <w:rPr>
          <w:rFonts w:ascii="TimesNewRomanPSMT" w:hAnsi="TimesNewRomanPSMT"/>
          <w:sz w:val="26"/>
          <w:szCs w:val="26"/>
        </w:rPr>
        <w:t xml:space="preserve">для знаков </w:t>
      </w:r>
      <w:r w:rsidRPr="00305C0A">
        <w:rPr>
          <w:rFonts w:ascii="TimesNewRomanPSMT" w:hAnsi="TimesNewRomanPSMT"/>
          <w:b/>
          <w:bCs/>
          <w:sz w:val="26"/>
          <w:szCs w:val="26"/>
        </w:rPr>
        <w:t xml:space="preserve">3.25, 3.27, 3.29, 3.31, 3.38 </w:t>
      </w:r>
      <w:r w:rsidR="00305C0A">
        <w:rPr>
          <w:rFonts w:ascii="TimesNewRomanPSMT" w:hAnsi="TimesNewRomanPSMT"/>
          <w:sz w:val="26"/>
          <w:szCs w:val="26"/>
        </w:rPr>
        <w:t xml:space="preserve">- установкой в конце зоны их </w:t>
      </w:r>
      <w:r w:rsidRPr="00305C0A">
        <w:rPr>
          <w:rFonts w:ascii="TimesNewRomanPSMT" w:hAnsi="TimesNewRomanPSMT"/>
          <w:sz w:val="26"/>
          <w:szCs w:val="26"/>
        </w:rPr>
        <w:t xml:space="preserve">действия соответственно знаков </w:t>
      </w:r>
      <w:r w:rsidRPr="00305C0A">
        <w:rPr>
          <w:rFonts w:ascii="TimesNewRomanPSMT" w:hAnsi="TimesNewRomanPSMT"/>
          <w:b/>
          <w:bCs/>
          <w:sz w:val="26"/>
          <w:szCs w:val="26"/>
        </w:rPr>
        <w:t>3.26, 3.28, 3.30, 3.32, 3.39</w:t>
      </w:r>
      <w:r w:rsidR="00305C0A">
        <w:rPr>
          <w:rFonts w:ascii="TimesNewRomanPSMT" w:hAnsi="TimesNewRomanPSMT"/>
          <w:sz w:val="26"/>
          <w:szCs w:val="26"/>
        </w:rPr>
        <w:t>;</w:t>
      </w:r>
    </w:p>
    <w:p w:rsidR="002B74CC" w:rsidRDefault="00C0013B" w:rsidP="002B74CC">
      <w:pPr>
        <w:pStyle w:val="61"/>
        <w:tabs>
          <w:tab w:val="left" w:pos="1134"/>
          <w:tab w:val="left" w:pos="1701"/>
        </w:tabs>
        <w:spacing w:line="276" w:lineRule="auto"/>
        <w:ind w:firstLine="709"/>
        <w:rPr>
          <w:rFonts w:ascii="TimesNewRomanPSMT" w:hAnsi="TimesNewRomanPSMT"/>
          <w:sz w:val="26"/>
          <w:szCs w:val="26"/>
        </w:rPr>
      </w:pPr>
      <w:r w:rsidRPr="00305C0A">
        <w:rPr>
          <w:rFonts w:ascii="TimesNewRomanPSMT" w:hAnsi="TimesNewRomanPSMT"/>
          <w:sz w:val="26"/>
          <w:szCs w:val="26"/>
        </w:rPr>
        <w:t xml:space="preserve">для знака </w:t>
      </w:r>
      <w:r w:rsidRPr="00305C0A">
        <w:rPr>
          <w:rFonts w:ascii="TimesNewRomanPSMT" w:hAnsi="TimesNewRomanPSMT"/>
          <w:b/>
          <w:bCs/>
          <w:sz w:val="26"/>
          <w:szCs w:val="26"/>
        </w:rPr>
        <w:t xml:space="preserve">3.29 </w:t>
      </w:r>
      <w:r w:rsidRPr="00305C0A">
        <w:rPr>
          <w:rFonts w:ascii="TimesNewRomanPSMT" w:hAnsi="TimesNewRomanPSMT"/>
          <w:sz w:val="26"/>
          <w:szCs w:val="26"/>
        </w:rPr>
        <w:t xml:space="preserve">- изменением на знаке величины </w:t>
      </w:r>
      <w:r w:rsidR="00305C0A">
        <w:rPr>
          <w:rFonts w:ascii="TimesNewRomanPSMT" w:hAnsi="TimesNewRomanPSMT"/>
          <w:sz w:val="26"/>
          <w:szCs w:val="26"/>
        </w:rPr>
        <w:t>максимальной скорости</w:t>
      </w:r>
      <w:r w:rsidR="00305C0A">
        <w:rPr>
          <w:rFonts w:ascii="TimesNewRomanPSMT" w:hAnsi="TimesNewRomanPSMT"/>
          <w:sz w:val="26"/>
          <w:szCs w:val="26"/>
        </w:rPr>
        <w:br/>
        <w:t>движения;</w:t>
      </w:r>
    </w:p>
    <w:p w:rsidR="00631434" w:rsidRPr="0058205A" w:rsidRDefault="00C0013B" w:rsidP="0058205A">
      <w:pPr>
        <w:pStyle w:val="61"/>
        <w:tabs>
          <w:tab w:val="left" w:pos="1134"/>
          <w:tab w:val="left" w:pos="1701"/>
        </w:tabs>
        <w:spacing w:line="276" w:lineRule="auto"/>
        <w:ind w:firstLine="709"/>
        <w:rPr>
          <w:rFonts w:ascii="TimesNewRomanPSMT" w:hAnsi="TimesNewRomanPSMT"/>
          <w:b/>
          <w:bCs/>
          <w:sz w:val="26"/>
          <w:szCs w:val="26"/>
        </w:rPr>
      </w:pPr>
      <w:r w:rsidRPr="00305C0A">
        <w:rPr>
          <w:rFonts w:ascii="TimesNewRomanPSMT" w:hAnsi="TimesNewRomanPSMT"/>
          <w:sz w:val="26"/>
          <w:szCs w:val="26"/>
        </w:rPr>
        <w:t xml:space="preserve">для знаков </w:t>
      </w:r>
      <w:r w:rsidRPr="00305C0A">
        <w:rPr>
          <w:rFonts w:ascii="TimesNewRomanPSMT" w:hAnsi="TimesNewRomanPSMT"/>
          <w:b/>
          <w:bCs/>
          <w:sz w:val="26"/>
          <w:szCs w:val="26"/>
        </w:rPr>
        <w:t xml:space="preserve">3.34 -3.37 </w:t>
      </w:r>
      <w:r w:rsidRPr="00305C0A">
        <w:rPr>
          <w:rFonts w:ascii="TimesNewRomanPSMT" w:hAnsi="TimesNewRomanPSMT"/>
          <w:sz w:val="26"/>
          <w:szCs w:val="26"/>
        </w:rPr>
        <w:t xml:space="preserve">- табличкой </w:t>
      </w:r>
      <w:r w:rsidRPr="00305C0A">
        <w:rPr>
          <w:rFonts w:ascii="TimesNewRomanPSMT" w:hAnsi="TimesNewRomanPSMT"/>
          <w:b/>
          <w:bCs/>
          <w:sz w:val="26"/>
          <w:szCs w:val="26"/>
        </w:rPr>
        <w:t>7.2.2</w:t>
      </w:r>
      <w:r w:rsidR="00305C0A">
        <w:rPr>
          <w:rFonts w:ascii="TimesNewRomanPSMT" w:hAnsi="TimesNewRomanPSMT"/>
          <w:b/>
          <w:bCs/>
          <w:sz w:val="26"/>
          <w:szCs w:val="26"/>
        </w:rPr>
        <w:t xml:space="preserve"> </w:t>
      </w:r>
      <w:r w:rsidR="002B74CC">
        <w:rPr>
          <w:rFonts w:ascii="TimesNewRomanPSMT" w:hAnsi="TimesNewRomanPSMT"/>
          <w:b/>
          <w:bCs/>
          <w:noProof/>
          <w:sz w:val="26"/>
          <w:szCs w:val="26"/>
          <w:lang w:bidi="ar-SA"/>
        </w:rPr>
        <w:drawing>
          <wp:inline distT="0" distB="0" distL="0" distR="0">
            <wp:extent cx="314325" cy="542925"/>
            <wp:effectExtent l="19050" t="0" r="9525" b="0"/>
            <wp:docPr id="86" name="Рисунок 22" descr="C:\Users\User\Desktop\доки\постановления совета министров\15.10\заготовки 3-12\75-77\2018-10-18_131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доки\постановления совета министров\15.10\заготовки 3-12\75-77\2018-10-18_131901.png"/>
                    <pic:cNvPicPr>
                      <a:picLocks noChangeAspect="1" noChangeArrowheads="1"/>
                    </pic:cNvPicPr>
                  </pic:nvPicPr>
                  <pic:blipFill>
                    <a:blip r:embed="rId81"/>
                    <a:srcRect/>
                    <a:stretch>
                      <a:fillRect/>
                    </a:stretch>
                  </pic:blipFill>
                  <pic:spPr bwMode="auto">
                    <a:xfrm>
                      <a:off x="0" y="0"/>
                      <a:ext cx="314325" cy="542925"/>
                    </a:xfrm>
                    <a:prstGeom prst="rect">
                      <a:avLst/>
                    </a:prstGeom>
                    <a:noFill/>
                    <a:ln w="9525">
                      <a:noFill/>
                      <a:miter lim="800000"/>
                      <a:headEnd/>
                      <a:tailEnd/>
                    </a:ln>
                  </pic:spPr>
                </pic:pic>
              </a:graphicData>
            </a:graphic>
          </wp:inline>
        </w:drawing>
      </w:r>
      <w:r w:rsidR="00676473" w:rsidRPr="00676473">
        <w:rPr>
          <w:rFonts w:ascii="TimesNewRomanPSMT" w:hAnsi="TimesNewRomanPSMT"/>
          <w:sz w:val="28"/>
          <w:szCs w:val="28"/>
        </w:rPr>
        <w:t xml:space="preserve"> </w:t>
      </w:r>
      <w:r w:rsidR="00676473" w:rsidRPr="00676473">
        <w:rPr>
          <w:rFonts w:ascii="TimesNewRomanPSMT" w:hAnsi="TimesNewRomanPSMT"/>
          <w:sz w:val="26"/>
          <w:szCs w:val="26"/>
        </w:rPr>
        <w:t>в начале зоны действия, а также</w:t>
      </w:r>
      <w:r w:rsidR="00676473" w:rsidRPr="00676473">
        <w:rPr>
          <w:rFonts w:ascii="TimesNewRomanPSMT" w:hAnsi="TimesNewRomanPSMT"/>
          <w:sz w:val="26"/>
          <w:szCs w:val="26"/>
        </w:rPr>
        <w:br/>
        <w:t xml:space="preserve">установкой в конце зоны их действия дублирующих знаков </w:t>
      </w:r>
      <w:r w:rsidR="00676473" w:rsidRPr="00676473">
        <w:rPr>
          <w:rFonts w:ascii="TimesNewRomanPSMT" w:hAnsi="TimesNewRomanPSMT"/>
          <w:b/>
          <w:bCs/>
          <w:sz w:val="26"/>
          <w:szCs w:val="26"/>
        </w:rPr>
        <w:t xml:space="preserve">3.34 - 3.37 </w:t>
      </w:r>
      <w:r w:rsidR="00676473" w:rsidRPr="00676473">
        <w:rPr>
          <w:rFonts w:ascii="TimesNewRomanPSMT" w:hAnsi="TimesNewRomanPSMT"/>
          <w:sz w:val="26"/>
          <w:szCs w:val="26"/>
        </w:rPr>
        <w:t>с</w:t>
      </w:r>
      <w:r w:rsidR="00676473">
        <w:rPr>
          <w:rFonts w:ascii="TimesNewRomanPSMT" w:hAnsi="TimesNewRomanPSMT"/>
          <w:sz w:val="26"/>
          <w:szCs w:val="26"/>
        </w:rPr>
        <w:t xml:space="preserve"> </w:t>
      </w:r>
      <w:r w:rsidR="00676473" w:rsidRPr="00676473">
        <w:rPr>
          <w:rFonts w:ascii="TimesNewRomanPSMT" w:hAnsi="TimesNewRomanPSMT"/>
          <w:sz w:val="26"/>
          <w:szCs w:val="26"/>
        </w:rPr>
        <w:t xml:space="preserve">табличкой </w:t>
      </w:r>
      <w:r w:rsidR="00676473" w:rsidRPr="00676473">
        <w:rPr>
          <w:rFonts w:ascii="TimesNewRomanPSMT" w:hAnsi="TimesNewRomanPSMT"/>
          <w:b/>
          <w:bCs/>
          <w:sz w:val="26"/>
          <w:szCs w:val="26"/>
        </w:rPr>
        <w:t>7.2.3</w:t>
      </w:r>
      <w:r w:rsidR="00676473">
        <w:rPr>
          <w:rFonts w:ascii="TimesNewRomanPSMT" w:hAnsi="TimesNewRomanPSMT"/>
          <w:b/>
          <w:bCs/>
          <w:sz w:val="26"/>
          <w:szCs w:val="26"/>
        </w:rPr>
        <w:t xml:space="preserve">  </w:t>
      </w:r>
      <w:r w:rsidR="00676473">
        <w:rPr>
          <w:rFonts w:ascii="TimesNewRomanPSMT" w:hAnsi="TimesNewRomanPSMT"/>
          <w:b/>
          <w:bCs/>
          <w:noProof/>
          <w:sz w:val="26"/>
          <w:szCs w:val="26"/>
          <w:lang w:bidi="ar-SA"/>
        </w:rPr>
        <w:drawing>
          <wp:inline distT="0" distB="0" distL="0" distR="0">
            <wp:extent cx="247650" cy="390525"/>
            <wp:effectExtent l="19050" t="0" r="0" b="0"/>
            <wp:docPr id="87" name="Рисунок 23" descr="C:\Users\User\Desktop\доки\постановления совета министров\15.10\заготовки 3-12\75-77\2018-10-18_132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доки\постановления совета министров\15.10\заготовки 3-12\75-77\2018-10-18_132052.png"/>
                    <pic:cNvPicPr>
                      <a:picLocks noChangeAspect="1" noChangeArrowheads="1"/>
                    </pic:cNvPicPr>
                  </pic:nvPicPr>
                  <pic:blipFill>
                    <a:blip r:embed="rId82"/>
                    <a:srcRect/>
                    <a:stretch>
                      <a:fillRect/>
                    </a:stretch>
                  </pic:blipFill>
                  <pic:spPr bwMode="auto">
                    <a:xfrm>
                      <a:off x="0" y="0"/>
                      <a:ext cx="247650" cy="390525"/>
                    </a:xfrm>
                    <a:prstGeom prst="rect">
                      <a:avLst/>
                    </a:prstGeom>
                    <a:noFill/>
                    <a:ln w="9525">
                      <a:noFill/>
                      <a:miter lim="800000"/>
                      <a:headEnd/>
                      <a:tailEnd/>
                    </a:ln>
                  </pic:spPr>
                </pic:pic>
              </a:graphicData>
            </a:graphic>
          </wp:inline>
        </w:drawing>
      </w:r>
    </w:p>
    <w:p w:rsidR="00C94FDA" w:rsidRDefault="00631434" w:rsidP="00631434">
      <w:pPr>
        <w:pStyle w:val="61"/>
        <w:tabs>
          <w:tab w:val="left" w:pos="1134"/>
          <w:tab w:val="left" w:pos="1701"/>
        </w:tabs>
        <w:spacing w:line="276" w:lineRule="auto"/>
        <w:ind w:firstLine="709"/>
        <w:rPr>
          <w:rFonts w:ascii="Times New Roman" w:hAnsi="Times New Roman" w:cs="Times New Roman"/>
          <w:sz w:val="26"/>
          <w:szCs w:val="26"/>
        </w:rPr>
      </w:pPr>
      <w:r w:rsidRPr="00631434">
        <w:rPr>
          <w:rFonts w:ascii="Times New Roman" w:hAnsi="Times New Roman" w:cs="Times New Roman"/>
          <w:sz w:val="26"/>
          <w:szCs w:val="26"/>
        </w:rPr>
        <w:t xml:space="preserve">Знак </w:t>
      </w:r>
      <w:r w:rsidRPr="00631434">
        <w:rPr>
          <w:rFonts w:ascii="Times New Roman" w:hAnsi="Times New Roman" w:cs="Times New Roman"/>
          <w:b/>
          <w:bCs/>
          <w:sz w:val="26"/>
          <w:szCs w:val="26"/>
        </w:rPr>
        <w:t xml:space="preserve">3.34 </w:t>
      </w:r>
      <w:r w:rsidRPr="00631434">
        <w:rPr>
          <w:rFonts w:ascii="Times New Roman" w:hAnsi="Times New Roman" w:cs="Times New Roman"/>
          <w:sz w:val="26"/>
          <w:szCs w:val="26"/>
        </w:rPr>
        <w:t xml:space="preserve">может применяться совместно с разметкой </w:t>
      </w:r>
      <w:r w:rsidRPr="00631434">
        <w:rPr>
          <w:rFonts w:ascii="Times New Roman" w:hAnsi="Times New Roman" w:cs="Times New Roman"/>
          <w:b/>
          <w:bCs/>
          <w:sz w:val="26"/>
          <w:szCs w:val="26"/>
        </w:rPr>
        <w:t>1.4</w:t>
      </w:r>
      <w:r w:rsidRPr="00631434">
        <w:rPr>
          <w:rFonts w:ascii="Times New Roman" w:hAnsi="Times New Roman" w:cs="Times New Roman"/>
          <w:sz w:val="26"/>
          <w:szCs w:val="26"/>
        </w:rPr>
        <w:t xml:space="preserve">, знак </w:t>
      </w:r>
      <w:r w:rsidRPr="00631434">
        <w:rPr>
          <w:rFonts w:ascii="Times New Roman" w:hAnsi="Times New Roman" w:cs="Times New Roman"/>
          <w:b/>
          <w:bCs/>
          <w:sz w:val="26"/>
          <w:szCs w:val="26"/>
        </w:rPr>
        <w:t xml:space="preserve">3.35 </w:t>
      </w:r>
      <w:r>
        <w:rPr>
          <w:rFonts w:ascii="Times New Roman" w:hAnsi="Times New Roman" w:cs="Times New Roman"/>
          <w:sz w:val="26"/>
          <w:szCs w:val="26"/>
        </w:rPr>
        <w:t xml:space="preserve">– с </w:t>
      </w:r>
      <w:r w:rsidRPr="00631434">
        <w:rPr>
          <w:rFonts w:ascii="Times New Roman" w:hAnsi="Times New Roman" w:cs="Times New Roman"/>
          <w:sz w:val="26"/>
          <w:szCs w:val="26"/>
        </w:rPr>
        <w:t xml:space="preserve">разметкой </w:t>
      </w:r>
      <w:r w:rsidRPr="00631434">
        <w:rPr>
          <w:rFonts w:ascii="Times New Roman" w:hAnsi="Times New Roman" w:cs="Times New Roman"/>
          <w:b/>
          <w:bCs/>
          <w:sz w:val="26"/>
          <w:szCs w:val="26"/>
        </w:rPr>
        <w:lastRenderedPageBreak/>
        <w:t xml:space="preserve">1.10 </w:t>
      </w:r>
      <w:r w:rsidRPr="00631434">
        <w:rPr>
          <w:rFonts w:ascii="Times New Roman" w:hAnsi="Times New Roman" w:cs="Times New Roman"/>
          <w:sz w:val="26"/>
          <w:szCs w:val="26"/>
        </w:rPr>
        <w:t>(см. приложение 2), при этом з</w:t>
      </w:r>
      <w:r>
        <w:rPr>
          <w:rFonts w:ascii="Times New Roman" w:hAnsi="Times New Roman" w:cs="Times New Roman"/>
          <w:sz w:val="26"/>
          <w:szCs w:val="26"/>
        </w:rPr>
        <w:t xml:space="preserve">она их действия определяется по </w:t>
      </w:r>
      <w:r w:rsidRPr="00631434">
        <w:rPr>
          <w:rFonts w:ascii="Times New Roman" w:hAnsi="Times New Roman" w:cs="Times New Roman"/>
          <w:sz w:val="26"/>
          <w:szCs w:val="26"/>
        </w:rPr>
        <w:t xml:space="preserve">длине линии разметки. В случае запрещения </w:t>
      </w:r>
      <w:r>
        <w:rPr>
          <w:rFonts w:ascii="Times New Roman" w:hAnsi="Times New Roman" w:cs="Times New Roman"/>
          <w:sz w:val="26"/>
          <w:szCs w:val="26"/>
        </w:rPr>
        <w:t xml:space="preserve">движения транспортных средств и </w:t>
      </w:r>
      <w:r w:rsidRPr="00631434">
        <w:rPr>
          <w:rFonts w:ascii="Times New Roman" w:hAnsi="Times New Roman" w:cs="Times New Roman"/>
          <w:sz w:val="26"/>
          <w:szCs w:val="26"/>
        </w:rPr>
        <w:t xml:space="preserve">пешеходов знаками </w:t>
      </w:r>
      <w:r w:rsidRPr="00631434">
        <w:rPr>
          <w:rFonts w:ascii="Times New Roman" w:hAnsi="Times New Roman" w:cs="Times New Roman"/>
          <w:b/>
          <w:bCs/>
          <w:sz w:val="26"/>
          <w:szCs w:val="26"/>
        </w:rPr>
        <w:t xml:space="preserve">3.5 - 3.11 </w:t>
      </w:r>
      <w:r w:rsidRPr="00631434">
        <w:rPr>
          <w:rFonts w:ascii="Times New Roman" w:hAnsi="Times New Roman" w:cs="Times New Roman"/>
          <w:sz w:val="26"/>
          <w:szCs w:val="26"/>
        </w:rPr>
        <w:t>на одном зна</w:t>
      </w:r>
      <w:r>
        <w:rPr>
          <w:rFonts w:ascii="Times New Roman" w:hAnsi="Times New Roman" w:cs="Times New Roman"/>
          <w:sz w:val="26"/>
          <w:szCs w:val="26"/>
        </w:rPr>
        <w:t xml:space="preserve">ке может быть нанесено не более </w:t>
      </w:r>
      <w:r w:rsidRPr="00631434">
        <w:rPr>
          <w:rFonts w:ascii="Times New Roman" w:hAnsi="Times New Roman" w:cs="Times New Roman"/>
          <w:sz w:val="26"/>
          <w:szCs w:val="26"/>
        </w:rPr>
        <w:t>трех их символов, разделенных между собой.</w:t>
      </w:r>
    </w:p>
    <w:p w:rsidR="00631434" w:rsidRDefault="00631434" w:rsidP="00631434">
      <w:pPr>
        <w:pStyle w:val="61"/>
        <w:tabs>
          <w:tab w:val="left" w:pos="1134"/>
          <w:tab w:val="left" w:pos="1701"/>
        </w:tabs>
        <w:spacing w:line="276" w:lineRule="auto"/>
        <w:ind w:firstLine="709"/>
        <w:rPr>
          <w:rFonts w:ascii="Times New Roman" w:hAnsi="Times New Roman" w:cs="Times New Roman"/>
          <w:sz w:val="26"/>
          <w:szCs w:val="26"/>
        </w:rPr>
      </w:pPr>
    </w:p>
    <w:p w:rsidR="0058205A" w:rsidRDefault="00631434" w:rsidP="0058205A">
      <w:pPr>
        <w:pStyle w:val="61"/>
        <w:tabs>
          <w:tab w:val="left" w:pos="1134"/>
          <w:tab w:val="left" w:pos="1701"/>
        </w:tabs>
        <w:spacing w:line="276" w:lineRule="auto"/>
        <w:ind w:firstLine="709"/>
        <w:jc w:val="center"/>
        <w:rPr>
          <w:rFonts w:ascii="Times New Roman" w:hAnsi="Times New Roman" w:cs="Times New Roman"/>
          <w:b/>
          <w:bCs/>
          <w:sz w:val="28"/>
          <w:szCs w:val="28"/>
        </w:rPr>
      </w:pPr>
      <w:r w:rsidRPr="00631434">
        <w:rPr>
          <w:rFonts w:ascii="Times New Roman" w:hAnsi="Times New Roman" w:cs="Times New Roman"/>
          <w:b/>
          <w:bCs/>
          <w:sz w:val="28"/>
          <w:szCs w:val="28"/>
        </w:rPr>
        <w:t>4. Предписывающие знаки</w:t>
      </w:r>
    </w:p>
    <w:p w:rsidR="005E7FCA" w:rsidRDefault="005E7FCA" w:rsidP="0058205A">
      <w:pPr>
        <w:pStyle w:val="61"/>
        <w:tabs>
          <w:tab w:val="left" w:pos="1134"/>
          <w:tab w:val="left" w:pos="1701"/>
        </w:tabs>
        <w:spacing w:line="276" w:lineRule="auto"/>
        <w:ind w:firstLine="709"/>
        <w:jc w:val="center"/>
        <w:rPr>
          <w:rFonts w:ascii="Times New Roman" w:hAnsi="Times New Roman" w:cs="Times New Roman"/>
          <w:b/>
          <w:bCs/>
          <w:sz w:val="28"/>
          <w:szCs w:val="28"/>
        </w:rPr>
      </w:pPr>
    </w:p>
    <w:p w:rsidR="00631434" w:rsidRDefault="0058205A" w:rsidP="0058205A">
      <w:pPr>
        <w:pStyle w:val="61"/>
        <w:tabs>
          <w:tab w:val="left" w:pos="1134"/>
          <w:tab w:val="left" w:pos="1701"/>
        </w:tabs>
        <w:spacing w:line="276" w:lineRule="auto"/>
        <w:jc w:val="left"/>
        <w:rPr>
          <w:rFonts w:ascii="Times New Roman" w:hAnsi="Times New Roman" w:cs="Times New Roman"/>
          <w:b/>
          <w:bCs/>
          <w:sz w:val="28"/>
          <w:szCs w:val="28"/>
        </w:rPr>
      </w:pPr>
      <w:r>
        <w:rPr>
          <w:rFonts w:ascii="Times New Roman" w:hAnsi="Times New Roman" w:cs="Times New Roman"/>
          <w:b/>
          <w:bCs/>
          <w:noProof/>
          <w:sz w:val="28"/>
          <w:szCs w:val="28"/>
          <w:lang w:bidi="ar-SA"/>
        </w:rPr>
        <w:drawing>
          <wp:inline distT="0" distB="0" distL="0" distR="0">
            <wp:extent cx="6181725" cy="7181850"/>
            <wp:effectExtent l="19050" t="0" r="9525" b="0"/>
            <wp:docPr id="88" name="Рисунок 24" descr="C:\Users\User\Desktop\доки\постановления совета министров\15.10\заготовки 3-12\79-80\Postanov_N3_12_12032015_change2_Page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доки\постановления совета министров\15.10\заготовки 3-12\79-80\Postanov_N3_12_12032015_change2_Page79.jpg"/>
                    <pic:cNvPicPr>
                      <a:picLocks noChangeAspect="1" noChangeArrowheads="1"/>
                    </pic:cNvPicPr>
                  </pic:nvPicPr>
                  <pic:blipFill>
                    <a:blip r:embed="rId83"/>
                    <a:srcRect/>
                    <a:stretch>
                      <a:fillRect/>
                    </a:stretch>
                  </pic:blipFill>
                  <pic:spPr bwMode="auto">
                    <a:xfrm>
                      <a:off x="0" y="0"/>
                      <a:ext cx="6181725" cy="7181850"/>
                    </a:xfrm>
                    <a:prstGeom prst="rect">
                      <a:avLst/>
                    </a:prstGeom>
                    <a:noFill/>
                    <a:ln w="9525">
                      <a:noFill/>
                      <a:miter lim="800000"/>
                      <a:headEnd/>
                      <a:tailEnd/>
                    </a:ln>
                  </pic:spPr>
                </pic:pic>
              </a:graphicData>
            </a:graphic>
          </wp:inline>
        </w:drawing>
      </w:r>
    </w:p>
    <w:p w:rsidR="0055276C" w:rsidRDefault="00755D28" w:rsidP="0055276C">
      <w:pPr>
        <w:pStyle w:val="61"/>
        <w:tabs>
          <w:tab w:val="left" w:pos="1134"/>
          <w:tab w:val="left" w:pos="1701"/>
        </w:tabs>
        <w:spacing w:line="276" w:lineRule="auto"/>
        <w:jc w:val="left"/>
        <w:rPr>
          <w:rFonts w:ascii="Times New Roman" w:hAnsi="Times New Roman" w:cs="Times New Roman"/>
          <w:b/>
          <w:bCs/>
          <w:sz w:val="26"/>
          <w:szCs w:val="26"/>
        </w:rPr>
      </w:pPr>
      <w:r>
        <w:rPr>
          <w:rFonts w:ascii="Times New Roman" w:hAnsi="Times New Roman" w:cs="Times New Roman"/>
          <w:b/>
          <w:bCs/>
          <w:noProof/>
          <w:sz w:val="28"/>
          <w:szCs w:val="28"/>
          <w:lang w:bidi="ar-SA"/>
        </w:rPr>
        <w:lastRenderedPageBreak/>
        <w:drawing>
          <wp:inline distT="0" distB="0" distL="0" distR="0">
            <wp:extent cx="6181725" cy="2809875"/>
            <wp:effectExtent l="19050" t="0" r="9525" b="0"/>
            <wp:docPr id="89" name="Рисунок 25" descr="C:\Users\User\Desktop\доки\постановления совета министров\15.10\заготовки 3-12\79-80\Postanov_N3_12_12032015_change2_Page8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доки\постановления совета министров\15.10\заготовки 3-12\79-80\Postanov_N3_12_12032015_change2_Page80_1.jpg"/>
                    <pic:cNvPicPr>
                      <a:picLocks noChangeAspect="1" noChangeArrowheads="1"/>
                    </pic:cNvPicPr>
                  </pic:nvPicPr>
                  <pic:blipFill>
                    <a:blip r:embed="rId84"/>
                    <a:srcRect/>
                    <a:stretch>
                      <a:fillRect/>
                    </a:stretch>
                  </pic:blipFill>
                  <pic:spPr bwMode="auto">
                    <a:xfrm>
                      <a:off x="0" y="0"/>
                      <a:ext cx="6181725" cy="2809875"/>
                    </a:xfrm>
                    <a:prstGeom prst="rect">
                      <a:avLst/>
                    </a:prstGeom>
                    <a:noFill/>
                    <a:ln w="9525">
                      <a:noFill/>
                      <a:miter lim="800000"/>
                      <a:headEnd/>
                      <a:tailEnd/>
                    </a:ln>
                  </pic:spPr>
                </pic:pic>
              </a:graphicData>
            </a:graphic>
          </wp:inline>
        </w:drawing>
      </w:r>
    </w:p>
    <w:p w:rsidR="0055276C" w:rsidRDefault="0055276C" w:rsidP="0055276C">
      <w:pPr>
        <w:pStyle w:val="61"/>
        <w:tabs>
          <w:tab w:val="left" w:pos="1134"/>
          <w:tab w:val="left" w:pos="1701"/>
        </w:tabs>
        <w:spacing w:line="276" w:lineRule="auto"/>
        <w:jc w:val="left"/>
        <w:rPr>
          <w:rFonts w:ascii="Times New Roman" w:hAnsi="Times New Roman" w:cs="Times New Roman"/>
          <w:b/>
          <w:bCs/>
          <w:sz w:val="26"/>
          <w:szCs w:val="26"/>
        </w:rPr>
      </w:pPr>
    </w:p>
    <w:p w:rsidR="005864DC" w:rsidRPr="0055276C" w:rsidRDefault="00B807B1" w:rsidP="0055276C">
      <w:pPr>
        <w:pStyle w:val="61"/>
        <w:tabs>
          <w:tab w:val="left" w:pos="1134"/>
          <w:tab w:val="left" w:pos="1701"/>
        </w:tabs>
        <w:spacing w:line="276" w:lineRule="auto"/>
        <w:ind w:firstLine="709"/>
        <w:jc w:val="left"/>
        <w:rPr>
          <w:rFonts w:ascii="Times New Roman" w:hAnsi="Times New Roman" w:cs="Times New Roman"/>
          <w:b/>
          <w:bCs/>
          <w:sz w:val="26"/>
          <w:szCs w:val="26"/>
        </w:rPr>
      </w:pPr>
      <w:r w:rsidRPr="00B807B1">
        <w:rPr>
          <w:rFonts w:ascii="Times New Roman" w:hAnsi="Times New Roman" w:cs="Times New Roman"/>
          <w:b/>
          <w:bCs/>
          <w:sz w:val="26"/>
          <w:szCs w:val="26"/>
        </w:rPr>
        <w:t>4.18.1 - 4.18.3</w:t>
      </w:r>
      <w:r>
        <w:rPr>
          <w:rFonts w:ascii="Times New Roman" w:hAnsi="Times New Roman" w:cs="Times New Roman"/>
          <w:b/>
          <w:bCs/>
          <w:sz w:val="26"/>
          <w:szCs w:val="26"/>
        </w:rPr>
        <w:t xml:space="preserve">   </w:t>
      </w:r>
      <w:r>
        <w:rPr>
          <w:rFonts w:ascii="Times New Roman" w:hAnsi="Times New Roman" w:cs="Times New Roman"/>
          <w:b/>
          <w:bCs/>
          <w:noProof/>
          <w:sz w:val="26"/>
          <w:szCs w:val="26"/>
          <w:lang w:bidi="ar-SA"/>
        </w:rPr>
        <w:drawing>
          <wp:inline distT="0" distB="0" distL="0" distR="0">
            <wp:extent cx="1485900" cy="628650"/>
            <wp:effectExtent l="19050" t="0" r="0" b="0"/>
            <wp:docPr id="3" name="Рисунок 1" descr="C:\Users\User\Desktop\доки\постановления совета министров\15.10\заготовки 3-12\79-80\Postanov_N3_12_12032015_change2_Page80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доки\постановления совета министров\15.10\заготовки 3-12\79-80\Postanov_N3_12_12032015_change2_Page80_2.jpg"/>
                    <pic:cNvPicPr>
                      <a:picLocks noChangeAspect="1" noChangeArrowheads="1"/>
                    </pic:cNvPicPr>
                  </pic:nvPicPr>
                  <pic:blipFill>
                    <a:blip r:embed="rId85"/>
                    <a:srcRect/>
                    <a:stretch>
                      <a:fillRect/>
                    </a:stretch>
                  </pic:blipFill>
                  <pic:spPr bwMode="auto">
                    <a:xfrm>
                      <a:off x="0" y="0"/>
                      <a:ext cx="1485900" cy="628650"/>
                    </a:xfrm>
                    <a:prstGeom prst="rect">
                      <a:avLst/>
                    </a:prstGeom>
                    <a:noFill/>
                    <a:ln w="9525">
                      <a:noFill/>
                      <a:miter lim="800000"/>
                      <a:headEnd/>
                      <a:tailEnd/>
                    </a:ln>
                  </pic:spPr>
                </pic:pic>
              </a:graphicData>
            </a:graphic>
          </wp:inline>
        </w:drawing>
      </w:r>
      <w:r w:rsidR="0055276C">
        <w:rPr>
          <w:rFonts w:ascii="Times New Roman" w:hAnsi="Times New Roman" w:cs="Times New Roman"/>
          <w:b/>
          <w:bCs/>
          <w:sz w:val="26"/>
          <w:szCs w:val="26"/>
        </w:rPr>
        <w:t xml:space="preserve">     </w:t>
      </w:r>
      <w:r w:rsidR="00AC25B9" w:rsidRPr="0055276C">
        <w:rPr>
          <w:rFonts w:ascii="Times New Roman" w:hAnsi="Times New Roman" w:cs="Times New Roman"/>
          <w:b/>
          <w:bCs/>
          <w:sz w:val="26"/>
          <w:szCs w:val="26"/>
        </w:rPr>
        <w:t>"Н</w:t>
      </w:r>
      <w:r w:rsidR="0055276C">
        <w:rPr>
          <w:rFonts w:ascii="Times New Roman" w:hAnsi="Times New Roman" w:cs="Times New Roman"/>
          <w:b/>
          <w:bCs/>
          <w:sz w:val="26"/>
          <w:szCs w:val="26"/>
        </w:rPr>
        <w:t xml:space="preserve">аправление движения </w:t>
      </w:r>
      <w:r w:rsidR="00AC25B9" w:rsidRPr="0055276C">
        <w:rPr>
          <w:rFonts w:ascii="Times New Roman" w:hAnsi="Times New Roman" w:cs="Times New Roman"/>
          <w:b/>
          <w:bCs/>
          <w:sz w:val="26"/>
          <w:szCs w:val="26"/>
        </w:rPr>
        <w:t>транспортных</w:t>
      </w:r>
      <w:r w:rsidR="00AC25B9" w:rsidRPr="0055276C">
        <w:rPr>
          <w:rFonts w:ascii="Times New Roman" w:hAnsi="Times New Roman" w:cs="Times New Roman"/>
          <w:sz w:val="26"/>
          <w:szCs w:val="26"/>
        </w:rPr>
        <w:t xml:space="preserve"> </w:t>
      </w:r>
      <w:r w:rsidR="00AC25B9" w:rsidRPr="0055276C">
        <w:rPr>
          <w:rFonts w:ascii="Times New Roman" w:hAnsi="Times New Roman" w:cs="Times New Roman"/>
          <w:b/>
          <w:bCs/>
          <w:sz w:val="26"/>
          <w:szCs w:val="26"/>
        </w:rPr>
        <w:t>средств с опасными грузами".</w:t>
      </w:r>
      <w:r w:rsidR="00AC25B9">
        <w:rPr>
          <w:rFonts w:ascii="TimesNewRomanPS-BoldMT" w:hAnsi="TimesNewRomanPS-BoldMT"/>
          <w:b/>
          <w:bCs/>
          <w:sz w:val="28"/>
          <w:szCs w:val="28"/>
        </w:rPr>
        <w:t xml:space="preserve"> </w:t>
      </w:r>
      <w:r w:rsidR="00AC25B9" w:rsidRPr="0055276C">
        <w:rPr>
          <w:rFonts w:ascii="TimesNewRomanPSMT" w:hAnsi="TimesNewRomanPSMT"/>
          <w:sz w:val="26"/>
          <w:szCs w:val="26"/>
        </w:rPr>
        <w:t>Показывает разрешенное направление движения транспортных средств с опознават</w:t>
      </w:r>
      <w:r w:rsidR="005864DC" w:rsidRPr="0055276C">
        <w:rPr>
          <w:rFonts w:ascii="TimesNewRomanPSMT" w:hAnsi="TimesNewRomanPSMT"/>
          <w:sz w:val="26"/>
          <w:szCs w:val="26"/>
        </w:rPr>
        <w:t xml:space="preserve">ельным знаком "Знак опасности".  </w:t>
      </w:r>
    </w:p>
    <w:p w:rsidR="00A44E71" w:rsidRDefault="00AC25B9" w:rsidP="00E66FC5">
      <w:pPr>
        <w:pStyle w:val="61"/>
        <w:tabs>
          <w:tab w:val="left" w:pos="1134"/>
          <w:tab w:val="left" w:pos="1701"/>
        </w:tabs>
        <w:spacing w:line="276" w:lineRule="auto"/>
        <w:ind w:firstLine="709"/>
        <w:rPr>
          <w:rFonts w:ascii="TimesNewRomanPSMT" w:hAnsi="TimesNewRomanPSMT"/>
          <w:sz w:val="26"/>
          <w:szCs w:val="26"/>
        </w:rPr>
      </w:pPr>
      <w:r w:rsidRPr="00E66FC5">
        <w:rPr>
          <w:rFonts w:ascii="TimesNewRomanPSMT" w:hAnsi="TimesNewRomanPSMT"/>
          <w:sz w:val="26"/>
          <w:szCs w:val="26"/>
        </w:rPr>
        <w:t xml:space="preserve">Знаки </w:t>
      </w:r>
      <w:r w:rsidRPr="00E66FC5">
        <w:rPr>
          <w:rFonts w:ascii="TimesNewRomanPSMT" w:hAnsi="TimesNewRomanPSMT"/>
          <w:b/>
          <w:bCs/>
          <w:sz w:val="26"/>
          <w:szCs w:val="26"/>
        </w:rPr>
        <w:t xml:space="preserve">4.3, 4.5 </w:t>
      </w:r>
      <w:r w:rsidRPr="00E66FC5">
        <w:rPr>
          <w:rFonts w:ascii="TimesNewRomanPSMT" w:hAnsi="TimesNewRomanPSMT"/>
          <w:sz w:val="26"/>
          <w:szCs w:val="26"/>
        </w:rPr>
        <w:t xml:space="preserve">и </w:t>
      </w:r>
      <w:r w:rsidRPr="00E66FC5">
        <w:rPr>
          <w:rFonts w:ascii="TimesNewRomanPSMT" w:hAnsi="TimesNewRomanPSMT"/>
          <w:b/>
          <w:bCs/>
          <w:sz w:val="26"/>
          <w:szCs w:val="26"/>
        </w:rPr>
        <w:t xml:space="preserve">4.6 </w:t>
      </w:r>
      <w:r w:rsidRPr="00E66FC5">
        <w:rPr>
          <w:rFonts w:ascii="TimesNewRomanPSMT" w:hAnsi="TimesNewRomanPSMT"/>
          <w:sz w:val="26"/>
          <w:szCs w:val="26"/>
        </w:rPr>
        <w:t>разре</w:t>
      </w:r>
      <w:r w:rsidR="00E66FC5" w:rsidRPr="00E66FC5">
        <w:rPr>
          <w:rFonts w:ascii="TimesNewRomanPSMT" w:hAnsi="TimesNewRomanPSMT"/>
          <w:sz w:val="26"/>
          <w:szCs w:val="26"/>
        </w:rPr>
        <w:t>шают также</w:t>
      </w:r>
      <w:r w:rsidR="00E66FC5">
        <w:rPr>
          <w:rFonts w:ascii="TimesNewRomanPSMT" w:hAnsi="TimesNewRomanPSMT"/>
          <w:sz w:val="26"/>
          <w:szCs w:val="26"/>
        </w:rPr>
        <w:t xml:space="preserve"> разворот транспортных средств. </w:t>
      </w:r>
      <w:r w:rsidR="00E66FC5" w:rsidRPr="00E66FC5">
        <w:rPr>
          <w:rFonts w:ascii="TimesNewRomanPSMT" w:hAnsi="TimesNewRomanPSMT"/>
          <w:sz w:val="26"/>
          <w:szCs w:val="26"/>
        </w:rPr>
        <w:t xml:space="preserve">Действие знаков </w:t>
      </w:r>
      <w:r w:rsidR="00E66FC5" w:rsidRPr="00E66FC5">
        <w:rPr>
          <w:rFonts w:ascii="TimesNewRomanPSMT" w:hAnsi="TimesNewRomanPSMT"/>
          <w:b/>
          <w:bCs/>
          <w:sz w:val="26"/>
          <w:szCs w:val="26"/>
        </w:rPr>
        <w:t xml:space="preserve">4.1 - 4.6 </w:t>
      </w:r>
      <w:r w:rsidR="00E66FC5" w:rsidRPr="00E66FC5">
        <w:rPr>
          <w:rFonts w:ascii="TimesNewRomanPSMT" w:hAnsi="TimesNewRomanPSMT"/>
          <w:sz w:val="26"/>
          <w:szCs w:val="26"/>
        </w:rPr>
        <w:t>не распростран</w:t>
      </w:r>
      <w:r w:rsidR="00E66FC5">
        <w:rPr>
          <w:rFonts w:ascii="TimesNewRomanPSMT" w:hAnsi="TimesNewRomanPSMT"/>
          <w:sz w:val="26"/>
          <w:szCs w:val="26"/>
        </w:rPr>
        <w:t xml:space="preserve">яется на транспортные средства, </w:t>
      </w:r>
      <w:r w:rsidR="00E66FC5" w:rsidRPr="00E66FC5">
        <w:rPr>
          <w:rFonts w:ascii="TimesNewRomanPSMT" w:hAnsi="TimesNewRomanPSMT"/>
          <w:sz w:val="26"/>
          <w:szCs w:val="26"/>
        </w:rPr>
        <w:t xml:space="preserve">движущиеся по установленным маршрутам. Действие знаков </w:t>
      </w:r>
      <w:r w:rsidR="00E66FC5" w:rsidRPr="00E66FC5">
        <w:rPr>
          <w:rFonts w:ascii="TimesNewRomanPSMT" w:hAnsi="TimesNewRomanPSMT"/>
          <w:b/>
          <w:bCs/>
          <w:sz w:val="26"/>
          <w:szCs w:val="26"/>
        </w:rPr>
        <w:t>4.1 - 4.6</w:t>
      </w:r>
      <w:r w:rsidR="00E66FC5" w:rsidRPr="00E66FC5">
        <w:rPr>
          <w:rFonts w:ascii="TimesNewRomanPSMT" w:hAnsi="TimesNewRomanPSMT"/>
          <w:sz w:val="26"/>
          <w:szCs w:val="26"/>
        </w:rPr>
        <w:t xml:space="preserve"> распространяется на пересечения проезжих частей, пе</w:t>
      </w:r>
      <w:r w:rsidR="00E66FC5">
        <w:rPr>
          <w:rFonts w:ascii="TimesNewRomanPSMT" w:hAnsi="TimesNewRomanPSMT"/>
          <w:sz w:val="26"/>
          <w:szCs w:val="26"/>
        </w:rPr>
        <w:t xml:space="preserve">ред которыми они </w:t>
      </w:r>
      <w:r w:rsidR="00E66FC5" w:rsidRPr="00E66FC5">
        <w:rPr>
          <w:rFonts w:ascii="TimesNewRomanPSMT" w:hAnsi="TimesNewRomanPSMT"/>
          <w:sz w:val="26"/>
          <w:szCs w:val="26"/>
        </w:rPr>
        <w:t xml:space="preserve">установлены. Действие знака </w:t>
      </w:r>
      <w:r w:rsidR="00E66FC5" w:rsidRPr="00E66FC5">
        <w:rPr>
          <w:rFonts w:ascii="TimesNewRomanPSMT" w:hAnsi="TimesNewRomanPSMT"/>
          <w:b/>
          <w:bCs/>
          <w:sz w:val="26"/>
          <w:szCs w:val="26"/>
        </w:rPr>
        <w:t>4.1</w:t>
      </w:r>
      <w:r w:rsidR="00E66FC5" w:rsidRPr="00E66FC5">
        <w:rPr>
          <w:rFonts w:ascii="TimesNewRomanPSMT" w:hAnsi="TimesNewRomanPSMT"/>
          <w:sz w:val="26"/>
          <w:szCs w:val="26"/>
        </w:rPr>
        <w:t>, устано</w:t>
      </w:r>
      <w:r w:rsidR="00E66FC5">
        <w:rPr>
          <w:rFonts w:ascii="TimesNewRomanPSMT" w:hAnsi="TimesNewRomanPSMT"/>
          <w:sz w:val="26"/>
          <w:szCs w:val="26"/>
        </w:rPr>
        <w:t xml:space="preserve">вленного в начале дороги или за </w:t>
      </w:r>
      <w:r w:rsidR="00E66FC5" w:rsidRPr="00E66FC5">
        <w:rPr>
          <w:rFonts w:ascii="TimesNewRomanPSMT" w:hAnsi="TimesNewRomanPSMT"/>
          <w:sz w:val="26"/>
          <w:szCs w:val="26"/>
        </w:rPr>
        <w:t>перекрестком, распространяется на участок до</w:t>
      </w:r>
      <w:r w:rsidR="00E66FC5">
        <w:rPr>
          <w:rFonts w:ascii="TimesNewRomanPSMT" w:hAnsi="TimesNewRomanPSMT"/>
          <w:sz w:val="26"/>
          <w:szCs w:val="26"/>
        </w:rPr>
        <w:t xml:space="preserve">роги до ближайшего перекрестка. </w:t>
      </w:r>
      <w:r w:rsidR="00E66FC5" w:rsidRPr="00E66FC5">
        <w:rPr>
          <w:rFonts w:ascii="TimesNewRomanPSMT" w:hAnsi="TimesNewRomanPSMT"/>
          <w:sz w:val="26"/>
          <w:szCs w:val="26"/>
        </w:rPr>
        <w:t xml:space="preserve">Знак не запрещает поворот направо во </w:t>
      </w:r>
      <w:r w:rsidR="00E66FC5">
        <w:rPr>
          <w:rFonts w:ascii="TimesNewRomanPSMT" w:hAnsi="TimesNewRomanPSMT"/>
          <w:sz w:val="26"/>
          <w:szCs w:val="26"/>
        </w:rPr>
        <w:t xml:space="preserve">дворы и на другие примыкающие к </w:t>
      </w:r>
      <w:r w:rsidR="00E66FC5" w:rsidRPr="00E66FC5">
        <w:rPr>
          <w:rFonts w:ascii="TimesNewRomanPSMT" w:hAnsi="TimesNewRomanPSMT"/>
          <w:sz w:val="26"/>
          <w:szCs w:val="26"/>
        </w:rPr>
        <w:t>дороге территории.</w:t>
      </w:r>
    </w:p>
    <w:p w:rsidR="002C29D5" w:rsidRDefault="00A44E71" w:rsidP="00E66FC5">
      <w:pPr>
        <w:pStyle w:val="61"/>
        <w:tabs>
          <w:tab w:val="left" w:pos="1134"/>
          <w:tab w:val="left" w:pos="1701"/>
        </w:tabs>
        <w:spacing w:line="276" w:lineRule="auto"/>
        <w:ind w:firstLine="709"/>
        <w:rPr>
          <w:rFonts w:ascii="Times New Roman" w:hAnsi="Times New Roman" w:cs="Times New Roman"/>
          <w:sz w:val="26"/>
          <w:szCs w:val="26"/>
        </w:rPr>
      </w:pPr>
      <w:r w:rsidRPr="002C29D5">
        <w:rPr>
          <w:rFonts w:ascii="Times New Roman" w:hAnsi="Times New Roman" w:cs="Times New Roman"/>
          <w:sz w:val="26"/>
          <w:szCs w:val="26"/>
        </w:rPr>
        <w:t xml:space="preserve">Действие знака </w:t>
      </w:r>
      <w:r w:rsidRPr="002C29D5">
        <w:rPr>
          <w:rFonts w:ascii="Times New Roman" w:hAnsi="Times New Roman" w:cs="Times New Roman"/>
          <w:b/>
          <w:bCs/>
          <w:sz w:val="26"/>
          <w:szCs w:val="26"/>
        </w:rPr>
        <w:t xml:space="preserve">4.11 </w:t>
      </w:r>
      <w:r w:rsidRPr="002C29D5">
        <w:rPr>
          <w:rFonts w:ascii="Times New Roman" w:hAnsi="Times New Roman" w:cs="Times New Roman"/>
          <w:sz w:val="26"/>
          <w:szCs w:val="26"/>
        </w:rPr>
        <w:t>не распростран</w:t>
      </w:r>
      <w:r w:rsidR="002C29D5">
        <w:rPr>
          <w:rFonts w:ascii="Times New Roman" w:hAnsi="Times New Roman" w:cs="Times New Roman"/>
          <w:sz w:val="26"/>
          <w:szCs w:val="26"/>
        </w:rPr>
        <w:t xml:space="preserve">яется на транспортные средства, </w:t>
      </w:r>
      <w:r w:rsidRPr="002C29D5">
        <w:rPr>
          <w:rFonts w:ascii="Times New Roman" w:hAnsi="Times New Roman" w:cs="Times New Roman"/>
          <w:sz w:val="26"/>
          <w:szCs w:val="26"/>
        </w:rPr>
        <w:t>обслуживающие граждан или принадлежащ</w:t>
      </w:r>
      <w:r w:rsidR="002C29D5">
        <w:rPr>
          <w:rFonts w:ascii="Times New Roman" w:hAnsi="Times New Roman" w:cs="Times New Roman"/>
          <w:sz w:val="26"/>
          <w:szCs w:val="26"/>
        </w:rPr>
        <w:t xml:space="preserve">ие гражданам, которые проживают </w:t>
      </w:r>
      <w:r w:rsidRPr="002C29D5">
        <w:rPr>
          <w:rFonts w:ascii="Times New Roman" w:hAnsi="Times New Roman" w:cs="Times New Roman"/>
          <w:sz w:val="26"/>
          <w:szCs w:val="26"/>
        </w:rPr>
        <w:t xml:space="preserve">или работают в обозначенной зоне, а </w:t>
      </w:r>
      <w:r w:rsidR="002C29D5">
        <w:rPr>
          <w:rFonts w:ascii="Times New Roman" w:hAnsi="Times New Roman" w:cs="Times New Roman"/>
          <w:sz w:val="26"/>
          <w:szCs w:val="26"/>
        </w:rPr>
        <w:t xml:space="preserve">также на транспортные средства, </w:t>
      </w:r>
      <w:r w:rsidRPr="002C29D5">
        <w:rPr>
          <w:rFonts w:ascii="Times New Roman" w:hAnsi="Times New Roman" w:cs="Times New Roman"/>
          <w:sz w:val="26"/>
          <w:szCs w:val="26"/>
        </w:rPr>
        <w:t>обслуживающие предприятия, которые расположены в этой</w:t>
      </w:r>
      <w:r w:rsidR="002C29D5">
        <w:rPr>
          <w:rFonts w:ascii="Times New Roman" w:hAnsi="Times New Roman" w:cs="Times New Roman"/>
          <w:sz w:val="26"/>
          <w:szCs w:val="26"/>
        </w:rPr>
        <w:t xml:space="preserve"> зоне. В таких </w:t>
      </w:r>
      <w:r w:rsidRPr="002C29D5">
        <w:rPr>
          <w:rFonts w:ascii="Times New Roman" w:hAnsi="Times New Roman" w:cs="Times New Roman"/>
          <w:sz w:val="26"/>
          <w:szCs w:val="26"/>
        </w:rPr>
        <w:t>случаях транспортные средства должны</w:t>
      </w:r>
      <w:r w:rsidR="002C29D5">
        <w:rPr>
          <w:rFonts w:ascii="Times New Roman" w:hAnsi="Times New Roman" w:cs="Times New Roman"/>
          <w:sz w:val="26"/>
          <w:szCs w:val="26"/>
        </w:rPr>
        <w:t xml:space="preserve"> въезжать в обозначенную зону и </w:t>
      </w:r>
      <w:r w:rsidRPr="002C29D5">
        <w:rPr>
          <w:rFonts w:ascii="Times New Roman" w:hAnsi="Times New Roman" w:cs="Times New Roman"/>
          <w:sz w:val="26"/>
          <w:szCs w:val="26"/>
        </w:rPr>
        <w:t>выезжать из нее на ближайшем перекрестке к месту назначения.</w:t>
      </w:r>
    </w:p>
    <w:p w:rsidR="00B807B1" w:rsidRDefault="00B807B1" w:rsidP="002C29D5">
      <w:pPr>
        <w:pStyle w:val="61"/>
        <w:tabs>
          <w:tab w:val="left" w:pos="1134"/>
          <w:tab w:val="left" w:pos="1701"/>
        </w:tabs>
        <w:spacing w:line="276" w:lineRule="auto"/>
        <w:ind w:firstLine="709"/>
        <w:rPr>
          <w:rFonts w:ascii="Times New Roman" w:hAnsi="Times New Roman" w:cs="Times New Roman"/>
          <w:sz w:val="26"/>
          <w:szCs w:val="26"/>
        </w:rPr>
      </w:pPr>
    </w:p>
    <w:p w:rsidR="002C29D5" w:rsidRPr="00651B1B" w:rsidRDefault="002C29D5" w:rsidP="00651B1B">
      <w:pPr>
        <w:pStyle w:val="61"/>
        <w:tabs>
          <w:tab w:val="left" w:pos="1134"/>
          <w:tab w:val="left" w:pos="1701"/>
        </w:tabs>
        <w:spacing w:line="276" w:lineRule="auto"/>
        <w:ind w:firstLine="709"/>
        <w:jc w:val="center"/>
        <w:rPr>
          <w:rFonts w:ascii="Times New Roman" w:hAnsi="Times New Roman" w:cs="Times New Roman"/>
          <w:b/>
          <w:bCs/>
          <w:sz w:val="26"/>
          <w:szCs w:val="26"/>
        </w:rPr>
      </w:pPr>
      <w:r w:rsidRPr="002C29D5">
        <w:rPr>
          <w:rFonts w:ascii="Times New Roman" w:hAnsi="Times New Roman" w:cs="Times New Roman"/>
          <w:b/>
          <w:bCs/>
          <w:sz w:val="26"/>
          <w:szCs w:val="26"/>
        </w:rPr>
        <w:t>5. Информационно-указательные знаки</w:t>
      </w:r>
    </w:p>
    <w:p w:rsidR="00631434" w:rsidRDefault="00651B1B" w:rsidP="00651B1B">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drawing>
          <wp:inline distT="0" distB="0" distL="0" distR="0">
            <wp:extent cx="6134100" cy="1790700"/>
            <wp:effectExtent l="19050" t="0" r="0" b="0"/>
            <wp:docPr id="25" name="Рисунок 2" descr="C:\Users\User\Desktop\доки\постановления совета министров\15.10\заготовки 3-12\79-80\Postanov_N3_12_12032015_change2_Page80_cr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доки\постановления совета министров\15.10\заготовки 3-12\79-80\Postanov_N3_12_12032015_change2_Page80_cr_3.jpg"/>
                    <pic:cNvPicPr>
                      <a:picLocks noChangeAspect="1" noChangeArrowheads="1"/>
                    </pic:cNvPicPr>
                  </pic:nvPicPr>
                  <pic:blipFill>
                    <a:blip r:embed="rId86"/>
                    <a:srcRect/>
                    <a:stretch>
                      <a:fillRect/>
                    </a:stretch>
                  </pic:blipFill>
                  <pic:spPr bwMode="auto">
                    <a:xfrm>
                      <a:off x="0" y="0"/>
                      <a:ext cx="6143551" cy="1793459"/>
                    </a:xfrm>
                    <a:prstGeom prst="rect">
                      <a:avLst/>
                    </a:prstGeom>
                    <a:noFill/>
                    <a:ln w="9525">
                      <a:noFill/>
                      <a:miter lim="800000"/>
                      <a:headEnd/>
                      <a:tailEnd/>
                    </a:ln>
                  </pic:spPr>
                </pic:pic>
              </a:graphicData>
            </a:graphic>
          </wp:inline>
        </w:drawing>
      </w:r>
    </w:p>
    <w:p w:rsidR="00DA0F19" w:rsidRDefault="00DA0F19" w:rsidP="00651B1B">
      <w:pPr>
        <w:pStyle w:val="61"/>
        <w:tabs>
          <w:tab w:val="left" w:pos="1134"/>
          <w:tab w:val="left" w:pos="1701"/>
        </w:tabs>
        <w:spacing w:line="276" w:lineRule="auto"/>
        <w:jc w:val="left"/>
        <w:rPr>
          <w:rFonts w:ascii="Times New Roman" w:hAnsi="Times New Roman" w:cs="Times New Roman"/>
          <w:sz w:val="26"/>
          <w:szCs w:val="26"/>
        </w:rPr>
      </w:pPr>
    </w:p>
    <w:p w:rsidR="00DA0F19" w:rsidRDefault="00A055B6" w:rsidP="00651B1B">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380472" cy="8867775"/>
            <wp:effectExtent l="19050" t="0" r="1278" b="0"/>
            <wp:docPr id="51" name="Рисунок 3" descr="C:\Users\User\Desktop\доки\постановления совета министров\15.10\заготовки 3-12\80-88\Postanov_N3_12_12032015_change2_Page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доки\постановления совета министров\15.10\заготовки 3-12\80-88\Postanov_N3_12_12032015_change2_Page81.jpg"/>
                    <pic:cNvPicPr>
                      <a:picLocks noChangeAspect="1" noChangeArrowheads="1"/>
                    </pic:cNvPicPr>
                  </pic:nvPicPr>
                  <pic:blipFill>
                    <a:blip r:embed="rId87"/>
                    <a:srcRect/>
                    <a:stretch>
                      <a:fillRect/>
                    </a:stretch>
                  </pic:blipFill>
                  <pic:spPr bwMode="auto">
                    <a:xfrm>
                      <a:off x="0" y="0"/>
                      <a:ext cx="6380472" cy="8867775"/>
                    </a:xfrm>
                    <a:prstGeom prst="rect">
                      <a:avLst/>
                    </a:prstGeom>
                    <a:noFill/>
                    <a:ln w="9525">
                      <a:noFill/>
                      <a:miter lim="800000"/>
                      <a:headEnd/>
                      <a:tailEnd/>
                    </a:ln>
                  </pic:spPr>
                </pic:pic>
              </a:graphicData>
            </a:graphic>
          </wp:inline>
        </w:drawing>
      </w:r>
    </w:p>
    <w:p w:rsidR="00A055B6" w:rsidRDefault="00A055B6" w:rsidP="00651B1B">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428727" cy="9172575"/>
            <wp:effectExtent l="19050" t="0" r="0" b="0"/>
            <wp:docPr id="54" name="Рисунок 4" descr="C:\Users\User\Desktop\доки\постановления совета министров\15.10\заготовки 3-12\80-88\Postanov_N3_12_12032015_change2_Page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доки\постановления совета министров\15.10\заготовки 3-12\80-88\Postanov_N3_12_12032015_change2_Page82.jpg"/>
                    <pic:cNvPicPr>
                      <a:picLocks noChangeAspect="1" noChangeArrowheads="1"/>
                    </pic:cNvPicPr>
                  </pic:nvPicPr>
                  <pic:blipFill>
                    <a:blip r:embed="rId88"/>
                    <a:srcRect/>
                    <a:stretch>
                      <a:fillRect/>
                    </a:stretch>
                  </pic:blipFill>
                  <pic:spPr bwMode="auto">
                    <a:xfrm>
                      <a:off x="0" y="0"/>
                      <a:ext cx="6428727" cy="9172575"/>
                    </a:xfrm>
                    <a:prstGeom prst="rect">
                      <a:avLst/>
                    </a:prstGeom>
                    <a:noFill/>
                    <a:ln w="9525">
                      <a:noFill/>
                      <a:miter lim="800000"/>
                      <a:headEnd/>
                      <a:tailEnd/>
                    </a:ln>
                  </pic:spPr>
                </pic:pic>
              </a:graphicData>
            </a:graphic>
          </wp:inline>
        </w:drawing>
      </w:r>
    </w:p>
    <w:p w:rsidR="00A055B6" w:rsidRDefault="00A055B6" w:rsidP="00651B1B">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401786" cy="9144000"/>
            <wp:effectExtent l="19050" t="0" r="0" b="0"/>
            <wp:docPr id="61" name="Рисунок 5" descr="C:\Users\User\Desktop\доки\постановления совета министров\15.10\заготовки 3-12\80-88\Postanov_N3_12_12032015_change2_Page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доки\постановления совета министров\15.10\заготовки 3-12\80-88\Postanov_N3_12_12032015_change2_Page83.jpg"/>
                    <pic:cNvPicPr>
                      <a:picLocks noChangeAspect="1" noChangeArrowheads="1"/>
                    </pic:cNvPicPr>
                  </pic:nvPicPr>
                  <pic:blipFill>
                    <a:blip r:embed="rId89"/>
                    <a:srcRect/>
                    <a:stretch>
                      <a:fillRect/>
                    </a:stretch>
                  </pic:blipFill>
                  <pic:spPr bwMode="auto">
                    <a:xfrm>
                      <a:off x="0" y="0"/>
                      <a:ext cx="6401786" cy="9144000"/>
                    </a:xfrm>
                    <a:prstGeom prst="rect">
                      <a:avLst/>
                    </a:prstGeom>
                    <a:noFill/>
                    <a:ln w="9525">
                      <a:noFill/>
                      <a:miter lim="800000"/>
                      <a:headEnd/>
                      <a:tailEnd/>
                    </a:ln>
                  </pic:spPr>
                </pic:pic>
              </a:graphicData>
            </a:graphic>
          </wp:inline>
        </w:drawing>
      </w:r>
    </w:p>
    <w:p w:rsidR="00A055B6" w:rsidRDefault="00A055B6" w:rsidP="00651B1B">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339893" cy="9163050"/>
            <wp:effectExtent l="19050" t="0" r="3757" b="0"/>
            <wp:docPr id="90" name="Рисунок 6" descr="C:\Users\User\Desktop\доки\постановления совета министров\15.10\заготовки 3-12\80-88\Postanov_N3_12_12032015_change2_Page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доки\постановления совета министров\15.10\заготовки 3-12\80-88\Postanov_N3_12_12032015_change2_Page84.jpg"/>
                    <pic:cNvPicPr>
                      <a:picLocks noChangeAspect="1" noChangeArrowheads="1"/>
                    </pic:cNvPicPr>
                  </pic:nvPicPr>
                  <pic:blipFill>
                    <a:blip r:embed="rId90"/>
                    <a:srcRect/>
                    <a:stretch>
                      <a:fillRect/>
                    </a:stretch>
                  </pic:blipFill>
                  <pic:spPr bwMode="auto">
                    <a:xfrm>
                      <a:off x="0" y="0"/>
                      <a:ext cx="6339893" cy="9163050"/>
                    </a:xfrm>
                    <a:prstGeom prst="rect">
                      <a:avLst/>
                    </a:prstGeom>
                    <a:noFill/>
                    <a:ln w="9525">
                      <a:noFill/>
                      <a:miter lim="800000"/>
                      <a:headEnd/>
                      <a:tailEnd/>
                    </a:ln>
                  </pic:spPr>
                </pic:pic>
              </a:graphicData>
            </a:graphic>
          </wp:inline>
        </w:drawing>
      </w:r>
    </w:p>
    <w:p w:rsidR="00A055B6" w:rsidRDefault="0080501F" w:rsidP="00651B1B">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272824" cy="9182100"/>
            <wp:effectExtent l="19050" t="0" r="0" b="0"/>
            <wp:docPr id="91" name="Рисунок 7" descr="C:\Users\User\Desktop\доки\постановления совета министров\15.10\заготовки 3-12\80-88\Postanov_N3_12_12032015_change2_Page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оки\постановления совета министров\15.10\заготовки 3-12\80-88\Postanov_N3_12_12032015_change2_Page85.jpg"/>
                    <pic:cNvPicPr>
                      <a:picLocks noChangeAspect="1" noChangeArrowheads="1"/>
                    </pic:cNvPicPr>
                  </pic:nvPicPr>
                  <pic:blipFill>
                    <a:blip r:embed="rId91"/>
                    <a:srcRect/>
                    <a:stretch>
                      <a:fillRect/>
                    </a:stretch>
                  </pic:blipFill>
                  <pic:spPr bwMode="auto">
                    <a:xfrm>
                      <a:off x="0" y="0"/>
                      <a:ext cx="6272824" cy="9182100"/>
                    </a:xfrm>
                    <a:prstGeom prst="rect">
                      <a:avLst/>
                    </a:prstGeom>
                    <a:noFill/>
                    <a:ln w="9525">
                      <a:noFill/>
                      <a:miter lim="800000"/>
                      <a:headEnd/>
                      <a:tailEnd/>
                    </a:ln>
                  </pic:spPr>
                </pic:pic>
              </a:graphicData>
            </a:graphic>
          </wp:inline>
        </w:drawing>
      </w:r>
    </w:p>
    <w:p w:rsidR="0080501F" w:rsidRDefault="0080501F" w:rsidP="00651B1B">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385742" cy="8943975"/>
            <wp:effectExtent l="19050" t="0" r="0" b="0"/>
            <wp:docPr id="92" name="Рисунок 8" descr="C:\Users\User\Desktop\доки\постановления совета министров\15.10\заготовки 3-12\80-88\Postanov_N3_12_12032015_change2_Page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доки\постановления совета министров\15.10\заготовки 3-12\80-88\Postanov_N3_12_12032015_change2_Page86.jpg"/>
                    <pic:cNvPicPr>
                      <a:picLocks noChangeAspect="1" noChangeArrowheads="1"/>
                    </pic:cNvPicPr>
                  </pic:nvPicPr>
                  <pic:blipFill>
                    <a:blip r:embed="rId92"/>
                    <a:srcRect/>
                    <a:stretch>
                      <a:fillRect/>
                    </a:stretch>
                  </pic:blipFill>
                  <pic:spPr bwMode="auto">
                    <a:xfrm>
                      <a:off x="0" y="0"/>
                      <a:ext cx="6385742" cy="8943975"/>
                    </a:xfrm>
                    <a:prstGeom prst="rect">
                      <a:avLst/>
                    </a:prstGeom>
                    <a:noFill/>
                    <a:ln w="9525">
                      <a:noFill/>
                      <a:miter lim="800000"/>
                      <a:headEnd/>
                      <a:tailEnd/>
                    </a:ln>
                  </pic:spPr>
                </pic:pic>
              </a:graphicData>
            </a:graphic>
          </wp:inline>
        </w:drawing>
      </w:r>
    </w:p>
    <w:p w:rsidR="009C6733" w:rsidRDefault="00190828" w:rsidP="00651B1B">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306277" cy="9163050"/>
            <wp:effectExtent l="19050" t="0" r="0" b="0"/>
            <wp:docPr id="93" name="Рисунок 9" descr="C:\Users\User\Desktop\доки\постановления совета министров\15.10\заготовки 3-12\80-88\Postanov_N3_12_12032015_change2_Page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доки\постановления совета министров\15.10\заготовки 3-12\80-88\Postanov_N3_12_12032015_change2_Page87.jpg"/>
                    <pic:cNvPicPr>
                      <a:picLocks noChangeAspect="1" noChangeArrowheads="1"/>
                    </pic:cNvPicPr>
                  </pic:nvPicPr>
                  <pic:blipFill>
                    <a:blip r:embed="rId93"/>
                    <a:srcRect/>
                    <a:stretch>
                      <a:fillRect/>
                    </a:stretch>
                  </pic:blipFill>
                  <pic:spPr bwMode="auto">
                    <a:xfrm>
                      <a:off x="0" y="0"/>
                      <a:ext cx="6306277" cy="9163050"/>
                    </a:xfrm>
                    <a:prstGeom prst="rect">
                      <a:avLst/>
                    </a:prstGeom>
                    <a:noFill/>
                    <a:ln w="9525">
                      <a:noFill/>
                      <a:miter lim="800000"/>
                      <a:headEnd/>
                      <a:tailEnd/>
                    </a:ln>
                  </pic:spPr>
                </pic:pic>
              </a:graphicData>
            </a:graphic>
          </wp:inline>
        </w:drawing>
      </w:r>
    </w:p>
    <w:p w:rsidR="00190828" w:rsidRDefault="00190828" w:rsidP="00651B1B">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313251" cy="9144000"/>
            <wp:effectExtent l="19050" t="0" r="0" b="0"/>
            <wp:docPr id="94" name="Рисунок 10" descr="C:\Users\User\Desktop\доки\постановления совета министров\15.10\заготовки 3-12\80-88\Postanov_N3_12_12032015_change2_Page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доки\постановления совета министров\15.10\заготовки 3-12\80-88\Postanov_N3_12_12032015_change2_Page88.jpg"/>
                    <pic:cNvPicPr>
                      <a:picLocks noChangeAspect="1" noChangeArrowheads="1"/>
                    </pic:cNvPicPr>
                  </pic:nvPicPr>
                  <pic:blipFill>
                    <a:blip r:embed="rId94"/>
                    <a:srcRect/>
                    <a:stretch>
                      <a:fillRect/>
                    </a:stretch>
                  </pic:blipFill>
                  <pic:spPr bwMode="auto">
                    <a:xfrm>
                      <a:off x="0" y="0"/>
                      <a:ext cx="6313251" cy="9144000"/>
                    </a:xfrm>
                    <a:prstGeom prst="rect">
                      <a:avLst/>
                    </a:prstGeom>
                    <a:noFill/>
                    <a:ln w="9525">
                      <a:noFill/>
                      <a:miter lim="800000"/>
                      <a:headEnd/>
                      <a:tailEnd/>
                    </a:ln>
                  </pic:spPr>
                </pic:pic>
              </a:graphicData>
            </a:graphic>
          </wp:inline>
        </w:drawing>
      </w:r>
    </w:p>
    <w:p w:rsidR="00563F0C" w:rsidRPr="00631434" w:rsidRDefault="00563F0C" w:rsidP="00651B1B">
      <w:pPr>
        <w:pStyle w:val="61"/>
        <w:tabs>
          <w:tab w:val="left" w:pos="1134"/>
          <w:tab w:val="left" w:pos="1701"/>
        </w:tabs>
        <w:spacing w:line="276" w:lineRule="auto"/>
        <w:jc w:val="left"/>
        <w:rPr>
          <w:rFonts w:ascii="Times New Roman" w:hAnsi="Times New Roman" w:cs="Times New Roman"/>
          <w:sz w:val="26"/>
          <w:szCs w:val="26"/>
        </w:rPr>
      </w:pPr>
    </w:p>
    <w:p w:rsidR="00082D97" w:rsidRDefault="00082D97" w:rsidP="00082D97">
      <w:pPr>
        <w:pStyle w:val="61"/>
        <w:tabs>
          <w:tab w:val="left" w:pos="1134"/>
          <w:tab w:val="left" w:pos="1701"/>
        </w:tabs>
        <w:spacing w:line="276" w:lineRule="auto"/>
        <w:rPr>
          <w:rFonts w:ascii="Times New Roman" w:hAnsi="Times New Roman" w:cs="Times New Roman"/>
          <w:sz w:val="26"/>
          <w:szCs w:val="26"/>
        </w:rPr>
      </w:pPr>
      <w:r w:rsidRPr="00082D97">
        <w:rPr>
          <w:rFonts w:ascii="Times New Roman" w:hAnsi="Times New Roman" w:cs="Times New Roman"/>
          <w:sz w:val="26"/>
          <w:szCs w:val="26"/>
        </w:rPr>
        <w:lastRenderedPageBreak/>
        <w:t>нарушениями Правил дорожного</w:t>
      </w:r>
      <w:r>
        <w:rPr>
          <w:rFonts w:ascii="Times New Roman" w:hAnsi="Times New Roman" w:cs="Times New Roman"/>
          <w:sz w:val="26"/>
          <w:szCs w:val="26"/>
        </w:rPr>
        <w:t xml:space="preserve"> движения с помощью специальных </w:t>
      </w:r>
      <w:r w:rsidRPr="00082D97">
        <w:rPr>
          <w:rFonts w:ascii="Times New Roman" w:hAnsi="Times New Roman" w:cs="Times New Roman"/>
          <w:sz w:val="26"/>
          <w:szCs w:val="26"/>
        </w:rPr>
        <w:t>техническ</w:t>
      </w:r>
      <w:r>
        <w:rPr>
          <w:rFonts w:ascii="Times New Roman" w:hAnsi="Times New Roman" w:cs="Times New Roman"/>
          <w:sz w:val="26"/>
          <w:szCs w:val="26"/>
        </w:rPr>
        <w:t>их и (или) технических средств.</w:t>
      </w:r>
    </w:p>
    <w:p w:rsidR="00E07625" w:rsidRDefault="00082D97" w:rsidP="00082D97">
      <w:pPr>
        <w:pStyle w:val="61"/>
        <w:tabs>
          <w:tab w:val="left" w:pos="1134"/>
          <w:tab w:val="left" w:pos="1701"/>
        </w:tabs>
        <w:spacing w:line="276" w:lineRule="auto"/>
        <w:ind w:firstLine="709"/>
        <w:rPr>
          <w:rFonts w:ascii="Times New Roman" w:hAnsi="Times New Roman" w:cs="Times New Roman"/>
          <w:sz w:val="26"/>
          <w:szCs w:val="26"/>
        </w:rPr>
      </w:pPr>
      <w:r w:rsidRPr="00082D97">
        <w:rPr>
          <w:rFonts w:ascii="Times New Roman" w:hAnsi="Times New Roman" w:cs="Times New Roman"/>
          <w:sz w:val="26"/>
          <w:szCs w:val="26"/>
        </w:rPr>
        <w:t xml:space="preserve">Знаки </w:t>
      </w:r>
      <w:r w:rsidRPr="00082D97">
        <w:rPr>
          <w:rFonts w:ascii="Times New Roman" w:hAnsi="Times New Roman" w:cs="Times New Roman"/>
          <w:b/>
          <w:bCs/>
          <w:sz w:val="26"/>
          <w:szCs w:val="26"/>
        </w:rPr>
        <w:t xml:space="preserve">5.17.1 </w:t>
      </w:r>
      <w:r w:rsidRPr="00082D97">
        <w:rPr>
          <w:rFonts w:ascii="Times New Roman" w:hAnsi="Times New Roman" w:cs="Times New Roman"/>
          <w:sz w:val="26"/>
          <w:szCs w:val="26"/>
        </w:rPr>
        <w:t xml:space="preserve">и </w:t>
      </w:r>
      <w:r w:rsidRPr="00082D97">
        <w:rPr>
          <w:rFonts w:ascii="Times New Roman" w:hAnsi="Times New Roman" w:cs="Times New Roman"/>
          <w:b/>
          <w:bCs/>
          <w:sz w:val="26"/>
          <w:szCs w:val="26"/>
        </w:rPr>
        <w:t xml:space="preserve">5.17.2 </w:t>
      </w:r>
      <w:r w:rsidRPr="00082D97">
        <w:rPr>
          <w:rFonts w:ascii="Times New Roman" w:hAnsi="Times New Roman" w:cs="Times New Roman"/>
          <w:sz w:val="26"/>
          <w:szCs w:val="26"/>
        </w:rPr>
        <w:t>с соот</w:t>
      </w:r>
      <w:r>
        <w:rPr>
          <w:rFonts w:ascii="Times New Roman" w:hAnsi="Times New Roman" w:cs="Times New Roman"/>
          <w:sz w:val="26"/>
          <w:szCs w:val="26"/>
        </w:rPr>
        <w:t xml:space="preserve">ветствующим количеством стрелок </w:t>
      </w:r>
      <w:r w:rsidRPr="00082D97">
        <w:rPr>
          <w:rFonts w:ascii="Times New Roman" w:hAnsi="Times New Roman" w:cs="Times New Roman"/>
          <w:sz w:val="26"/>
          <w:szCs w:val="26"/>
        </w:rPr>
        <w:t>применяются на дорогах, имеющих три</w:t>
      </w:r>
      <w:r>
        <w:rPr>
          <w:rFonts w:ascii="Times New Roman" w:hAnsi="Times New Roman" w:cs="Times New Roman"/>
          <w:sz w:val="26"/>
          <w:szCs w:val="26"/>
        </w:rPr>
        <w:t xml:space="preserve"> полосы и более, когда в каждом </w:t>
      </w:r>
      <w:r w:rsidRPr="00082D97">
        <w:rPr>
          <w:rFonts w:ascii="Times New Roman" w:hAnsi="Times New Roman" w:cs="Times New Roman"/>
          <w:sz w:val="26"/>
          <w:szCs w:val="26"/>
        </w:rPr>
        <w:t>направлении насчитывается неодинаковое количество полос движения. Знак</w:t>
      </w:r>
      <w:r>
        <w:rPr>
          <w:rFonts w:ascii="Times New Roman" w:hAnsi="Times New Roman" w:cs="Times New Roman"/>
          <w:sz w:val="26"/>
          <w:szCs w:val="26"/>
        </w:rPr>
        <w:t xml:space="preserve"> </w:t>
      </w:r>
      <w:r w:rsidRPr="00082D97">
        <w:rPr>
          <w:rFonts w:ascii="Times New Roman" w:hAnsi="Times New Roman" w:cs="Times New Roman"/>
          <w:b/>
          <w:bCs/>
          <w:sz w:val="26"/>
          <w:szCs w:val="26"/>
        </w:rPr>
        <w:t xml:space="preserve">5.17.3 </w:t>
      </w:r>
      <w:r w:rsidRPr="00082D97">
        <w:rPr>
          <w:rFonts w:ascii="Times New Roman" w:hAnsi="Times New Roman" w:cs="Times New Roman"/>
          <w:sz w:val="26"/>
          <w:szCs w:val="26"/>
        </w:rPr>
        <w:t>применяется на дорогах, и</w:t>
      </w:r>
      <w:r>
        <w:rPr>
          <w:rFonts w:ascii="Times New Roman" w:hAnsi="Times New Roman" w:cs="Times New Roman"/>
          <w:sz w:val="26"/>
          <w:szCs w:val="26"/>
        </w:rPr>
        <w:t xml:space="preserve">меющих по одной полосе в каждом </w:t>
      </w:r>
      <w:r w:rsidR="00E07625">
        <w:rPr>
          <w:rFonts w:ascii="Times New Roman" w:hAnsi="Times New Roman" w:cs="Times New Roman"/>
          <w:sz w:val="26"/>
          <w:szCs w:val="26"/>
        </w:rPr>
        <w:t>направлении.</w:t>
      </w:r>
    </w:p>
    <w:p w:rsidR="00651B1B" w:rsidRDefault="00082D97" w:rsidP="00C4292A">
      <w:pPr>
        <w:pStyle w:val="61"/>
        <w:tabs>
          <w:tab w:val="left" w:pos="1134"/>
          <w:tab w:val="left" w:pos="1701"/>
        </w:tabs>
        <w:spacing w:line="276" w:lineRule="auto"/>
        <w:ind w:firstLine="709"/>
        <w:rPr>
          <w:rFonts w:ascii="Times New Roman" w:hAnsi="Times New Roman" w:cs="Times New Roman"/>
          <w:sz w:val="26"/>
          <w:szCs w:val="26"/>
        </w:rPr>
      </w:pPr>
      <w:r w:rsidRPr="00082D97">
        <w:rPr>
          <w:rFonts w:ascii="Times New Roman" w:hAnsi="Times New Roman" w:cs="Times New Roman"/>
          <w:sz w:val="26"/>
          <w:szCs w:val="26"/>
        </w:rPr>
        <w:t xml:space="preserve">При помощи знаков </w:t>
      </w:r>
      <w:r w:rsidRPr="00082D97">
        <w:rPr>
          <w:rFonts w:ascii="Times New Roman" w:hAnsi="Times New Roman" w:cs="Times New Roman"/>
          <w:b/>
          <w:bCs/>
          <w:sz w:val="26"/>
          <w:szCs w:val="26"/>
        </w:rPr>
        <w:t xml:space="preserve">5.17.1 </w:t>
      </w:r>
      <w:r w:rsidRPr="00082D97">
        <w:rPr>
          <w:rFonts w:ascii="Times New Roman" w:hAnsi="Times New Roman" w:cs="Times New Roman"/>
          <w:sz w:val="26"/>
          <w:szCs w:val="26"/>
        </w:rPr>
        <w:t xml:space="preserve">и </w:t>
      </w:r>
      <w:r w:rsidRPr="00082D97">
        <w:rPr>
          <w:rFonts w:ascii="Times New Roman" w:hAnsi="Times New Roman" w:cs="Times New Roman"/>
          <w:b/>
          <w:bCs/>
          <w:sz w:val="26"/>
          <w:szCs w:val="26"/>
        </w:rPr>
        <w:t xml:space="preserve">5.17.2 </w:t>
      </w:r>
      <w:r w:rsidRPr="00082D97">
        <w:rPr>
          <w:rFonts w:ascii="Times New Roman" w:hAnsi="Times New Roman" w:cs="Times New Roman"/>
          <w:sz w:val="26"/>
          <w:szCs w:val="26"/>
        </w:rPr>
        <w:t>со смен</w:t>
      </w:r>
      <w:r>
        <w:rPr>
          <w:rFonts w:ascii="Times New Roman" w:hAnsi="Times New Roman" w:cs="Times New Roman"/>
          <w:sz w:val="26"/>
          <w:szCs w:val="26"/>
        </w:rPr>
        <w:t xml:space="preserve">ным изображением </w:t>
      </w:r>
      <w:r w:rsidRPr="00082D97">
        <w:rPr>
          <w:rFonts w:ascii="Times New Roman" w:hAnsi="Times New Roman" w:cs="Times New Roman"/>
          <w:sz w:val="26"/>
          <w:szCs w:val="26"/>
        </w:rPr>
        <w:t>организуется реверсивное движение.</w:t>
      </w:r>
    </w:p>
    <w:p w:rsidR="00C4292A" w:rsidRDefault="00C4292A" w:rsidP="00C4292A">
      <w:pPr>
        <w:pStyle w:val="61"/>
        <w:tabs>
          <w:tab w:val="left" w:pos="1134"/>
          <w:tab w:val="left" w:pos="1701"/>
        </w:tabs>
        <w:spacing w:line="276" w:lineRule="auto"/>
        <w:ind w:firstLine="709"/>
        <w:rPr>
          <w:rFonts w:ascii="Times New Roman" w:hAnsi="Times New Roman" w:cs="Times New Roman"/>
          <w:sz w:val="26"/>
          <w:szCs w:val="26"/>
        </w:rPr>
      </w:pPr>
      <w:r w:rsidRPr="00C4292A">
        <w:rPr>
          <w:rFonts w:ascii="Times New Roman" w:hAnsi="Times New Roman" w:cs="Times New Roman"/>
          <w:sz w:val="26"/>
          <w:szCs w:val="26"/>
        </w:rPr>
        <w:t xml:space="preserve">Знаки </w:t>
      </w:r>
      <w:r w:rsidRPr="00C4292A">
        <w:rPr>
          <w:rFonts w:ascii="Times New Roman" w:hAnsi="Times New Roman" w:cs="Times New Roman"/>
          <w:b/>
          <w:bCs/>
          <w:sz w:val="26"/>
          <w:szCs w:val="26"/>
        </w:rPr>
        <w:t xml:space="preserve">5.16 </w:t>
      </w:r>
      <w:r w:rsidRPr="00C4292A">
        <w:rPr>
          <w:rFonts w:ascii="Times New Roman" w:hAnsi="Times New Roman" w:cs="Times New Roman"/>
          <w:sz w:val="26"/>
          <w:szCs w:val="26"/>
        </w:rPr>
        <w:t xml:space="preserve">и </w:t>
      </w:r>
      <w:r w:rsidRPr="00C4292A">
        <w:rPr>
          <w:rFonts w:ascii="Times New Roman" w:hAnsi="Times New Roman" w:cs="Times New Roman"/>
          <w:b/>
          <w:bCs/>
          <w:sz w:val="26"/>
          <w:szCs w:val="26"/>
        </w:rPr>
        <w:t>5.18</w:t>
      </w:r>
      <w:r w:rsidRPr="00C4292A">
        <w:rPr>
          <w:rFonts w:ascii="Times New Roman" w:hAnsi="Times New Roman" w:cs="Times New Roman"/>
          <w:sz w:val="26"/>
          <w:szCs w:val="26"/>
        </w:rPr>
        <w:t>, разрешающие поворот налево с крайней левой полосы,</w:t>
      </w:r>
      <w:r w:rsidRPr="00C4292A">
        <w:rPr>
          <w:rFonts w:ascii="Times New Roman" w:hAnsi="Times New Roman" w:cs="Times New Roman"/>
          <w:sz w:val="26"/>
          <w:szCs w:val="26"/>
        </w:rPr>
        <w:br/>
        <w:t>разр</w:t>
      </w:r>
      <w:r>
        <w:rPr>
          <w:rFonts w:ascii="Times New Roman" w:hAnsi="Times New Roman" w:cs="Times New Roman"/>
          <w:sz w:val="26"/>
          <w:szCs w:val="26"/>
        </w:rPr>
        <w:t xml:space="preserve">ешают и разворот с этой полосы. </w:t>
      </w:r>
    </w:p>
    <w:p w:rsidR="00E07625" w:rsidRDefault="00C4292A" w:rsidP="00C4292A">
      <w:pPr>
        <w:pStyle w:val="61"/>
        <w:tabs>
          <w:tab w:val="left" w:pos="1134"/>
          <w:tab w:val="left" w:pos="1701"/>
        </w:tabs>
        <w:spacing w:line="276" w:lineRule="auto"/>
        <w:ind w:firstLine="709"/>
        <w:rPr>
          <w:rFonts w:ascii="Times New Roman" w:hAnsi="Times New Roman" w:cs="Times New Roman"/>
          <w:sz w:val="26"/>
          <w:szCs w:val="26"/>
        </w:rPr>
      </w:pPr>
      <w:r w:rsidRPr="00C4292A">
        <w:rPr>
          <w:rFonts w:ascii="Times New Roman" w:hAnsi="Times New Roman" w:cs="Times New Roman"/>
          <w:sz w:val="26"/>
          <w:szCs w:val="26"/>
        </w:rPr>
        <w:t xml:space="preserve">Действие знаков </w:t>
      </w:r>
      <w:r w:rsidRPr="00C4292A">
        <w:rPr>
          <w:rFonts w:ascii="Times New Roman" w:hAnsi="Times New Roman" w:cs="Times New Roman"/>
          <w:b/>
          <w:bCs/>
          <w:sz w:val="26"/>
          <w:szCs w:val="26"/>
        </w:rPr>
        <w:t xml:space="preserve">5.16 </w:t>
      </w:r>
      <w:r w:rsidRPr="00C4292A">
        <w:rPr>
          <w:rFonts w:ascii="Times New Roman" w:hAnsi="Times New Roman" w:cs="Times New Roman"/>
          <w:sz w:val="26"/>
          <w:szCs w:val="26"/>
        </w:rPr>
        <w:t xml:space="preserve">и </w:t>
      </w:r>
      <w:r w:rsidRPr="00C4292A">
        <w:rPr>
          <w:rFonts w:ascii="Times New Roman" w:hAnsi="Times New Roman" w:cs="Times New Roman"/>
          <w:b/>
          <w:bCs/>
          <w:sz w:val="26"/>
          <w:szCs w:val="26"/>
        </w:rPr>
        <w:t>5.18</w:t>
      </w:r>
      <w:r w:rsidRPr="00C4292A">
        <w:rPr>
          <w:rFonts w:ascii="Times New Roman" w:hAnsi="Times New Roman" w:cs="Times New Roman"/>
          <w:sz w:val="26"/>
          <w:szCs w:val="26"/>
        </w:rPr>
        <w:t>, ус</w:t>
      </w:r>
      <w:r>
        <w:rPr>
          <w:rFonts w:ascii="Times New Roman" w:hAnsi="Times New Roman" w:cs="Times New Roman"/>
          <w:sz w:val="26"/>
          <w:szCs w:val="26"/>
        </w:rPr>
        <w:t xml:space="preserve">тановленных перед перекрестком, </w:t>
      </w:r>
      <w:r w:rsidRPr="00C4292A">
        <w:rPr>
          <w:rFonts w:ascii="Times New Roman" w:hAnsi="Times New Roman" w:cs="Times New Roman"/>
          <w:sz w:val="26"/>
          <w:szCs w:val="26"/>
        </w:rPr>
        <w:t xml:space="preserve">распространяется на весь перекресток, если последующие знаки </w:t>
      </w:r>
      <w:r w:rsidRPr="00C4292A">
        <w:rPr>
          <w:rFonts w:ascii="Times New Roman" w:hAnsi="Times New Roman" w:cs="Times New Roman"/>
          <w:b/>
          <w:bCs/>
          <w:sz w:val="26"/>
          <w:szCs w:val="26"/>
        </w:rPr>
        <w:t xml:space="preserve">5.16 </w:t>
      </w:r>
      <w:r w:rsidRPr="00C4292A">
        <w:rPr>
          <w:rFonts w:ascii="Times New Roman" w:hAnsi="Times New Roman" w:cs="Times New Roman"/>
          <w:sz w:val="26"/>
          <w:szCs w:val="26"/>
        </w:rPr>
        <w:t xml:space="preserve">и </w:t>
      </w:r>
      <w:r w:rsidRPr="00C4292A">
        <w:rPr>
          <w:rFonts w:ascii="Times New Roman" w:hAnsi="Times New Roman" w:cs="Times New Roman"/>
          <w:b/>
          <w:bCs/>
          <w:sz w:val="26"/>
          <w:szCs w:val="26"/>
        </w:rPr>
        <w:t>5.18</w:t>
      </w:r>
      <w:r>
        <w:rPr>
          <w:rFonts w:ascii="Times New Roman" w:hAnsi="Times New Roman" w:cs="Times New Roman"/>
          <w:sz w:val="26"/>
          <w:szCs w:val="26"/>
        </w:rPr>
        <w:t xml:space="preserve">, </w:t>
      </w:r>
      <w:r w:rsidRPr="00C4292A">
        <w:rPr>
          <w:rFonts w:ascii="Times New Roman" w:hAnsi="Times New Roman" w:cs="Times New Roman"/>
          <w:sz w:val="26"/>
          <w:szCs w:val="26"/>
        </w:rPr>
        <w:t>установленные на нем, не дают иных указаний.</w:t>
      </w:r>
    </w:p>
    <w:p w:rsidR="00F73AD6" w:rsidRDefault="00A61579" w:rsidP="00C4292A">
      <w:pPr>
        <w:pStyle w:val="61"/>
        <w:tabs>
          <w:tab w:val="left" w:pos="1134"/>
          <w:tab w:val="left" w:pos="1701"/>
        </w:tabs>
        <w:spacing w:line="276" w:lineRule="auto"/>
        <w:ind w:firstLine="709"/>
        <w:rPr>
          <w:rFonts w:ascii="Times New Roman" w:hAnsi="Times New Roman" w:cs="Times New Roman"/>
          <w:sz w:val="26"/>
          <w:szCs w:val="26"/>
        </w:rPr>
      </w:pPr>
      <w:r w:rsidRPr="00A61579">
        <w:rPr>
          <w:rFonts w:ascii="Times New Roman" w:hAnsi="Times New Roman" w:cs="Times New Roman"/>
          <w:sz w:val="26"/>
          <w:szCs w:val="26"/>
        </w:rPr>
        <w:t xml:space="preserve">Действие знаков </w:t>
      </w:r>
      <w:r w:rsidRPr="00A61579">
        <w:rPr>
          <w:rFonts w:ascii="Times New Roman" w:hAnsi="Times New Roman" w:cs="Times New Roman"/>
          <w:b/>
          <w:bCs/>
          <w:sz w:val="26"/>
          <w:szCs w:val="26"/>
        </w:rPr>
        <w:t xml:space="preserve">5.31, 5.33 </w:t>
      </w:r>
      <w:r w:rsidRPr="00A61579">
        <w:rPr>
          <w:rFonts w:ascii="Times New Roman" w:hAnsi="Times New Roman" w:cs="Times New Roman"/>
          <w:sz w:val="26"/>
          <w:szCs w:val="26"/>
        </w:rPr>
        <w:t xml:space="preserve">и </w:t>
      </w:r>
      <w:r w:rsidRPr="00A61579">
        <w:rPr>
          <w:rFonts w:ascii="Times New Roman" w:hAnsi="Times New Roman" w:cs="Times New Roman"/>
          <w:b/>
          <w:bCs/>
          <w:sz w:val="26"/>
          <w:szCs w:val="26"/>
        </w:rPr>
        <w:t xml:space="preserve">5.39 </w:t>
      </w:r>
      <w:r w:rsidRPr="00A61579">
        <w:rPr>
          <w:rFonts w:ascii="Times New Roman" w:hAnsi="Times New Roman" w:cs="Times New Roman"/>
          <w:sz w:val="26"/>
          <w:szCs w:val="26"/>
        </w:rPr>
        <w:t>распространяется на всю обозначенную</w:t>
      </w:r>
      <w:r w:rsidRPr="00A61579">
        <w:rPr>
          <w:rFonts w:ascii="Times New Roman" w:hAnsi="Times New Roman" w:cs="Times New Roman"/>
          <w:sz w:val="26"/>
          <w:szCs w:val="26"/>
        </w:rPr>
        <w:br/>
        <w:t xml:space="preserve">ими территорию. Дорожный знак </w:t>
      </w:r>
      <w:r w:rsidRPr="00A61579">
        <w:rPr>
          <w:rFonts w:ascii="Times New Roman" w:hAnsi="Times New Roman" w:cs="Times New Roman"/>
          <w:b/>
          <w:bCs/>
          <w:sz w:val="26"/>
          <w:szCs w:val="26"/>
        </w:rPr>
        <w:t xml:space="preserve">5.33 </w:t>
      </w:r>
      <w:r w:rsidRPr="00A61579">
        <w:rPr>
          <w:rFonts w:ascii="Times New Roman" w:hAnsi="Times New Roman" w:cs="Times New Roman"/>
          <w:sz w:val="26"/>
          <w:szCs w:val="26"/>
        </w:rPr>
        <w:t>запрещает движение всех транспортных</w:t>
      </w:r>
      <w:r w:rsidRPr="00A61579">
        <w:rPr>
          <w:rFonts w:ascii="Times New Roman" w:hAnsi="Times New Roman" w:cs="Times New Roman"/>
          <w:sz w:val="26"/>
          <w:szCs w:val="26"/>
        </w:rPr>
        <w:br/>
        <w:t xml:space="preserve">средств, за исключением указанных </w:t>
      </w:r>
      <w:r w:rsidR="00F73AD6">
        <w:rPr>
          <w:rFonts w:ascii="Times New Roman" w:hAnsi="Times New Roman" w:cs="Times New Roman"/>
          <w:sz w:val="26"/>
          <w:szCs w:val="26"/>
        </w:rPr>
        <w:t xml:space="preserve">в пункте </w:t>
      </w:r>
      <w:r w:rsidR="00F73AD6" w:rsidRPr="00F73AD6">
        <w:rPr>
          <w:rFonts w:ascii="Times New Roman" w:hAnsi="Times New Roman" w:cs="Times New Roman"/>
          <w:b/>
          <w:sz w:val="26"/>
          <w:szCs w:val="26"/>
        </w:rPr>
        <w:t>26.3</w:t>
      </w:r>
      <w:r w:rsidR="00F73AD6">
        <w:rPr>
          <w:rFonts w:ascii="Times New Roman" w:hAnsi="Times New Roman" w:cs="Times New Roman"/>
          <w:sz w:val="26"/>
          <w:szCs w:val="26"/>
        </w:rPr>
        <w:t xml:space="preserve"> настоящих Правил. </w:t>
      </w:r>
    </w:p>
    <w:p w:rsidR="00C4292A" w:rsidRDefault="00A61579" w:rsidP="00C4292A">
      <w:pPr>
        <w:pStyle w:val="61"/>
        <w:tabs>
          <w:tab w:val="left" w:pos="1134"/>
          <w:tab w:val="left" w:pos="1701"/>
        </w:tabs>
        <w:spacing w:line="276" w:lineRule="auto"/>
        <w:ind w:firstLine="709"/>
        <w:rPr>
          <w:rFonts w:ascii="Times New Roman" w:hAnsi="Times New Roman" w:cs="Times New Roman"/>
          <w:sz w:val="26"/>
          <w:szCs w:val="26"/>
        </w:rPr>
      </w:pPr>
      <w:r w:rsidRPr="00A61579">
        <w:rPr>
          <w:rFonts w:ascii="Times New Roman" w:hAnsi="Times New Roman" w:cs="Times New Roman"/>
          <w:sz w:val="26"/>
          <w:szCs w:val="26"/>
        </w:rPr>
        <w:t xml:space="preserve">Отдельные дворовые территории знаками </w:t>
      </w:r>
      <w:r w:rsidRPr="00A61579">
        <w:rPr>
          <w:rFonts w:ascii="Times New Roman" w:hAnsi="Times New Roman" w:cs="Times New Roman"/>
          <w:b/>
          <w:bCs/>
          <w:sz w:val="26"/>
          <w:szCs w:val="26"/>
        </w:rPr>
        <w:t xml:space="preserve">5.31 </w:t>
      </w:r>
      <w:r w:rsidRPr="00A61579">
        <w:rPr>
          <w:rFonts w:ascii="Times New Roman" w:hAnsi="Times New Roman" w:cs="Times New Roman"/>
          <w:sz w:val="26"/>
          <w:szCs w:val="26"/>
        </w:rPr>
        <w:t xml:space="preserve">и </w:t>
      </w:r>
      <w:r w:rsidRPr="00A61579">
        <w:rPr>
          <w:rFonts w:ascii="Times New Roman" w:hAnsi="Times New Roman" w:cs="Times New Roman"/>
          <w:b/>
          <w:bCs/>
          <w:sz w:val="26"/>
          <w:szCs w:val="26"/>
        </w:rPr>
        <w:t xml:space="preserve">5.32 </w:t>
      </w:r>
      <w:r w:rsidRPr="00A61579">
        <w:rPr>
          <w:rFonts w:ascii="Times New Roman" w:hAnsi="Times New Roman" w:cs="Times New Roman"/>
          <w:sz w:val="26"/>
          <w:szCs w:val="26"/>
        </w:rPr>
        <w:t>не обозначаются, но</w:t>
      </w:r>
      <w:r w:rsidRPr="00A61579">
        <w:rPr>
          <w:rFonts w:ascii="Times New Roman" w:hAnsi="Times New Roman" w:cs="Times New Roman"/>
          <w:sz w:val="26"/>
          <w:szCs w:val="26"/>
        </w:rPr>
        <w:br/>
        <w:t xml:space="preserve">на таких территориях действуют требования раздела </w:t>
      </w:r>
      <w:r w:rsidRPr="00A61579">
        <w:rPr>
          <w:rFonts w:ascii="Times New Roman" w:hAnsi="Times New Roman" w:cs="Times New Roman"/>
          <w:b/>
          <w:bCs/>
          <w:sz w:val="26"/>
          <w:szCs w:val="26"/>
        </w:rPr>
        <w:t xml:space="preserve">26 </w:t>
      </w:r>
      <w:r w:rsidRPr="00A61579">
        <w:rPr>
          <w:rFonts w:ascii="Times New Roman" w:hAnsi="Times New Roman" w:cs="Times New Roman"/>
          <w:sz w:val="26"/>
          <w:szCs w:val="26"/>
        </w:rPr>
        <w:t>настоящих Правил.</w:t>
      </w:r>
    </w:p>
    <w:p w:rsidR="00E367C8" w:rsidRDefault="00132926" w:rsidP="00C4292A">
      <w:pPr>
        <w:pStyle w:val="61"/>
        <w:tabs>
          <w:tab w:val="left" w:pos="1134"/>
          <w:tab w:val="left" w:pos="1701"/>
        </w:tabs>
        <w:spacing w:line="276" w:lineRule="auto"/>
        <w:ind w:firstLine="709"/>
        <w:rPr>
          <w:rFonts w:ascii="Times New Roman" w:hAnsi="Times New Roman" w:cs="Times New Roman"/>
          <w:sz w:val="26"/>
          <w:szCs w:val="26"/>
        </w:rPr>
      </w:pPr>
      <w:r w:rsidRPr="00132926">
        <w:rPr>
          <w:rFonts w:ascii="Times New Roman" w:hAnsi="Times New Roman" w:cs="Times New Roman"/>
          <w:sz w:val="26"/>
          <w:szCs w:val="26"/>
        </w:rPr>
        <w:t xml:space="preserve">Знаки </w:t>
      </w:r>
      <w:r w:rsidRPr="00132926">
        <w:rPr>
          <w:rFonts w:ascii="Times New Roman" w:hAnsi="Times New Roman" w:cs="Times New Roman"/>
          <w:b/>
          <w:bCs/>
          <w:sz w:val="26"/>
          <w:szCs w:val="26"/>
        </w:rPr>
        <w:t>5.51 - 5.54</w:t>
      </w:r>
      <w:r w:rsidRPr="00132926">
        <w:rPr>
          <w:rFonts w:ascii="Times New Roman" w:hAnsi="Times New Roman" w:cs="Times New Roman"/>
          <w:sz w:val="26"/>
          <w:szCs w:val="26"/>
        </w:rPr>
        <w:t>, установленные вне населенного пункта, имеют зеленый</w:t>
      </w:r>
      <w:r w:rsidRPr="00132926">
        <w:rPr>
          <w:rFonts w:ascii="Times New Roman" w:hAnsi="Times New Roman" w:cs="Times New Roman"/>
          <w:sz w:val="26"/>
          <w:szCs w:val="26"/>
        </w:rPr>
        <w:br/>
        <w:t>или синий фон, если они установлены соотв</w:t>
      </w:r>
      <w:r>
        <w:rPr>
          <w:rFonts w:ascii="Times New Roman" w:hAnsi="Times New Roman" w:cs="Times New Roman"/>
          <w:sz w:val="26"/>
          <w:szCs w:val="26"/>
        </w:rPr>
        <w:t xml:space="preserve">етственно на автомагистрали или </w:t>
      </w:r>
      <w:r w:rsidRPr="00132926">
        <w:rPr>
          <w:rFonts w:ascii="Times New Roman" w:hAnsi="Times New Roman" w:cs="Times New Roman"/>
          <w:sz w:val="26"/>
          <w:szCs w:val="26"/>
        </w:rPr>
        <w:t>иной дороге. Вставка на синем или зелено</w:t>
      </w:r>
      <w:r>
        <w:rPr>
          <w:rFonts w:ascii="Times New Roman" w:hAnsi="Times New Roman" w:cs="Times New Roman"/>
          <w:sz w:val="26"/>
          <w:szCs w:val="26"/>
        </w:rPr>
        <w:t xml:space="preserve">м фоне означает, что движение к </w:t>
      </w:r>
      <w:r w:rsidRPr="00132926">
        <w:rPr>
          <w:rFonts w:ascii="Times New Roman" w:hAnsi="Times New Roman" w:cs="Times New Roman"/>
          <w:sz w:val="26"/>
          <w:szCs w:val="26"/>
        </w:rPr>
        <w:t>указанному населенному пункту или объект</w:t>
      </w:r>
      <w:r>
        <w:rPr>
          <w:rFonts w:ascii="Times New Roman" w:hAnsi="Times New Roman" w:cs="Times New Roman"/>
          <w:sz w:val="26"/>
          <w:szCs w:val="26"/>
        </w:rPr>
        <w:t xml:space="preserve">у осуществляется соответственно </w:t>
      </w:r>
      <w:r w:rsidRPr="00132926">
        <w:rPr>
          <w:rFonts w:ascii="Times New Roman" w:hAnsi="Times New Roman" w:cs="Times New Roman"/>
          <w:sz w:val="26"/>
          <w:szCs w:val="26"/>
        </w:rPr>
        <w:t xml:space="preserve">по дороге иной, чем автомагистраль, или по автомагистрали. Знаки </w:t>
      </w:r>
      <w:r w:rsidRPr="00132926">
        <w:rPr>
          <w:rFonts w:ascii="Times New Roman" w:hAnsi="Times New Roman" w:cs="Times New Roman"/>
          <w:b/>
          <w:bCs/>
          <w:sz w:val="26"/>
          <w:szCs w:val="26"/>
        </w:rPr>
        <w:t>5.51 - 5.54</w:t>
      </w:r>
      <w:r>
        <w:rPr>
          <w:rFonts w:ascii="Times New Roman" w:hAnsi="Times New Roman" w:cs="Times New Roman"/>
          <w:sz w:val="26"/>
          <w:szCs w:val="26"/>
        </w:rPr>
        <w:t xml:space="preserve">, </w:t>
      </w:r>
      <w:r w:rsidRPr="00132926">
        <w:rPr>
          <w:rFonts w:ascii="Times New Roman" w:hAnsi="Times New Roman" w:cs="Times New Roman"/>
          <w:sz w:val="26"/>
          <w:szCs w:val="26"/>
        </w:rPr>
        <w:t>установленные в населенном пункте, дол</w:t>
      </w:r>
      <w:r>
        <w:rPr>
          <w:rFonts w:ascii="Times New Roman" w:hAnsi="Times New Roman" w:cs="Times New Roman"/>
          <w:sz w:val="26"/>
          <w:szCs w:val="26"/>
        </w:rPr>
        <w:t xml:space="preserve">жны иметь белый фон. Вставки на </w:t>
      </w:r>
      <w:r w:rsidRPr="00132926">
        <w:rPr>
          <w:rFonts w:ascii="Times New Roman" w:hAnsi="Times New Roman" w:cs="Times New Roman"/>
          <w:sz w:val="26"/>
          <w:szCs w:val="26"/>
        </w:rPr>
        <w:t>синем или зеленом фоне означают, что дв</w:t>
      </w:r>
      <w:r>
        <w:rPr>
          <w:rFonts w:ascii="Times New Roman" w:hAnsi="Times New Roman" w:cs="Times New Roman"/>
          <w:sz w:val="26"/>
          <w:szCs w:val="26"/>
        </w:rPr>
        <w:t xml:space="preserve">ижение к указанному населенному </w:t>
      </w:r>
      <w:r w:rsidRPr="00132926">
        <w:rPr>
          <w:rFonts w:ascii="Times New Roman" w:hAnsi="Times New Roman" w:cs="Times New Roman"/>
          <w:sz w:val="26"/>
          <w:szCs w:val="26"/>
        </w:rPr>
        <w:t>пункту или объекту осуществляется соответственно по иной дороге, чем</w:t>
      </w:r>
      <w:r>
        <w:rPr>
          <w:rFonts w:ascii="Times New Roman" w:hAnsi="Times New Roman" w:cs="Times New Roman"/>
          <w:sz w:val="26"/>
          <w:szCs w:val="26"/>
        </w:rPr>
        <w:t xml:space="preserve"> </w:t>
      </w:r>
      <w:r w:rsidRPr="00E367C8">
        <w:rPr>
          <w:rFonts w:ascii="Times New Roman" w:hAnsi="Times New Roman" w:cs="Times New Roman"/>
          <w:sz w:val="26"/>
          <w:szCs w:val="26"/>
        </w:rPr>
        <w:t>автомаг</w:t>
      </w:r>
      <w:r w:rsidR="00E367C8">
        <w:rPr>
          <w:rFonts w:ascii="Times New Roman" w:hAnsi="Times New Roman" w:cs="Times New Roman"/>
          <w:sz w:val="26"/>
          <w:szCs w:val="26"/>
        </w:rPr>
        <w:t>истраль, или по автомагистрали.</w:t>
      </w:r>
    </w:p>
    <w:p w:rsidR="00E367C8" w:rsidRDefault="00132926" w:rsidP="00C4292A">
      <w:pPr>
        <w:pStyle w:val="61"/>
        <w:tabs>
          <w:tab w:val="left" w:pos="1134"/>
          <w:tab w:val="left" w:pos="1701"/>
        </w:tabs>
        <w:spacing w:line="276" w:lineRule="auto"/>
        <w:ind w:firstLine="709"/>
        <w:rPr>
          <w:rFonts w:ascii="Times New Roman" w:hAnsi="Times New Roman" w:cs="Times New Roman"/>
          <w:sz w:val="26"/>
          <w:szCs w:val="26"/>
        </w:rPr>
      </w:pPr>
      <w:r w:rsidRPr="00E367C8">
        <w:rPr>
          <w:rFonts w:ascii="Times New Roman" w:hAnsi="Times New Roman" w:cs="Times New Roman"/>
          <w:sz w:val="26"/>
          <w:szCs w:val="26"/>
        </w:rPr>
        <w:t xml:space="preserve">Знак </w:t>
      </w:r>
      <w:r w:rsidRPr="00E367C8">
        <w:rPr>
          <w:rFonts w:ascii="Times New Roman" w:hAnsi="Times New Roman" w:cs="Times New Roman"/>
          <w:b/>
          <w:bCs/>
          <w:sz w:val="26"/>
          <w:szCs w:val="26"/>
        </w:rPr>
        <w:t xml:space="preserve">5.53 </w:t>
      </w:r>
      <w:r w:rsidRPr="00E367C8">
        <w:rPr>
          <w:rFonts w:ascii="Times New Roman" w:hAnsi="Times New Roman" w:cs="Times New Roman"/>
          <w:sz w:val="26"/>
          <w:szCs w:val="26"/>
        </w:rPr>
        <w:t>на коричневом фоне информирует о направлении дви</w:t>
      </w:r>
      <w:r w:rsidR="00E367C8">
        <w:rPr>
          <w:rFonts w:ascii="Times New Roman" w:hAnsi="Times New Roman" w:cs="Times New Roman"/>
          <w:sz w:val="26"/>
          <w:szCs w:val="26"/>
        </w:rPr>
        <w:t>жения к</w:t>
      </w:r>
      <w:r w:rsidR="00E367C8">
        <w:rPr>
          <w:rFonts w:ascii="Times New Roman" w:hAnsi="Times New Roman" w:cs="Times New Roman"/>
          <w:sz w:val="26"/>
          <w:szCs w:val="26"/>
        </w:rPr>
        <w:br/>
        <w:t xml:space="preserve">достопримечательностям. </w:t>
      </w:r>
    </w:p>
    <w:p w:rsidR="00E367C8" w:rsidRDefault="00132926" w:rsidP="0088701A">
      <w:pPr>
        <w:pStyle w:val="61"/>
        <w:tabs>
          <w:tab w:val="left" w:pos="1134"/>
          <w:tab w:val="left" w:pos="1701"/>
        </w:tabs>
        <w:spacing w:line="276" w:lineRule="auto"/>
        <w:ind w:firstLine="709"/>
        <w:rPr>
          <w:rFonts w:ascii="Times New Roman" w:hAnsi="Times New Roman" w:cs="Times New Roman"/>
          <w:sz w:val="26"/>
          <w:szCs w:val="26"/>
        </w:rPr>
      </w:pPr>
      <w:r w:rsidRPr="00E367C8">
        <w:rPr>
          <w:rFonts w:ascii="Times New Roman" w:hAnsi="Times New Roman" w:cs="Times New Roman"/>
          <w:sz w:val="26"/>
          <w:szCs w:val="26"/>
        </w:rPr>
        <w:t xml:space="preserve">На вставках знаков </w:t>
      </w:r>
      <w:r w:rsidRPr="00E367C8">
        <w:rPr>
          <w:rFonts w:ascii="Times New Roman" w:hAnsi="Times New Roman" w:cs="Times New Roman"/>
          <w:b/>
          <w:bCs/>
          <w:sz w:val="26"/>
          <w:szCs w:val="26"/>
        </w:rPr>
        <w:t xml:space="preserve">5.53, 5.54 </w:t>
      </w:r>
      <w:r w:rsidRPr="00E367C8">
        <w:rPr>
          <w:rFonts w:ascii="Times New Roman" w:hAnsi="Times New Roman" w:cs="Times New Roman"/>
          <w:sz w:val="26"/>
          <w:szCs w:val="26"/>
        </w:rPr>
        <w:t>могут указываться номера дорог</w:t>
      </w:r>
      <w:r w:rsidR="00E367C8">
        <w:rPr>
          <w:rFonts w:ascii="Times New Roman" w:hAnsi="Times New Roman" w:cs="Times New Roman"/>
          <w:sz w:val="26"/>
          <w:szCs w:val="26"/>
        </w:rPr>
        <w:t xml:space="preserve"> </w:t>
      </w:r>
      <w:r w:rsidRPr="00E367C8">
        <w:rPr>
          <w:rFonts w:ascii="TimesNewRomanPSMT" w:hAnsi="TimesNewRomanPSMT"/>
          <w:sz w:val="26"/>
          <w:szCs w:val="26"/>
        </w:rPr>
        <w:t>(маршрутов)</w:t>
      </w:r>
      <w:r w:rsidRPr="00E367C8">
        <w:rPr>
          <w:rFonts w:ascii="Times New Roman" w:hAnsi="Times New Roman" w:cs="Times New Roman"/>
          <w:sz w:val="26"/>
          <w:szCs w:val="26"/>
        </w:rPr>
        <w:br/>
      </w:r>
    </w:p>
    <w:p w:rsidR="00E367C8" w:rsidRDefault="00DC01B3" w:rsidP="00DC01B3">
      <w:pPr>
        <w:pStyle w:val="61"/>
        <w:tabs>
          <w:tab w:val="left" w:pos="1134"/>
          <w:tab w:val="left" w:pos="1701"/>
        </w:tabs>
        <w:spacing w:line="276" w:lineRule="auto"/>
        <w:ind w:firstLine="709"/>
        <w:jc w:val="center"/>
        <w:rPr>
          <w:rFonts w:ascii="Times New Roman" w:hAnsi="Times New Roman" w:cs="Times New Roman"/>
          <w:b/>
          <w:bCs/>
          <w:sz w:val="26"/>
          <w:szCs w:val="26"/>
        </w:rPr>
      </w:pPr>
      <w:r w:rsidRPr="00DC01B3">
        <w:rPr>
          <w:rFonts w:ascii="Times New Roman" w:hAnsi="Times New Roman" w:cs="Times New Roman"/>
          <w:b/>
          <w:bCs/>
          <w:sz w:val="26"/>
          <w:szCs w:val="26"/>
        </w:rPr>
        <w:t>6. Знаки сервиса</w:t>
      </w:r>
    </w:p>
    <w:p w:rsidR="0088701A" w:rsidRDefault="0088701A" w:rsidP="00DC01B3">
      <w:pPr>
        <w:pStyle w:val="61"/>
        <w:tabs>
          <w:tab w:val="left" w:pos="1134"/>
          <w:tab w:val="left" w:pos="1701"/>
        </w:tabs>
        <w:spacing w:line="276" w:lineRule="auto"/>
        <w:ind w:firstLine="709"/>
        <w:jc w:val="center"/>
        <w:rPr>
          <w:rFonts w:ascii="Times New Roman" w:hAnsi="Times New Roman" w:cs="Times New Roman"/>
          <w:b/>
          <w:bCs/>
          <w:sz w:val="26"/>
          <w:szCs w:val="26"/>
        </w:rPr>
      </w:pPr>
    </w:p>
    <w:p w:rsidR="0088701A" w:rsidRDefault="0088701A" w:rsidP="0088701A">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b/>
          <w:bCs/>
          <w:noProof/>
          <w:sz w:val="26"/>
          <w:szCs w:val="26"/>
          <w:lang w:bidi="ar-SA"/>
        </w:rPr>
        <w:drawing>
          <wp:inline distT="0" distB="0" distL="0" distR="0">
            <wp:extent cx="6038850" cy="2269257"/>
            <wp:effectExtent l="19050" t="0" r="0" b="0"/>
            <wp:docPr id="95" name="Рисунок 1" descr="C:\Users\User\Desktop\доки\постановления совета министров\15.10\заготовки 3-12\89-94\Postanov_N3_12_12032015_change2_Page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доки\постановления совета министров\15.10\заготовки 3-12\89-94\Postanov_N3_12_12032015_change2_Page89.jpg"/>
                    <pic:cNvPicPr>
                      <a:picLocks noChangeAspect="1" noChangeArrowheads="1"/>
                    </pic:cNvPicPr>
                  </pic:nvPicPr>
                  <pic:blipFill>
                    <a:blip r:embed="rId95"/>
                    <a:srcRect/>
                    <a:stretch>
                      <a:fillRect/>
                    </a:stretch>
                  </pic:blipFill>
                  <pic:spPr bwMode="auto">
                    <a:xfrm>
                      <a:off x="0" y="0"/>
                      <a:ext cx="6038850" cy="2269257"/>
                    </a:xfrm>
                    <a:prstGeom prst="rect">
                      <a:avLst/>
                    </a:prstGeom>
                    <a:noFill/>
                    <a:ln w="9525">
                      <a:noFill/>
                      <a:miter lim="800000"/>
                      <a:headEnd/>
                      <a:tailEnd/>
                    </a:ln>
                  </pic:spPr>
                </pic:pic>
              </a:graphicData>
            </a:graphic>
          </wp:inline>
        </w:drawing>
      </w:r>
    </w:p>
    <w:p w:rsidR="0088701A" w:rsidRDefault="0088701A" w:rsidP="0088701A">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267450" cy="9010063"/>
            <wp:effectExtent l="19050" t="0" r="0" b="0"/>
            <wp:docPr id="96" name="Рисунок 2" descr="C:\Users\User\Desktop\доки\постановления совета министров\15.10\заготовки 3-12\89-94\Postanov_N3_12_12032015_change2_Page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доки\постановления совета министров\15.10\заготовки 3-12\89-94\Postanov_N3_12_12032015_change2_Page90.jpg"/>
                    <pic:cNvPicPr>
                      <a:picLocks noChangeAspect="1" noChangeArrowheads="1"/>
                    </pic:cNvPicPr>
                  </pic:nvPicPr>
                  <pic:blipFill>
                    <a:blip r:embed="rId96"/>
                    <a:srcRect/>
                    <a:stretch>
                      <a:fillRect/>
                    </a:stretch>
                  </pic:blipFill>
                  <pic:spPr bwMode="auto">
                    <a:xfrm>
                      <a:off x="0" y="0"/>
                      <a:ext cx="6267450" cy="9010063"/>
                    </a:xfrm>
                    <a:prstGeom prst="rect">
                      <a:avLst/>
                    </a:prstGeom>
                    <a:noFill/>
                    <a:ln w="9525">
                      <a:noFill/>
                      <a:miter lim="800000"/>
                      <a:headEnd/>
                      <a:tailEnd/>
                    </a:ln>
                  </pic:spPr>
                </pic:pic>
              </a:graphicData>
            </a:graphic>
          </wp:inline>
        </w:drawing>
      </w:r>
    </w:p>
    <w:p w:rsidR="0088701A" w:rsidRDefault="0088701A" w:rsidP="0088701A">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418185" cy="9048750"/>
            <wp:effectExtent l="19050" t="0" r="1665" b="0"/>
            <wp:docPr id="97" name="Рисунок 3" descr="C:\Users\User\Desktop\доки\постановления совета министров\15.10\заготовки 3-12\89-94\Postanov_N3_12_12032015_change2_Page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доки\постановления совета министров\15.10\заготовки 3-12\89-94\Postanov_N3_12_12032015_change2_Page91.jpg"/>
                    <pic:cNvPicPr>
                      <a:picLocks noChangeAspect="1" noChangeArrowheads="1"/>
                    </pic:cNvPicPr>
                  </pic:nvPicPr>
                  <pic:blipFill>
                    <a:blip r:embed="rId97"/>
                    <a:srcRect/>
                    <a:stretch>
                      <a:fillRect/>
                    </a:stretch>
                  </pic:blipFill>
                  <pic:spPr bwMode="auto">
                    <a:xfrm>
                      <a:off x="0" y="0"/>
                      <a:ext cx="6421576" cy="9053530"/>
                    </a:xfrm>
                    <a:prstGeom prst="rect">
                      <a:avLst/>
                    </a:prstGeom>
                    <a:noFill/>
                    <a:ln w="9525">
                      <a:noFill/>
                      <a:miter lim="800000"/>
                      <a:headEnd/>
                      <a:tailEnd/>
                    </a:ln>
                  </pic:spPr>
                </pic:pic>
              </a:graphicData>
            </a:graphic>
          </wp:inline>
        </w:drawing>
      </w:r>
    </w:p>
    <w:p w:rsidR="00971A2E" w:rsidRDefault="00971A2E" w:rsidP="0088701A">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181725" cy="9105900"/>
            <wp:effectExtent l="19050" t="0" r="9525" b="0"/>
            <wp:docPr id="98" name="Рисунок 4" descr="C:\Users\User\Desktop\доки\постановления совета министров\15.10\заготовки 3-12\89-94\Postanov_N3_12_12032015_change2_Page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доки\постановления совета министров\15.10\заготовки 3-12\89-94\Postanov_N3_12_12032015_change2_Page92.jpg"/>
                    <pic:cNvPicPr>
                      <a:picLocks noChangeAspect="1" noChangeArrowheads="1"/>
                    </pic:cNvPicPr>
                  </pic:nvPicPr>
                  <pic:blipFill>
                    <a:blip r:embed="rId98"/>
                    <a:srcRect/>
                    <a:stretch>
                      <a:fillRect/>
                    </a:stretch>
                  </pic:blipFill>
                  <pic:spPr bwMode="auto">
                    <a:xfrm>
                      <a:off x="0" y="0"/>
                      <a:ext cx="6181725" cy="9105900"/>
                    </a:xfrm>
                    <a:prstGeom prst="rect">
                      <a:avLst/>
                    </a:prstGeom>
                    <a:noFill/>
                    <a:ln w="9525">
                      <a:noFill/>
                      <a:miter lim="800000"/>
                      <a:headEnd/>
                      <a:tailEnd/>
                    </a:ln>
                  </pic:spPr>
                </pic:pic>
              </a:graphicData>
            </a:graphic>
          </wp:inline>
        </w:drawing>
      </w:r>
    </w:p>
    <w:p w:rsidR="00971A2E" w:rsidRDefault="00971A2E" w:rsidP="0088701A">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281216" cy="9020175"/>
            <wp:effectExtent l="19050" t="0" r="5284" b="0"/>
            <wp:docPr id="99" name="Рисунок 5" descr="C:\Users\User\Desktop\доки\постановления совета министров\15.10\заготовки 3-12\89-94\Postanov_N3_12_12032015_change2_Page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доки\постановления совета министров\15.10\заготовки 3-12\89-94\Postanov_N3_12_12032015_change2_Page93.jpg"/>
                    <pic:cNvPicPr>
                      <a:picLocks noChangeAspect="1" noChangeArrowheads="1"/>
                    </pic:cNvPicPr>
                  </pic:nvPicPr>
                  <pic:blipFill>
                    <a:blip r:embed="rId99"/>
                    <a:srcRect/>
                    <a:stretch>
                      <a:fillRect/>
                    </a:stretch>
                  </pic:blipFill>
                  <pic:spPr bwMode="auto">
                    <a:xfrm>
                      <a:off x="0" y="0"/>
                      <a:ext cx="6281216" cy="9020175"/>
                    </a:xfrm>
                    <a:prstGeom prst="rect">
                      <a:avLst/>
                    </a:prstGeom>
                    <a:noFill/>
                    <a:ln w="9525">
                      <a:noFill/>
                      <a:miter lim="800000"/>
                      <a:headEnd/>
                      <a:tailEnd/>
                    </a:ln>
                  </pic:spPr>
                </pic:pic>
              </a:graphicData>
            </a:graphic>
          </wp:inline>
        </w:drawing>
      </w:r>
    </w:p>
    <w:p w:rsidR="00971A2E" w:rsidRDefault="00971A2E" w:rsidP="0088701A">
      <w:pPr>
        <w:pStyle w:val="61"/>
        <w:tabs>
          <w:tab w:val="left" w:pos="113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181725" cy="1743075"/>
            <wp:effectExtent l="19050" t="0" r="9525" b="0"/>
            <wp:docPr id="101" name="Рисунок 7" descr="C:\Users\User\Desktop\доки\постановления совета министров\15.10\заготовки 3-12\89-94\Postanov_N3_12_12032015_change2_Page9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оки\постановления совета министров\15.10\заготовки 3-12\89-94\Postanov_N3_12_12032015_change2_Page94_1.jpg"/>
                    <pic:cNvPicPr>
                      <a:picLocks noChangeAspect="1" noChangeArrowheads="1"/>
                    </pic:cNvPicPr>
                  </pic:nvPicPr>
                  <pic:blipFill>
                    <a:blip r:embed="rId100"/>
                    <a:srcRect/>
                    <a:stretch>
                      <a:fillRect/>
                    </a:stretch>
                  </pic:blipFill>
                  <pic:spPr bwMode="auto">
                    <a:xfrm>
                      <a:off x="0" y="0"/>
                      <a:ext cx="6181725" cy="1743075"/>
                    </a:xfrm>
                    <a:prstGeom prst="rect">
                      <a:avLst/>
                    </a:prstGeom>
                    <a:noFill/>
                    <a:ln w="9525">
                      <a:noFill/>
                      <a:miter lim="800000"/>
                      <a:headEnd/>
                      <a:tailEnd/>
                    </a:ln>
                  </pic:spPr>
                </pic:pic>
              </a:graphicData>
            </a:graphic>
          </wp:inline>
        </w:drawing>
      </w:r>
    </w:p>
    <w:p w:rsidR="00971A2E" w:rsidRDefault="00971A2E" w:rsidP="0088701A">
      <w:pPr>
        <w:pStyle w:val="61"/>
        <w:tabs>
          <w:tab w:val="left" w:pos="1134"/>
          <w:tab w:val="left" w:pos="1701"/>
        </w:tabs>
        <w:spacing w:line="276" w:lineRule="auto"/>
        <w:jc w:val="left"/>
        <w:rPr>
          <w:rFonts w:ascii="Times New Roman" w:hAnsi="Times New Roman" w:cs="Times New Roman"/>
          <w:sz w:val="26"/>
          <w:szCs w:val="26"/>
        </w:rPr>
      </w:pPr>
    </w:p>
    <w:p w:rsidR="00D16654" w:rsidRPr="00D16654" w:rsidRDefault="00D16654" w:rsidP="00D16654">
      <w:pPr>
        <w:pStyle w:val="61"/>
        <w:tabs>
          <w:tab w:val="left" w:pos="1134"/>
          <w:tab w:val="left" w:pos="1701"/>
        </w:tabs>
        <w:spacing w:line="276" w:lineRule="auto"/>
        <w:ind w:firstLine="851"/>
        <w:jc w:val="center"/>
        <w:rPr>
          <w:rFonts w:ascii="Times New Roman" w:hAnsi="Times New Roman" w:cs="Times New Roman"/>
          <w:b/>
          <w:bCs/>
          <w:sz w:val="26"/>
          <w:szCs w:val="26"/>
        </w:rPr>
      </w:pPr>
      <w:r w:rsidRPr="00D16654">
        <w:rPr>
          <w:rFonts w:ascii="Times New Roman" w:hAnsi="Times New Roman" w:cs="Times New Roman"/>
          <w:b/>
          <w:bCs/>
          <w:sz w:val="26"/>
          <w:szCs w:val="26"/>
        </w:rPr>
        <w:t>34. ДОРОЖНАЯ РАЗМЕТКА</w:t>
      </w:r>
    </w:p>
    <w:p w:rsidR="00971A2E" w:rsidRDefault="00D16654" w:rsidP="00D16654">
      <w:pPr>
        <w:pStyle w:val="61"/>
        <w:tabs>
          <w:tab w:val="left" w:pos="1134"/>
          <w:tab w:val="left" w:pos="1701"/>
        </w:tabs>
        <w:spacing w:line="276" w:lineRule="auto"/>
        <w:ind w:firstLine="851"/>
        <w:jc w:val="center"/>
        <w:rPr>
          <w:rFonts w:ascii="Times New Roman" w:hAnsi="Times New Roman" w:cs="Times New Roman"/>
          <w:b/>
          <w:bCs/>
          <w:sz w:val="26"/>
          <w:szCs w:val="26"/>
        </w:rPr>
      </w:pPr>
      <w:r w:rsidRPr="00D16654">
        <w:rPr>
          <w:rFonts w:ascii="Times New Roman" w:hAnsi="Times New Roman" w:cs="Times New Roman"/>
          <w:sz w:val="26"/>
          <w:szCs w:val="26"/>
        </w:rPr>
        <w:br/>
      </w:r>
      <w:r w:rsidRPr="00D16654">
        <w:rPr>
          <w:rFonts w:ascii="Times New Roman" w:hAnsi="Times New Roman" w:cs="Times New Roman"/>
          <w:b/>
          <w:bCs/>
          <w:sz w:val="26"/>
          <w:szCs w:val="26"/>
        </w:rPr>
        <w:t>1. Горизонтальная разметка</w:t>
      </w:r>
    </w:p>
    <w:p w:rsidR="00DA0E79" w:rsidRDefault="00DA0E79" w:rsidP="00D16654">
      <w:pPr>
        <w:pStyle w:val="61"/>
        <w:tabs>
          <w:tab w:val="left" w:pos="1134"/>
          <w:tab w:val="left" w:pos="1701"/>
        </w:tabs>
        <w:spacing w:line="276" w:lineRule="auto"/>
        <w:ind w:firstLine="851"/>
        <w:jc w:val="center"/>
        <w:rPr>
          <w:rFonts w:ascii="Times New Roman" w:hAnsi="Times New Roman" w:cs="Times New Roman"/>
          <w:b/>
          <w:bCs/>
          <w:sz w:val="26"/>
          <w:szCs w:val="26"/>
        </w:rPr>
      </w:pPr>
    </w:p>
    <w:p w:rsidR="00DA0E79" w:rsidRDefault="00DA0E79" w:rsidP="00541D13">
      <w:pPr>
        <w:pStyle w:val="61"/>
        <w:tabs>
          <w:tab w:val="left" w:pos="1134"/>
          <w:tab w:val="left" w:pos="1701"/>
        </w:tabs>
        <w:spacing w:line="276" w:lineRule="auto"/>
        <w:jc w:val="left"/>
        <w:rPr>
          <w:rFonts w:ascii="Times New Roman" w:hAnsi="Times New Roman" w:cs="Times New Roman"/>
          <w:sz w:val="26"/>
          <w:szCs w:val="26"/>
        </w:rPr>
      </w:pPr>
      <w:r w:rsidRPr="00DA0E79">
        <w:rPr>
          <w:rFonts w:ascii="Times New Roman" w:hAnsi="Times New Roman" w:cs="Times New Roman"/>
          <w:sz w:val="26"/>
          <w:szCs w:val="26"/>
        </w:rPr>
        <w:t>Линии горизонтальной разметки имеют белый цвет. Синий цвет имеет</w:t>
      </w:r>
      <w:r w:rsidRPr="00DA0E79">
        <w:rPr>
          <w:rFonts w:ascii="Times New Roman" w:hAnsi="Times New Roman" w:cs="Times New Roman"/>
          <w:sz w:val="26"/>
          <w:szCs w:val="26"/>
        </w:rPr>
        <w:br/>
        <w:t xml:space="preserve">линия </w:t>
      </w:r>
      <w:r w:rsidRPr="00DA0E79">
        <w:rPr>
          <w:rFonts w:ascii="Times New Roman" w:hAnsi="Times New Roman" w:cs="Times New Roman"/>
          <w:b/>
          <w:bCs/>
          <w:sz w:val="26"/>
          <w:szCs w:val="26"/>
        </w:rPr>
        <w:t>1.1</w:t>
      </w:r>
      <w:r w:rsidRPr="00DA0E79">
        <w:rPr>
          <w:rFonts w:ascii="Times New Roman" w:hAnsi="Times New Roman" w:cs="Times New Roman"/>
          <w:sz w:val="26"/>
          <w:szCs w:val="26"/>
        </w:rPr>
        <w:t>, если ею обозначаются площадки для парковки, отведенные на</w:t>
      </w:r>
      <w:r w:rsidRPr="00DA0E79">
        <w:rPr>
          <w:rFonts w:ascii="Times New Roman" w:hAnsi="Times New Roman" w:cs="Times New Roman"/>
          <w:sz w:val="26"/>
          <w:szCs w:val="26"/>
        </w:rPr>
        <w:br/>
        <w:t xml:space="preserve">проезжей части. Желтый цвет имеют линии </w:t>
      </w:r>
      <w:r w:rsidRPr="00DA0E79">
        <w:rPr>
          <w:rFonts w:ascii="Times New Roman" w:hAnsi="Times New Roman" w:cs="Times New Roman"/>
          <w:b/>
          <w:bCs/>
          <w:sz w:val="26"/>
          <w:szCs w:val="26"/>
        </w:rPr>
        <w:t>1.4, 1.10.1, 1.10.2, 1.17</w:t>
      </w:r>
      <w:r w:rsidRPr="00DA0E79">
        <w:rPr>
          <w:rFonts w:ascii="Times New Roman" w:hAnsi="Times New Roman" w:cs="Times New Roman"/>
          <w:sz w:val="26"/>
          <w:szCs w:val="26"/>
        </w:rPr>
        <w:t>, а также</w:t>
      </w:r>
      <w:r w:rsidRPr="00DA0E79">
        <w:rPr>
          <w:rFonts w:ascii="Times New Roman" w:hAnsi="Times New Roman" w:cs="Times New Roman"/>
          <w:sz w:val="26"/>
          <w:szCs w:val="26"/>
        </w:rPr>
        <w:br/>
        <w:t xml:space="preserve">линия </w:t>
      </w:r>
      <w:r w:rsidRPr="00DA0E79">
        <w:rPr>
          <w:rFonts w:ascii="Times New Roman" w:hAnsi="Times New Roman" w:cs="Times New Roman"/>
          <w:b/>
          <w:bCs/>
          <w:sz w:val="26"/>
          <w:szCs w:val="26"/>
        </w:rPr>
        <w:t>1.2</w:t>
      </w:r>
      <w:r w:rsidRPr="00DA0E79">
        <w:rPr>
          <w:rFonts w:ascii="Times New Roman" w:hAnsi="Times New Roman" w:cs="Times New Roman"/>
          <w:sz w:val="26"/>
          <w:szCs w:val="26"/>
        </w:rPr>
        <w:t>, если ею обозначаются границы полосы для движения маршрутных</w:t>
      </w:r>
      <w:r w:rsidRPr="00DA0E79">
        <w:rPr>
          <w:rFonts w:ascii="Times New Roman" w:hAnsi="Times New Roman" w:cs="Times New Roman"/>
          <w:sz w:val="26"/>
          <w:szCs w:val="26"/>
        </w:rPr>
        <w:br/>
        <w:t xml:space="preserve">транспортных средств. Красно-белый цвет имеют линии </w:t>
      </w:r>
      <w:r w:rsidRPr="00DA0E79">
        <w:rPr>
          <w:rFonts w:ascii="Times New Roman" w:hAnsi="Times New Roman" w:cs="Times New Roman"/>
          <w:b/>
          <w:bCs/>
          <w:sz w:val="26"/>
          <w:szCs w:val="26"/>
        </w:rPr>
        <w:t>1.14.3 - 1.14.5, 1.15</w:t>
      </w:r>
      <w:r w:rsidRPr="00DA0E79">
        <w:rPr>
          <w:rFonts w:ascii="Times New Roman" w:hAnsi="Times New Roman" w:cs="Times New Roman"/>
          <w:sz w:val="26"/>
          <w:szCs w:val="26"/>
        </w:rPr>
        <w:t>.</w:t>
      </w:r>
      <w:r w:rsidRPr="00DA0E79">
        <w:rPr>
          <w:rFonts w:ascii="Times New Roman" w:hAnsi="Times New Roman" w:cs="Times New Roman"/>
          <w:sz w:val="26"/>
          <w:szCs w:val="26"/>
        </w:rPr>
        <w:br/>
        <w:t xml:space="preserve">Оранжевый цвет </w:t>
      </w:r>
      <w:r>
        <w:rPr>
          <w:rFonts w:ascii="Times New Roman" w:hAnsi="Times New Roman" w:cs="Times New Roman"/>
          <w:sz w:val="26"/>
          <w:szCs w:val="26"/>
        </w:rPr>
        <w:t xml:space="preserve">имеют линии временной разметки. </w:t>
      </w:r>
    </w:p>
    <w:p w:rsidR="00DA0E79" w:rsidRDefault="00DA0E79" w:rsidP="00D16654">
      <w:pPr>
        <w:pStyle w:val="61"/>
        <w:tabs>
          <w:tab w:val="left" w:pos="1134"/>
          <w:tab w:val="left" w:pos="1701"/>
        </w:tabs>
        <w:spacing w:line="276" w:lineRule="auto"/>
        <w:ind w:firstLine="851"/>
        <w:jc w:val="left"/>
        <w:rPr>
          <w:rFonts w:ascii="Times New Roman" w:hAnsi="Times New Roman" w:cs="Times New Roman"/>
          <w:sz w:val="26"/>
          <w:szCs w:val="26"/>
        </w:rPr>
      </w:pPr>
      <w:r w:rsidRPr="00DA0E79">
        <w:rPr>
          <w:rFonts w:ascii="Times New Roman" w:hAnsi="Times New Roman" w:cs="Times New Roman"/>
          <w:sz w:val="26"/>
          <w:szCs w:val="26"/>
        </w:rPr>
        <w:t xml:space="preserve">Разметки </w:t>
      </w:r>
      <w:r w:rsidRPr="00DA0E79">
        <w:rPr>
          <w:rFonts w:ascii="Times New Roman" w:hAnsi="Times New Roman" w:cs="Times New Roman"/>
          <w:b/>
          <w:bCs/>
          <w:sz w:val="26"/>
          <w:szCs w:val="26"/>
        </w:rPr>
        <w:t xml:space="preserve">1.25 - 1.28 </w:t>
      </w:r>
      <w:r w:rsidRPr="00DA0E79">
        <w:rPr>
          <w:rFonts w:ascii="Times New Roman" w:hAnsi="Times New Roman" w:cs="Times New Roman"/>
          <w:sz w:val="26"/>
          <w:szCs w:val="26"/>
        </w:rPr>
        <w:t>дублируют изображения знаков.</w:t>
      </w:r>
    </w:p>
    <w:p w:rsidR="00D16654" w:rsidRDefault="00DA0E79" w:rsidP="00D16654">
      <w:pPr>
        <w:pStyle w:val="61"/>
        <w:tabs>
          <w:tab w:val="left" w:pos="1134"/>
          <w:tab w:val="left" w:pos="1701"/>
        </w:tabs>
        <w:spacing w:line="276" w:lineRule="auto"/>
        <w:ind w:firstLine="851"/>
        <w:jc w:val="left"/>
        <w:rPr>
          <w:rFonts w:ascii="Times New Roman" w:hAnsi="Times New Roman" w:cs="Times New Roman"/>
          <w:b/>
          <w:bCs/>
          <w:sz w:val="26"/>
          <w:szCs w:val="26"/>
        </w:rPr>
      </w:pPr>
      <w:r w:rsidRPr="00DA0E79">
        <w:rPr>
          <w:rFonts w:ascii="Times New Roman" w:hAnsi="Times New Roman" w:cs="Times New Roman"/>
          <w:b/>
          <w:bCs/>
          <w:sz w:val="26"/>
          <w:szCs w:val="26"/>
        </w:rPr>
        <w:t>Горизонтальная разметка имеет следующее значение:</w:t>
      </w:r>
    </w:p>
    <w:p w:rsidR="00DA0E79" w:rsidRPr="00DA0E79" w:rsidRDefault="00DA0E79" w:rsidP="00D16654">
      <w:pPr>
        <w:pStyle w:val="61"/>
        <w:tabs>
          <w:tab w:val="left" w:pos="1134"/>
          <w:tab w:val="left" w:pos="1701"/>
        </w:tabs>
        <w:spacing w:line="276" w:lineRule="auto"/>
        <w:ind w:firstLine="851"/>
        <w:jc w:val="left"/>
        <w:rPr>
          <w:rFonts w:ascii="Times New Roman" w:hAnsi="Times New Roman" w:cs="Times New Roman"/>
          <w:sz w:val="26"/>
          <w:szCs w:val="26"/>
        </w:rPr>
      </w:pPr>
    </w:p>
    <w:p w:rsidR="00D16654" w:rsidRDefault="00F7671E" w:rsidP="00541D13">
      <w:pPr>
        <w:pStyle w:val="61"/>
        <w:tabs>
          <w:tab w:val="left" w:pos="28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drawing>
          <wp:inline distT="0" distB="0" distL="0" distR="0">
            <wp:extent cx="6181725" cy="4600575"/>
            <wp:effectExtent l="19050" t="0" r="9525" b="0"/>
            <wp:docPr id="102" name="Рисунок 8" descr="C:\Users\User\Desktop\доки\постановления совета министров\15.10\заготовки 3-12\89-94\Postanov_N3_12_12032015_change2_Page9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доки\постановления совета министров\15.10\заготовки 3-12\89-94\Postanov_N3_12_12032015_change2_Page94_2.jpg"/>
                    <pic:cNvPicPr>
                      <a:picLocks noChangeAspect="1" noChangeArrowheads="1"/>
                    </pic:cNvPicPr>
                  </pic:nvPicPr>
                  <pic:blipFill>
                    <a:blip r:embed="rId101"/>
                    <a:srcRect/>
                    <a:stretch>
                      <a:fillRect/>
                    </a:stretch>
                  </pic:blipFill>
                  <pic:spPr bwMode="auto">
                    <a:xfrm>
                      <a:off x="0" y="0"/>
                      <a:ext cx="6181725" cy="4600575"/>
                    </a:xfrm>
                    <a:prstGeom prst="rect">
                      <a:avLst/>
                    </a:prstGeom>
                    <a:noFill/>
                    <a:ln w="9525">
                      <a:noFill/>
                      <a:miter lim="800000"/>
                      <a:headEnd/>
                      <a:tailEnd/>
                    </a:ln>
                  </pic:spPr>
                </pic:pic>
              </a:graphicData>
            </a:graphic>
          </wp:inline>
        </w:drawing>
      </w:r>
    </w:p>
    <w:p w:rsidR="007D73B3" w:rsidRDefault="007D73B3" w:rsidP="00541D13">
      <w:pPr>
        <w:pStyle w:val="61"/>
        <w:tabs>
          <w:tab w:val="left" w:pos="28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227036" cy="9163050"/>
            <wp:effectExtent l="19050" t="0" r="2314" b="0"/>
            <wp:docPr id="103" name="Рисунок 9" descr="C:\Users\User\Desktop\доки\постановления совета министров\15.10\заготовки 3-12\95-97\Postanov_N3_12_12032015_change2_Page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доки\постановления совета министров\15.10\заготовки 3-12\95-97\Postanov_N3_12_12032015_change2_Page95.jpg"/>
                    <pic:cNvPicPr>
                      <a:picLocks noChangeAspect="1" noChangeArrowheads="1"/>
                    </pic:cNvPicPr>
                  </pic:nvPicPr>
                  <pic:blipFill>
                    <a:blip r:embed="rId102"/>
                    <a:srcRect/>
                    <a:stretch>
                      <a:fillRect/>
                    </a:stretch>
                  </pic:blipFill>
                  <pic:spPr bwMode="auto">
                    <a:xfrm>
                      <a:off x="0" y="0"/>
                      <a:ext cx="6227036" cy="9163050"/>
                    </a:xfrm>
                    <a:prstGeom prst="rect">
                      <a:avLst/>
                    </a:prstGeom>
                    <a:noFill/>
                    <a:ln w="9525">
                      <a:noFill/>
                      <a:miter lim="800000"/>
                      <a:headEnd/>
                      <a:tailEnd/>
                    </a:ln>
                  </pic:spPr>
                </pic:pic>
              </a:graphicData>
            </a:graphic>
          </wp:inline>
        </w:drawing>
      </w:r>
    </w:p>
    <w:p w:rsidR="007D73B3" w:rsidRDefault="007D73B3" w:rsidP="00541D13">
      <w:pPr>
        <w:pStyle w:val="61"/>
        <w:tabs>
          <w:tab w:val="left" w:pos="28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358548" cy="8562975"/>
            <wp:effectExtent l="19050" t="0" r="4152" b="0"/>
            <wp:docPr id="104" name="Рисунок 10" descr="C:\Users\User\Desktop\доки\постановления совета министров\15.10\заготовки 3-12\95-97\Postanov_N3_12_12032015_change2_Page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доки\постановления совета министров\15.10\заготовки 3-12\95-97\Postanov_N3_12_12032015_change2_Page96.jpg"/>
                    <pic:cNvPicPr>
                      <a:picLocks noChangeAspect="1" noChangeArrowheads="1"/>
                    </pic:cNvPicPr>
                  </pic:nvPicPr>
                  <pic:blipFill>
                    <a:blip r:embed="rId103"/>
                    <a:srcRect/>
                    <a:stretch>
                      <a:fillRect/>
                    </a:stretch>
                  </pic:blipFill>
                  <pic:spPr bwMode="auto">
                    <a:xfrm>
                      <a:off x="0" y="0"/>
                      <a:ext cx="6358548" cy="8562975"/>
                    </a:xfrm>
                    <a:prstGeom prst="rect">
                      <a:avLst/>
                    </a:prstGeom>
                    <a:noFill/>
                    <a:ln w="9525">
                      <a:noFill/>
                      <a:miter lim="800000"/>
                      <a:headEnd/>
                      <a:tailEnd/>
                    </a:ln>
                  </pic:spPr>
                </pic:pic>
              </a:graphicData>
            </a:graphic>
          </wp:inline>
        </w:drawing>
      </w:r>
    </w:p>
    <w:p w:rsidR="007D73B3" w:rsidRDefault="007D73B3" w:rsidP="00541D13">
      <w:pPr>
        <w:pStyle w:val="61"/>
        <w:tabs>
          <w:tab w:val="left" w:pos="284"/>
          <w:tab w:val="left" w:pos="1701"/>
        </w:tabs>
        <w:spacing w:line="276" w:lineRule="auto"/>
        <w:jc w:val="left"/>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256285" cy="8791575"/>
            <wp:effectExtent l="19050" t="0" r="0" b="0"/>
            <wp:docPr id="105" name="Рисунок 11" descr="C:\Users\User\Desktop\доки\постановления совета министров\15.10\заготовки 3-12\95-97\Postanov_N3_12_12032015_change2_Page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доки\постановления совета министров\15.10\заготовки 3-12\95-97\Postanov_N3_12_12032015_change2_Page97.jpg"/>
                    <pic:cNvPicPr>
                      <a:picLocks noChangeAspect="1" noChangeArrowheads="1"/>
                    </pic:cNvPicPr>
                  </pic:nvPicPr>
                  <pic:blipFill>
                    <a:blip r:embed="rId104"/>
                    <a:srcRect/>
                    <a:stretch>
                      <a:fillRect/>
                    </a:stretch>
                  </pic:blipFill>
                  <pic:spPr bwMode="auto">
                    <a:xfrm>
                      <a:off x="0" y="0"/>
                      <a:ext cx="6256285" cy="8791575"/>
                    </a:xfrm>
                    <a:prstGeom prst="rect">
                      <a:avLst/>
                    </a:prstGeom>
                    <a:noFill/>
                    <a:ln w="9525">
                      <a:noFill/>
                      <a:miter lim="800000"/>
                      <a:headEnd/>
                      <a:tailEnd/>
                    </a:ln>
                  </pic:spPr>
                </pic:pic>
              </a:graphicData>
            </a:graphic>
          </wp:inline>
        </w:drawing>
      </w:r>
    </w:p>
    <w:p w:rsidR="00651FCA" w:rsidRDefault="00651FCA" w:rsidP="00541D13">
      <w:pPr>
        <w:pStyle w:val="61"/>
        <w:tabs>
          <w:tab w:val="left" w:pos="284"/>
          <w:tab w:val="left" w:pos="1701"/>
        </w:tabs>
        <w:spacing w:line="276" w:lineRule="auto"/>
        <w:jc w:val="left"/>
        <w:rPr>
          <w:rFonts w:ascii="Times New Roman" w:hAnsi="Times New Roman" w:cs="Times New Roman"/>
          <w:sz w:val="26"/>
          <w:szCs w:val="26"/>
        </w:rPr>
      </w:pPr>
    </w:p>
    <w:p w:rsidR="00651FCA" w:rsidRDefault="00651FCA" w:rsidP="00541D13">
      <w:pPr>
        <w:pStyle w:val="61"/>
        <w:tabs>
          <w:tab w:val="left" w:pos="284"/>
          <w:tab w:val="left" w:pos="1701"/>
        </w:tabs>
        <w:spacing w:line="276" w:lineRule="auto"/>
        <w:jc w:val="left"/>
        <w:rPr>
          <w:rFonts w:ascii="Times New Roman" w:hAnsi="Times New Roman" w:cs="Times New Roman"/>
          <w:sz w:val="26"/>
          <w:szCs w:val="26"/>
        </w:rPr>
      </w:pPr>
    </w:p>
    <w:p w:rsidR="00651FCA" w:rsidRDefault="00651FCA" w:rsidP="00541D13">
      <w:pPr>
        <w:pStyle w:val="61"/>
        <w:tabs>
          <w:tab w:val="left" w:pos="284"/>
          <w:tab w:val="left" w:pos="1701"/>
        </w:tabs>
        <w:spacing w:line="276" w:lineRule="auto"/>
        <w:jc w:val="left"/>
        <w:rPr>
          <w:rFonts w:ascii="Times New Roman" w:hAnsi="Times New Roman" w:cs="Times New Roman"/>
          <w:sz w:val="26"/>
          <w:szCs w:val="26"/>
        </w:rPr>
      </w:pPr>
    </w:p>
    <w:p w:rsidR="009C397B" w:rsidRPr="009C397B" w:rsidRDefault="009C397B" w:rsidP="009C397B">
      <w:pPr>
        <w:pStyle w:val="61"/>
        <w:tabs>
          <w:tab w:val="left" w:pos="284"/>
          <w:tab w:val="left" w:pos="1701"/>
        </w:tabs>
        <w:spacing w:line="276" w:lineRule="auto"/>
        <w:ind w:firstLine="709"/>
        <w:rPr>
          <w:rFonts w:ascii="Times New Roman" w:hAnsi="Times New Roman" w:cs="Times New Roman"/>
          <w:sz w:val="26"/>
          <w:szCs w:val="26"/>
        </w:rPr>
      </w:pPr>
      <w:r w:rsidRPr="009C397B">
        <w:rPr>
          <w:rFonts w:ascii="Times New Roman" w:hAnsi="Times New Roman" w:cs="Times New Roman"/>
          <w:sz w:val="26"/>
          <w:szCs w:val="26"/>
        </w:rPr>
        <w:lastRenderedPageBreak/>
        <w:t xml:space="preserve">Линии </w:t>
      </w:r>
      <w:r w:rsidRPr="009C397B">
        <w:rPr>
          <w:rFonts w:ascii="Times New Roman" w:hAnsi="Times New Roman" w:cs="Times New Roman"/>
          <w:b/>
          <w:bCs/>
          <w:sz w:val="26"/>
          <w:szCs w:val="26"/>
        </w:rPr>
        <w:t xml:space="preserve">1.1 </w:t>
      </w:r>
      <w:r w:rsidRPr="009C397B">
        <w:rPr>
          <w:rFonts w:ascii="Times New Roman" w:hAnsi="Times New Roman" w:cs="Times New Roman"/>
          <w:sz w:val="26"/>
          <w:szCs w:val="26"/>
        </w:rPr>
        <w:t xml:space="preserve">и </w:t>
      </w:r>
      <w:r w:rsidRPr="009C397B">
        <w:rPr>
          <w:rFonts w:ascii="Times New Roman" w:hAnsi="Times New Roman" w:cs="Times New Roman"/>
          <w:b/>
          <w:bCs/>
          <w:sz w:val="26"/>
          <w:szCs w:val="26"/>
        </w:rPr>
        <w:t xml:space="preserve">1.3 </w:t>
      </w:r>
      <w:r w:rsidRPr="009C397B">
        <w:rPr>
          <w:rFonts w:ascii="Times New Roman" w:hAnsi="Times New Roman" w:cs="Times New Roman"/>
          <w:sz w:val="26"/>
          <w:szCs w:val="26"/>
        </w:rPr>
        <w:t xml:space="preserve">пересекать запрещается. Если линией </w:t>
      </w:r>
      <w:r w:rsidRPr="009C397B">
        <w:rPr>
          <w:rFonts w:ascii="Times New Roman" w:hAnsi="Times New Roman" w:cs="Times New Roman"/>
          <w:b/>
          <w:bCs/>
          <w:sz w:val="26"/>
          <w:szCs w:val="26"/>
        </w:rPr>
        <w:t xml:space="preserve">1.1 </w:t>
      </w:r>
      <w:r w:rsidRPr="009C397B">
        <w:rPr>
          <w:rFonts w:ascii="Times New Roman" w:hAnsi="Times New Roman" w:cs="Times New Roman"/>
          <w:sz w:val="26"/>
          <w:szCs w:val="26"/>
        </w:rPr>
        <w:t>обозначено место стоянки, площадка для парковки или край проезжей части, смежный с обочиной, эту линию пересекать разрешается.</w:t>
      </w:r>
    </w:p>
    <w:p w:rsidR="009C397B" w:rsidRPr="009C397B" w:rsidRDefault="009C397B" w:rsidP="009C397B">
      <w:pPr>
        <w:pStyle w:val="61"/>
        <w:tabs>
          <w:tab w:val="left" w:pos="284"/>
          <w:tab w:val="left" w:pos="1701"/>
        </w:tabs>
        <w:spacing w:line="276" w:lineRule="auto"/>
        <w:ind w:firstLine="709"/>
        <w:rPr>
          <w:rFonts w:ascii="Times New Roman" w:hAnsi="Times New Roman" w:cs="Times New Roman"/>
          <w:sz w:val="26"/>
          <w:szCs w:val="26"/>
        </w:rPr>
      </w:pPr>
      <w:r w:rsidRPr="009C397B">
        <w:rPr>
          <w:rFonts w:ascii="Times New Roman" w:hAnsi="Times New Roman" w:cs="Times New Roman"/>
          <w:sz w:val="26"/>
          <w:szCs w:val="26"/>
        </w:rPr>
        <w:t xml:space="preserve">Как исключение, при условии обеспечения безопасности дорожного движения, разрешается пересекать линию </w:t>
      </w:r>
      <w:r w:rsidRPr="009C397B">
        <w:rPr>
          <w:rFonts w:ascii="Times New Roman" w:hAnsi="Times New Roman" w:cs="Times New Roman"/>
          <w:b/>
          <w:bCs/>
          <w:sz w:val="26"/>
          <w:szCs w:val="26"/>
        </w:rPr>
        <w:t xml:space="preserve">1.1 </w:t>
      </w:r>
      <w:r w:rsidRPr="009C397B">
        <w:rPr>
          <w:rFonts w:ascii="Times New Roman" w:hAnsi="Times New Roman" w:cs="Times New Roman"/>
          <w:sz w:val="26"/>
          <w:szCs w:val="26"/>
        </w:rPr>
        <w:t>для объезда неподвижного препятствия, размеры которого не позволяют осуществить его безопасный объезд, не пересекая эту линию, а также обгона одиночных транспортных средств, движу</w:t>
      </w:r>
      <w:r w:rsidRPr="009C397B">
        <w:rPr>
          <w:rFonts w:ascii="Times New Roman" w:hAnsi="Times New Roman" w:cs="Times New Roman"/>
          <w:sz w:val="26"/>
          <w:szCs w:val="26"/>
          <w:u w:val="single"/>
        </w:rPr>
        <w:t>щи</w:t>
      </w:r>
      <w:r w:rsidRPr="009C397B">
        <w:rPr>
          <w:rFonts w:ascii="Times New Roman" w:hAnsi="Times New Roman" w:cs="Times New Roman"/>
          <w:sz w:val="26"/>
          <w:szCs w:val="26"/>
        </w:rPr>
        <w:t xml:space="preserve">хся со скоростью менее </w:t>
      </w:r>
      <w:r w:rsidRPr="009C397B">
        <w:rPr>
          <w:rFonts w:ascii="Times New Roman" w:hAnsi="Times New Roman" w:cs="Times New Roman"/>
          <w:b/>
          <w:bCs/>
          <w:sz w:val="26"/>
          <w:szCs w:val="26"/>
        </w:rPr>
        <w:t xml:space="preserve">30 </w:t>
      </w:r>
      <w:r w:rsidRPr="009C397B">
        <w:rPr>
          <w:rFonts w:ascii="Times New Roman" w:hAnsi="Times New Roman" w:cs="Times New Roman"/>
          <w:sz w:val="26"/>
          <w:szCs w:val="26"/>
        </w:rPr>
        <w:t>км/час.</w:t>
      </w:r>
    </w:p>
    <w:p w:rsidR="009C397B" w:rsidRPr="009C397B" w:rsidRDefault="009C397B" w:rsidP="009C397B">
      <w:pPr>
        <w:pStyle w:val="61"/>
        <w:tabs>
          <w:tab w:val="left" w:pos="284"/>
          <w:tab w:val="left" w:pos="1701"/>
        </w:tabs>
        <w:spacing w:line="276" w:lineRule="auto"/>
        <w:ind w:firstLine="709"/>
        <w:rPr>
          <w:rFonts w:ascii="Times New Roman" w:hAnsi="Times New Roman" w:cs="Times New Roman"/>
          <w:sz w:val="26"/>
          <w:szCs w:val="26"/>
        </w:rPr>
      </w:pPr>
      <w:r w:rsidRPr="009C397B">
        <w:rPr>
          <w:rFonts w:ascii="Times New Roman" w:hAnsi="Times New Roman" w:cs="Times New Roman"/>
          <w:sz w:val="26"/>
          <w:szCs w:val="26"/>
        </w:rPr>
        <w:t xml:space="preserve">Линию </w:t>
      </w:r>
      <w:r w:rsidRPr="009C397B">
        <w:rPr>
          <w:rFonts w:ascii="Times New Roman" w:hAnsi="Times New Roman" w:cs="Times New Roman"/>
          <w:b/>
          <w:bCs/>
          <w:sz w:val="26"/>
          <w:szCs w:val="26"/>
        </w:rPr>
        <w:t xml:space="preserve">1.2 </w:t>
      </w:r>
      <w:r w:rsidRPr="009C397B">
        <w:rPr>
          <w:rFonts w:ascii="Times New Roman" w:hAnsi="Times New Roman" w:cs="Times New Roman"/>
          <w:sz w:val="26"/>
          <w:szCs w:val="26"/>
        </w:rPr>
        <w:t>разрешается пересекать в случае вынужденной остановки, если этой линией обозначен край проезжей части, смежный с обочиной.</w:t>
      </w:r>
    </w:p>
    <w:p w:rsidR="009C397B" w:rsidRPr="009C397B" w:rsidRDefault="009C397B" w:rsidP="009C397B">
      <w:pPr>
        <w:pStyle w:val="61"/>
        <w:tabs>
          <w:tab w:val="left" w:pos="284"/>
          <w:tab w:val="left" w:pos="1701"/>
        </w:tabs>
        <w:spacing w:line="276" w:lineRule="auto"/>
        <w:ind w:firstLine="709"/>
        <w:rPr>
          <w:rFonts w:ascii="Times New Roman" w:hAnsi="Times New Roman" w:cs="Times New Roman"/>
          <w:sz w:val="26"/>
          <w:szCs w:val="26"/>
        </w:rPr>
      </w:pPr>
      <w:r w:rsidRPr="009C397B">
        <w:rPr>
          <w:rFonts w:ascii="Times New Roman" w:hAnsi="Times New Roman" w:cs="Times New Roman"/>
          <w:sz w:val="26"/>
          <w:szCs w:val="26"/>
        </w:rPr>
        <w:t xml:space="preserve">Линии </w:t>
      </w:r>
      <w:r w:rsidRPr="009C397B">
        <w:rPr>
          <w:rFonts w:ascii="Times New Roman" w:hAnsi="Times New Roman" w:cs="Times New Roman"/>
          <w:b/>
          <w:bCs/>
          <w:sz w:val="26"/>
          <w:szCs w:val="26"/>
        </w:rPr>
        <w:t xml:space="preserve">1.5 - 1.8 </w:t>
      </w:r>
      <w:r w:rsidRPr="009C397B">
        <w:rPr>
          <w:rFonts w:ascii="Times New Roman" w:hAnsi="Times New Roman" w:cs="Times New Roman"/>
          <w:sz w:val="26"/>
          <w:szCs w:val="26"/>
        </w:rPr>
        <w:t>пересекать разрешается с любой стороны.</w:t>
      </w:r>
    </w:p>
    <w:p w:rsidR="009C397B" w:rsidRPr="009C397B" w:rsidRDefault="009C397B" w:rsidP="009C397B">
      <w:pPr>
        <w:pStyle w:val="61"/>
        <w:tabs>
          <w:tab w:val="left" w:pos="284"/>
          <w:tab w:val="left" w:pos="1701"/>
        </w:tabs>
        <w:spacing w:line="276" w:lineRule="auto"/>
        <w:ind w:firstLine="709"/>
        <w:rPr>
          <w:rFonts w:ascii="Times New Roman" w:hAnsi="Times New Roman" w:cs="Times New Roman"/>
          <w:sz w:val="26"/>
          <w:szCs w:val="26"/>
        </w:rPr>
      </w:pPr>
      <w:r w:rsidRPr="009C397B">
        <w:rPr>
          <w:rFonts w:ascii="Times New Roman" w:hAnsi="Times New Roman" w:cs="Times New Roman"/>
          <w:sz w:val="26"/>
          <w:szCs w:val="26"/>
        </w:rPr>
        <w:t xml:space="preserve">На участке дороги между реверсивными светофорами линию </w:t>
      </w:r>
      <w:r w:rsidRPr="009C397B">
        <w:rPr>
          <w:rFonts w:ascii="Times New Roman" w:hAnsi="Times New Roman" w:cs="Times New Roman"/>
          <w:b/>
          <w:bCs/>
          <w:sz w:val="26"/>
          <w:szCs w:val="26"/>
        </w:rPr>
        <w:t xml:space="preserve">1.9 </w:t>
      </w:r>
      <w:r w:rsidRPr="009C397B">
        <w:rPr>
          <w:rFonts w:ascii="Times New Roman" w:hAnsi="Times New Roman" w:cs="Times New Roman"/>
          <w:sz w:val="26"/>
          <w:szCs w:val="26"/>
        </w:rPr>
        <w:t>разрешается пересекать, если она расположена справа от водителя.</w:t>
      </w:r>
    </w:p>
    <w:p w:rsidR="009C397B" w:rsidRPr="009C397B" w:rsidRDefault="009C397B" w:rsidP="009C397B">
      <w:pPr>
        <w:pStyle w:val="61"/>
        <w:tabs>
          <w:tab w:val="left" w:pos="284"/>
          <w:tab w:val="left" w:pos="1701"/>
        </w:tabs>
        <w:spacing w:line="276" w:lineRule="auto"/>
        <w:ind w:firstLine="709"/>
        <w:rPr>
          <w:rFonts w:ascii="Times New Roman" w:hAnsi="Times New Roman" w:cs="Times New Roman"/>
          <w:sz w:val="26"/>
          <w:szCs w:val="26"/>
        </w:rPr>
      </w:pPr>
      <w:r w:rsidRPr="009C397B">
        <w:rPr>
          <w:rFonts w:ascii="Times New Roman" w:hAnsi="Times New Roman" w:cs="Times New Roman"/>
          <w:sz w:val="26"/>
          <w:szCs w:val="26"/>
        </w:rPr>
        <w:t xml:space="preserve">При включенных сигналах зеленого цвета в реверсивных светофорах линию </w:t>
      </w:r>
      <w:r w:rsidRPr="009C397B">
        <w:rPr>
          <w:rFonts w:ascii="Times New Roman" w:hAnsi="Times New Roman" w:cs="Times New Roman"/>
          <w:b/>
          <w:bCs/>
          <w:sz w:val="26"/>
          <w:szCs w:val="26"/>
        </w:rPr>
        <w:t xml:space="preserve">1.9 </w:t>
      </w:r>
      <w:r w:rsidRPr="009C397B">
        <w:rPr>
          <w:rFonts w:ascii="Times New Roman" w:hAnsi="Times New Roman" w:cs="Times New Roman"/>
          <w:sz w:val="26"/>
          <w:szCs w:val="26"/>
        </w:rPr>
        <w:t xml:space="preserve">разрешается пересекать с любой стороны, если она разделяет полосы, по которым движение разрешено в одном направлении. В случае выключения реверсивных светофоров водитель обязан немедленно перестроиться направо за линию разметки </w:t>
      </w:r>
      <w:r w:rsidRPr="009C397B">
        <w:rPr>
          <w:rFonts w:ascii="Times New Roman" w:hAnsi="Times New Roman" w:cs="Times New Roman"/>
          <w:b/>
          <w:bCs/>
          <w:sz w:val="26"/>
          <w:szCs w:val="26"/>
        </w:rPr>
        <w:t>1.9</w:t>
      </w:r>
      <w:r w:rsidRPr="009C397B">
        <w:rPr>
          <w:rFonts w:ascii="Times New Roman" w:hAnsi="Times New Roman" w:cs="Times New Roman"/>
          <w:sz w:val="26"/>
          <w:szCs w:val="26"/>
        </w:rPr>
        <w:t>.</w:t>
      </w:r>
    </w:p>
    <w:p w:rsidR="009C397B" w:rsidRDefault="009C397B" w:rsidP="009C397B">
      <w:pPr>
        <w:pStyle w:val="61"/>
        <w:tabs>
          <w:tab w:val="left" w:pos="284"/>
          <w:tab w:val="left" w:pos="1701"/>
        </w:tabs>
        <w:spacing w:line="276" w:lineRule="auto"/>
        <w:ind w:firstLine="709"/>
        <w:rPr>
          <w:rFonts w:ascii="Times New Roman" w:hAnsi="Times New Roman" w:cs="Times New Roman"/>
          <w:sz w:val="26"/>
          <w:szCs w:val="26"/>
        </w:rPr>
      </w:pPr>
      <w:r w:rsidRPr="009C397B">
        <w:rPr>
          <w:rFonts w:ascii="Times New Roman" w:hAnsi="Times New Roman" w:cs="Times New Roman"/>
          <w:sz w:val="26"/>
          <w:szCs w:val="26"/>
        </w:rPr>
        <w:t xml:space="preserve">Линию </w:t>
      </w:r>
      <w:r w:rsidRPr="009C397B">
        <w:rPr>
          <w:rFonts w:ascii="Times New Roman" w:hAnsi="Times New Roman" w:cs="Times New Roman"/>
          <w:b/>
          <w:bCs/>
          <w:sz w:val="26"/>
          <w:szCs w:val="26"/>
        </w:rPr>
        <w:t>1.9</w:t>
      </w:r>
      <w:r w:rsidRPr="009C397B">
        <w:rPr>
          <w:rFonts w:ascii="Times New Roman" w:hAnsi="Times New Roman" w:cs="Times New Roman"/>
          <w:sz w:val="26"/>
          <w:szCs w:val="26"/>
        </w:rPr>
        <w:t xml:space="preserve">, находящуюся слева, при выключенных реверсивных светофорах пересекать запрещается. Линию </w:t>
      </w:r>
      <w:r w:rsidRPr="009C397B">
        <w:rPr>
          <w:rFonts w:ascii="Times New Roman" w:hAnsi="Times New Roman" w:cs="Times New Roman"/>
          <w:b/>
          <w:bCs/>
          <w:sz w:val="26"/>
          <w:szCs w:val="26"/>
        </w:rPr>
        <w:t xml:space="preserve">1.11 </w:t>
      </w:r>
      <w:r w:rsidRPr="009C397B">
        <w:rPr>
          <w:rFonts w:ascii="Times New Roman" w:hAnsi="Times New Roman" w:cs="Times New Roman"/>
          <w:sz w:val="26"/>
          <w:szCs w:val="26"/>
        </w:rPr>
        <w:t>разрешается пересекать только со стороны ее прерывистой части, а со стороны сплошной - только по завершении обгона или объезда препятствия.</w:t>
      </w:r>
    </w:p>
    <w:p w:rsidR="009C397B" w:rsidRPr="009C397B" w:rsidRDefault="009C397B" w:rsidP="009C397B">
      <w:pPr>
        <w:pStyle w:val="61"/>
        <w:tabs>
          <w:tab w:val="left" w:pos="284"/>
          <w:tab w:val="left" w:pos="1701"/>
        </w:tabs>
        <w:spacing w:line="276" w:lineRule="auto"/>
        <w:ind w:firstLine="709"/>
        <w:rPr>
          <w:rFonts w:ascii="Times New Roman" w:hAnsi="Times New Roman" w:cs="Times New Roman"/>
          <w:sz w:val="26"/>
          <w:szCs w:val="26"/>
        </w:rPr>
      </w:pPr>
    </w:p>
    <w:p w:rsidR="009C397B" w:rsidRDefault="009C397B" w:rsidP="009C397B">
      <w:pPr>
        <w:pStyle w:val="61"/>
        <w:tabs>
          <w:tab w:val="left" w:pos="284"/>
          <w:tab w:val="left" w:pos="1701"/>
        </w:tabs>
        <w:spacing w:line="276" w:lineRule="auto"/>
        <w:ind w:firstLine="709"/>
        <w:jc w:val="center"/>
        <w:rPr>
          <w:rFonts w:ascii="Times New Roman" w:hAnsi="Times New Roman" w:cs="Times New Roman"/>
          <w:b/>
          <w:bCs/>
          <w:sz w:val="26"/>
          <w:szCs w:val="26"/>
        </w:rPr>
      </w:pPr>
      <w:r w:rsidRPr="009C397B">
        <w:rPr>
          <w:rFonts w:ascii="Times New Roman" w:hAnsi="Times New Roman" w:cs="Times New Roman"/>
          <w:b/>
          <w:bCs/>
          <w:sz w:val="26"/>
          <w:szCs w:val="26"/>
        </w:rPr>
        <w:t>2. Вертикальная разметка</w:t>
      </w:r>
    </w:p>
    <w:p w:rsidR="009C397B" w:rsidRDefault="009C397B" w:rsidP="009C397B">
      <w:pPr>
        <w:pStyle w:val="61"/>
        <w:tabs>
          <w:tab w:val="left" w:pos="284"/>
          <w:tab w:val="left" w:pos="1701"/>
        </w:tabs>
        <w:spacing w:line="276" w:lineRule="auto"/>
        <w:ind w:firstLine="709"/>
        <w:rPr>
          <w:rFonts w:ascii="Times New Roman" w:hAnsi="Times New Roman" w:cs="Times New Roman"/>
          <w:b/>
          <w:bCs/>
          <w:sz w:val="26"/>
          <w:szCs w:val="26"/>
        </w:rPr>
      </w:pPr>
    </w:p>
    <w:p w:rsidR="009C397B" w:rsidRDefault="009C397B" w:rsidP="009C397B">
      <w:pPr>
        <w:pStyle w:val="61"/>
        <w:tabs>
          <w:tab w:val="left" w:pos="284"/>
          <w:tab w:val="left" w:pos="1701"/>
        </w:tabs>
        <w:spacing w:line="276" w:lineRule="auto"/>
        <w:ind w:firstLine="709"/>
        <w:rPr>
          <w:rFonts w:ascii="Times New Roman" w:hAnsi="Times New Roman" w:cs="Times New Roman"/>
          <w:b/>
          <w:bCs/>
          <w:sz w:val="26"/>
          <w:szCs w:val="26"/>
        </w:rPr>
      </w:pPr>
      <w:r w:rsidRPr="009C397B">
        <w:rPr>
          <w:rFonts w:ascii="Times New Roman" w:hAnsi="Times New Roman" w:cs="Times New Roman"/>
          <w:bCs/>
          <w:sz w:val="26"/>
          <w:szCs w:val="26"/>
        </w:rPr>
        <w:t>Полосы вертикальной разметки имеют черно-белый цвет. Красно-белый цвет имеют полосы</w:t>
      </w:r>
      <w:r w:rsidRPr="009C397B">
        <w:rPr>
          <w:rFonts w:ascii="Times New Roman" w:hAnsi="Times New Roman" w:cs="Times New Roman"/>
          <w:b/>
          <w:bCs/>
          <w:sz w:val="26"/>
          <w:szCs w:val="26"/>
        </w:rPr>
        <w:t xml:space="preserve"> 2.3. </w:t>
      </w:r>
      <w:r w:rsidRPr="009C397B">
        <w:rPr>
          <w:rFonts w:ascii="Times New Roman" w:hAnsi="Times New Roman" w:cs="Times New Roman"/>
          <w:bCs/>
          <w:sz w:val="26"/>
          <w:szCs w:val="26"/>
        </w:rPr>
        <w:t>Желтый цвет имеет линия</w:t>
      </w:r>
      <w:r w:rsidRPr="009C397B">
        <w:rPr>
          <w:rFonts w:ascii="Times New Roman" w:hAnsi="Times New Roman" w:cs="Times New Roman"/>
          <w:b/>
          <w:bCs/>
          <w:sz w:val="26"/>
          <w:szCs w:val="26"/>
        </w:rPr>
        <w:t xml:space="preserve"> 2.7.</w:t>
      </w:r>
    </w:p>
    <w:p w:rsidR="009C397B" w:rsidRPr="009C397B" w:rsidRDefault="009C397B" w:rsidP="009C397B">
      <w:pPr>
        <w:pStyle w:val="61"/>
        <w:tabs>
          <w:tab w:val="left" w:pos="284"/>
          <w:tab w:val="left" w:pos="1701"/>
        </w:tabs>
        <w:spacing w:line="276" w:lineRule="auto"/>
        <w:ind w:firstLine="709"/>
        <w:rPr>
          <w:rFonts w:ascii="Times New Roman" w:hAnsi="Times New Roman" w:cs="Times New Roman"/>
          <w:b/>
          <w:bCs/>
          <w:sz w:val="26"/>
          <w:szCs w:val="26"/>
        </w:rPr>
      </w:pPr>
    </w:p>
    <w:p w:rsidR="009C397B" w:rsidRDefault="009C397B" w:rsidP="009C397B">
      <w:pPr>
        <w:pStyle w:val="61"/>
        <w:tabs>
          <w:tab w:val="left" w:pos="284"/>
          <w:tab w:val="left" w:pos="1701"/>
        </w:tabs>
        <w:spacing w:line="276" w:lineRule="auto"/>
        <w:ind w:firstLine="709"/>
        <w:rPr>
          <w:rFonts w:ascii="Times New Roman" w:hAnsi="Times New Roman" w:cs="Times New Roman"/>
          <w:b/>
          <w:bCs/>
          <w:sz w:val="26"/>
          <w:szCs w:val="26"/>
        </w:rPr>
      </w:pPr>
      <w:r w:rsidRPr="009C397B">
        <w:rPr>
          <w:rFonts w:ascii="Times New Roman" w:hAnsi="Times New Roman" w:cs="Times New Roman"/>
          <w:b/>
          <w:bCs/>
          <w:sz w:val="26"/>
          <w:szCs w:val="26"/>
        </w:rPr>
        <w:t>Вертикальная разметка обозначает:</w:t>
      </w:r>
    </w:p>
    <w:p w:rsidR="009C397B" w:rsidRDefault="002559A7"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b/>
          <w:bCs/>
          <w:noProof/>
          <w:sz w:val="26"/>
          <w:szCs w:val="26"/>
          <w:lang w:bidi="ar-SA"/>
        </w:rPr>
        <w:drawing>
          <wp:inline distT="0" distB="0" distL="0" distR="0">
            <wp:extent cx="6181725" cy="3181350"/>
            <wp:effectExtent l="19050" t="0" r="9525" b="0"/>
            <wp:docPr id="107" name="Рисунок 12" descr="C:\Users\User\Desktop\доки\постановления совета министров\15.10\заготовки 3-12\98-109\Postanov_N3_12_12032015_change2_Page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доки\постановления совета министров\15.10\заготовки 3-12\98-109\Postanov_N3_12_12032015_change2_Page98.jpg"/>
                    <pic:cNvPicPr>
                      <a:picLocks noChangeAspect="1" noChangeArrowheads="1"/>
                    </pic:cNvPicPr>
                  </pic:nvPicPr>
                  <pic:blipFill>
                    <a:blip r:embed="rId105"/>
                    <a:srcRect/>
                    <a:stretch>
                      <a:fillRect/>
                    </a:stretch>
                  </pic:blipFill>
                  <pic:spPr bwMode="auto">
                    <a:xfrm>
                      <a:off x="0" y="0"/>
                      <a:ext cx="6181725" cy="3181350"/>
                    </a:xfrm>
                    <a:prstGeom prst="rect">
                      <a:avLst/>
                    </a:prstGeom>
                    <a:noFill/>
                    <a:ln w="9525">
                      <a:noFill/>
                      <a:miter lim="800000"/>
                      <a:headEnd/>
                      <a:tailEnd/>
                    </a:ln>
                  </pic:spPr>
                </pic:pic>
              </a:graphicData>
            </a:graphic>
          </wp:inline>
        </w:drawing>
      </w:r>
    </w:p>
    <w:p w:rsidR="002559A7" w:rsidRDefault="002559A7"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181725" cy="3781425"/>
            <wp:effectExtent l="19050" t="0" r="9525" b="0"/>
            <wp:docPr id="108" name="Рисунок 13" descr="C:\Users\User\Desktop\доки\постановления совета министров\15.10\заготовки 3-12\98-109\Postanov_N3_12_12032015_change2_Page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доки\постановления совета министров\15.10\заготовки 3-12\98-109\Postanov_N3_12_12032015_change2_Page99.jpg"/>
                    <pic:cNvPicPr>
                      <a:picLocks noChangeAspect="1" noChangeArrowheads="1"/>
                    </pic:cNvPicPr>
                  </pic:nvPicPr>
                  <pic:blipFill>
                    <a:blip r:embed="rId106"/>
                    <a:srcRect/>
                    <a:stretch>
                      <a:fillRect/>
                    </a:stretch>
                  </pic:blipFill>
                  <pic:spPr bwMode="auto">
                    <a:xfrm>
                      <a:off x="0" y="0"/>
                      <a:ext cx="6181725" cy="3781425"/>
                    </a:xfrm>
                    <a:prstGeom prst="rect">
                      <a:avLst/>
                    </a:prstGeom>
                    <a:noFill/>
                    <a:ln w="9525">
                      <a:noFill/>
                      <a:miter lim="800000"/>
                      <a:headEnd/>
                      <a:tailEnd/>
                    </a:ln>
                  </pic:spPr>
                </pic:pic>
              </a:graphicData>
            </a:graphic>
          </wp:inline>
        </w:drawing>
      </w:r>
    </w:p>
    <w:p w:rsidR="002559A7" w:rsidRDefault="00235B9E"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339527" cy="8801100"/>
            <wp:effectExtent l="19050" t="0" r="4123" b="0"/>
            <wp:docPr id="109" name="Рисунок 14" descr="C:\Users\User\Desktop\доки\постановления совета министров\15.10\заготовки 3-12\98-109\Postanov_N3_12_12032015_change2_Page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доки\постановления совета министров\15.10\заготовки 3-12\98-109\Postanov_N3_12_12032015_change2_Page100.jpg"/>
                    <pic:cNvPicPr>
                      <a:picLocks noChangeAspect="1" noChangeArrowheads="1"/>
                    </pic:cNvPicPr>
                  </pic:nvPicPr>
                  <pic:blipFill>
                    <a:blip r:embed="rId107"/>
                    <a:srcRect/>
                    <a:stretch>
                      <a:fillRect/>
                    </a:stretch>
                  </pic:blipFill>
                  <pic:spPr bwMode="auto">
                    <a:xfrm>
                      <a:off x="0" y="0"/>
                      <a:ext cx="6339527" cy="8801100"/>
                    </a:xfrm>
                    <a:prstGeom prst="rect">
                      <a:avLst/>
                    </a:prstGeom>
                    <a:noFill/>
                    <a:ln w="9525">
                      <a:noFill/>
                      <a:miter lim="800000"/>
                      <a:headEnd/>
                      <a:tailEnd/>
                    </a:ln>
                  </pic:spPr>
                </pic:pic>
              </a:graphicData>
            </a:graphic>
          </wp:inline>
        </w:drawing>
      </w:r>
    </w:p>
    <w:p w:rsidR="00235B9E" w:rsidRDefault="00235B9E"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252848" cy="8591550"/>
            <wp:effectExtent l="19050" t="0" r="0" b="0"/>
            <wp:docPr id="110" name="Рисунок 15" descr="C:\Users\User\Desktop\доки\постановления совета министров\15.10\заготовки 3-12\98-109\Postanov_N3_12_12032015_change2_Page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доки\постановления совета министров\15.10\заготовки 3-12\98-109\Postanov_N3_12_12032015_change2_Page101.jpg"/>
                    <pic:cNvPicPr>
                      <a:picLocks noChangeAspect="1" noChangeArrowheads="1"/>
                    </pic:cNvPicPr>
                  </pic:nvPicPr>
                  <pic:blipFill>
                    <a:blip r:embed="rId108"/>
                    <a:srcRect/>
                    <a:stretch>
                      <a:fillRect/>
                    </a:stretch>
                  </pic:blipFill>
                  <pic:spPr bwMode="auto">
                    <a:xfrm>
                      <a:off x="0" y="0"/>
                      <a:ext cx="6252848" cy="8591550"/>
                    </a:xfrm>
                    <a:prstGeom prst="rect">
                      <a:avLst/>
                    </a:prstGeom>
                    <a:noFill/>
                    <a:ln w="9525">
                      <a:noFill/>
                      <a:miter lim="800000"/>
                      <a:headEnd/>
                      <a:tailEnd/>
                    </a:ln>
                  </pic:spPr>
                </pic:pic>
              </a:graphicData>
            </a:graphic>
          </wp:inline>
        </w:drawing>
      </w:r>
    </w:p>
    <w:p w:rsidR="00235B9E" w:rsidRDefault="00235B9E"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461758" cy="8791575"/>
            <wp:effectExtent l="19050" t="0" r="0" b="0"/>
            <wp:docPr id="111" name="Рисунок 16" descr="C:\Users\User\Desktop\доки\постановления совета министров\15.10\заготовки 3-12\98-109\Postanov_N3_12_12032015_change2_Page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доки\постановления совета министров\15.10\заготовки 3-12\98-109\Postanov_N3_12_12032015_change2_Page102.jpg"/>
                    <pic:cNvPicPr>
                      <a:picLocks noChangeAspect="1" noChangeArrowheads="1"/>
                    </pic:cNvPicPr>
                  </pic:nvPicPr>
                  <pic:blipFill>
                    <a:blip r:embed="rId109"/>
                    <a:srcRect/>
                    <a:stretch>
                      <a:fillRect/>
                    </a:stretch>
                  </pic:blipFill>
                  <pic:spPr bwMode="auto">
                    <a:xfrm>
                      <a:off x="0" y="0"/>
                      <a:ext cx="6461758" cy="8791575"/>
                    </a:xfrm>
                    <a:prstGeom prst="rect">
                      <a:avLst/>
                    </a:prstGeom>
                    <a:noFill/>
                    <a:ln w="9525">
                      <a:noFill/>
                      <a:miter lim="800000"/>
                      <a:headEnd/>
                      <a:tailEnd/>
                    </a:ln>
                  </pic:spPr>
                </pic:pic>
              </a:graphicData>
            </a:graphic>
          </wp:inline>
        </w:drawing>
      </w:r>
    </w:p>
    <w:p w:rsidR="00235B9E" w:rsidRDefault="00235B9E"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497698" cy="7639050"/>
            <wp:effectExtent l="19050" t="0" r="0" b="0"/>
            <wp:docPr id="112" name="Рисунок 17" descr="C:\Users\User\Desktop\доки\постановления совета министров\15.10\заготовки 3-12\98-109\Postanov_N3_12_12032015_change2_Page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доки\постановления совета министров\15.10\заготовки 3-12\98-109\Postanov_N3_12_12032015_change2_Page103.jpg"/>
                    <pic:cNvPicPr>
                      <a:picLocks noChangeAspect="1" noChangeArrowheads="1"/>
                    </pic:cNvPicPr>
                  </pic:nvPicPr>
                  <pic:blipFill>
                    <a:blip r:embed="rId110"/>
                    <a:srcRect/>
                    <a:stretch>
                      <a:fillRect/>
                    </a:stretch>
                  </pic:blipFill>
                  <pic:spPr bwMode="auto">
                    <a:xfrm>
                      <a:off x="0" y="0"/>
                      <a:ext cx="6497698" cy="7639050"/>
                    </a:xfrm>
                    <a:prstGeom prst="rect">
                      <a:avLst/>
                    </a:prstGeom>
                    <a:noFill/>
                    <a:ln w="9525">
                      <a:noFill/>
                      <a:miter lim="800000"/>
                      <a:headEnd/>
                      <a:tailEnd/>
                    </a:ln>
                  </pic:spPr>
                </pic:pic>
              </a:graphicData>
            </a:graphic>
          </wp:inline>
        </w:drawing>
      </w:r>
    </w:p>
    <w:p w:rsidR="00810AF1" w:rsidRDefault="00810AF1"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398153" cy="4505325"/>
            <wp:effectExtent l="19050" t="0" r="2647" b="0"/>
            <wp:docPr id="113" name="Рисунок 18" descr="C:\Users\User\Desktop\доки\постановления совета министров\15.10\заготовки 3-12\98-109\Postanov_N3_12_12032015_change2_Page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доки\постановления совета министров\15.10\заготовки 3-12\98-109\Postanov_N3_12_12032015_change2_Page104.jpg"/>
                    <pic:cNvPicPr>
                      <a:picLocks noChangeAspect="1" noChangeArrowheads="1"/>
                    </pic:cNvPicPr>
                  </pic:nvPicPr>
                  <pic:blipFill>
                    <a:blip r:embed="rId111"/>
                    <a:srcRect/>
                    <a:stretch>
                      <a:fillRect/>
                    </a:stretch>
                  </pic:blipFill>
                  <pic:spPr bwMode="auto">
                    <a:xfrm>
                      <a:off x="0" y="0"/>
                      <a:ext cx="6398153" cy="4505325"/>
                    </a:xfrm>
                    <a:prstGeom prst="rect">
                      <a:avLst/>
                    </a:prstGeom>
                    <a:noFill/>
                    <a:ln w="9525">
                      <a:noFill/>
                      <a:miter lim="800000"/>
                      <a:headEnd/>
                      <a:tailEnd/>
                    </a:ln>
                  </pic:spPr>
                </pic:pic>
              </a:graphicData>
            </a:graphic>
          </wp:inline>
        </w:drawing>
      </w:r>
    </w:p>
    <w:p w:rsidR="00810AF1" w:rsidRDefault="00810AF1"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5838825" cy="9676046"/>
            <wp:effectExtent l="19050" t="0" r="9525" b="0"/>
            <wp:docPr id="114" name="Рисунок 19" descr="C:\Users\User\Desktop\доки\постановления совета министров\15.10\заготовки 3-12\98-109\Postanov_N3_12_12032015_change2_Page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доки\постановления совета министров\15.10\заготовки 3-12\98-109\Postanov_N3_12_12032015_change2_Page105.jpg"/>
                    <pic:cNvPicPr>
                      <a:picLocks noChangeAspect="1" noChangeArrowheads="1"/>
                    </pic:cNvPicPr>
                  </pic:nvPicPr>
                  <pic:blipFill>
                    <a:blip r:embed="rId112"/>
                    <a:srcRect/>
                    <a:stretch>
                      <a:fillRect/>
                    </a:stretch>
                  </pic:blipFill>
                  <pic:spPr bwMode="auto">
                    <a:xfrm>
                      <a:off x="0" y="0"/>
                      <a:ext cx="5838825" cy="9676046"/>
                    </a:xfrm>
                    <a:prstGeom prst="rect">
                      <a:avLst/>
                    </a:prstGeom>
                    <a:noFill/>
                    <a:ln w="9525">
                      <a:noFill/>
                      <a:miter lim="800000"/>
                      <a:headEnd/>
                      <a:tailEnd/>
                    </a:ln>
                  </pic:spPr>
                </pic:pic>
              </a:graphicData>
            </a:graphic>
          </wp:inline>
        </w:drawing>
      </w:r>
    </w:p>
    <w:p w:rsidR="00810AF1" w:rsidRDefault="00810AF1"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181725" cy="9429750"/>
            <wp:effectExtent l="19050" t="0" r="9525" b="0"/>
            <wp:docPr id="115" name="Рисунок 20" descr="C:\Users\User\Desktop\доки\постановления совета министров\15.10\заготовки 3-12\98-109\Postanov_N3_12_12032015_change2_Page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доки\постановления совета министров\15.10\заготовки 3-12\98-109\Postanov_N3_12_12032015_change2_Page106.jpg"/>
                    <pic:cNvPicPr>
                      <a:picLocks noChangeAspect="1" noChangeArrowheads="1"/>
                    </pic:cNvPicPr>
                  </pic:nvPicPr>
                  <pic:blipFill>
                    <a:blip r:embed="rId113"/>
                    <a:srcRect/>
                    <a:stretch>
                      <a:fillRect/>
                    </a:stretch>
                  </pic:blipFill>
                  <pic:spPr bwMode="auto">
                    <a:xfrm>
                      <a:off x="0" y="0"/>
                      <a:ext cx="6181725" cy="9429750"/>
                    </a:xfrm>
                    <a:prstGeom prst="rect">
                      <a:avLst/>
                    </a:prstGeom>
                    <a:noFill/>
                    <a:ln w="9525">
                      <a:noFill/>
                      <a:miter lim="800000"/>
                      <a:headEnd/>
                      <a:tailEnd/>
                    </a:ln>
                  </pic:spPr>
                </pic:pic>
              </a:graphicData>
            </a:graphic>
          </wp:inline>
        </w:drawing>
      </w:r>
    </w:p>
    <w:p w:rsidR="00810AF1" w:rsidRDefault="00810AF1"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252779" cy="5029200"/>
            <wp:effectExtent l="19050" t="0" r="0" b="0"/>
            <wp:docPr id="116" name="Рисунок 21" descr="C:\Users\User\Desktop\доки\постановления совета министров\15.10\заготовки 3-12\98-109\Postanov_N3_12_12032015_change2_Page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доки\постановления совета министров\15.10\заготовки 3-12\98-109\Postanov_N3_12_12032015_change2_Page107.jpg"/>
                    <pic:cNvPicPr>
                      <a:picLocks noChangeAspect="1" noChangeArrowheads="1"/>
                    </pic:cNvPicPr>
                  </pic:nvPicPr>
                  <pic:blipFill>
                    <a:blip r:embed="rId114"/>
                    <a:srcRect/>
                    <a:stretch>
                      <a:fillRect/>
                    </a:stretch>
                  </pic:blipFill>
                  <pic:spPr bwMode="auto">
                    <a:xfrm>
                      <a:off x="0" y="0"/>
                      <a:ext cx="6252779" cy="5029200"/>
                    </a:xfrm>
                    <a:prstGeom prst="rect">
                      <a:avLst/>
                    </a:prstGeom>
                    <a:noFill/>
                    <a:ln w="9525">
                      <a:noFill/>
                      <a:miter lim="800000"/>
                      <a:headEnd/>
                      <a:tailEnd/>
                    </a:ln>
                  </pic:spPr>
                </pic:pic>
              </a:graphicData>
            </a:graphic>
          </wp:inline>
        </w:drawing>
      </w:r>
    </w:p>
    <w:p w:rsidR="008307D3" w:rsidRDefault="008307D3" w:rsidP="002559A7">
      <w:pPr>
        <w:pStyle w:val="61"/>
        <w:tabs>
          <w:tab w:val="left" w:pos="284"/>
          <w:tab w:val="left" w:pos="1701"/>
        </w:tabs>
        <w:spacing w:line="276" w:lineRule="auto"/>
        <w:rPr>
          <w:rFonts w:ascii="Times New Roman" w:hAnsi="Times New Roman" w:cs="Times New Roman"/>
          <w:sz w:val="26"/>
          <w:szCs w:val="26"/>
        </w:rPr>
      </w:pPr>
    </w:p>
    <w:p w:rsidR="008307D3" w:rsidRDefault="008307D3"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305882" cy="9191625"/>
            <wp:effectExtent l="19050" t="0" r="0" b="0"/>
            <wp:docPr id="118" name="Рисунок 23" descr="C:\Users\User\Desktop\доки\постановления совета министров\15.10\заготовки 3-12\98-109\Postanov_N3_12_12032015_change2_Page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доки\постановления совета министров\15.10\заготовки 3-12\98-109\Postanov_N3_12_12032015_change2_Page108.jpg"/>
                    <pic:cNvPicPr>
                      <a:picLocks noChangeAspect="1" noChangeArrowheads="1"/>
                    </pic:cNvPicPr>
                  </pic:nvPicPr>
                  <pic:blipFill>
                    <a:blip r:embed="rId115"/>
                    <a:srcRect/>
                    <a:stretch>
                      <a:fillRect/>
                    </a:stretch>
                  </pic:blipFill>
                  <pic:spPr bwMode="auto">
                    <a:xfrm>
                      <a:off x="0" y="0"/>
                      <a:ext cx="6305882" cy="9191625"/>
                    </a:xfrm>
                    <a:prstGeom prst="rect">
                      <a:avLst/>
                    </a:prstGeom>
                    <a:noFill/>
                    <a:ln w="9525">
                      <a:noFill/>
                      <a:miter lim="800000"/>
                      <a:headEnd/>
                      <a:tailEnd/>
                    </a:ln>
                  </pic:spPr>
                </pic:pic>
              </a:graphicData>
            </a:graphic>
          </wp:inline>
        </w:drawing>
      </w:r>
    </w:p>
    <w:p w:rsidR="008307D3" w:rsidRPr="00D16654" w:rsidRDefault="008307D3" w:rsidP="002559A7">
      <w:pPr>
        <w:pStyle w:val="61"/>
        <w:tabs>
          <w:tab w:val="left" w:pos="284"/>
          <w:tab w:val="left" w:pos="1701"/>
        </w:tabs>
        <w:spacing w:line="276" w:lineRule="auto"/>
        <w:rPr>
          <w:rFonts w:ascii="Times New Roman" w:hAnsi="Times New Roman" w:cs="Times New Roman"/>
          <w:sz w:val="26"/>
          <w:szCs w:val="26"/>
        </w:rPr>
      </w:pPr>
      <w:r>
        <w:rPr>
          <w:rFonts w:ascii="Times New Roman" w:hAnsi="Times New Roman" w:cs="Times New Roman"/>
          <w:noProof/>
          <w:sz w:val="26"/>
          <w:szCs w:val="26"/>
          <w:lang w:bidi="ar-SA"/>
        </w:rPr>
        <w:lastRenderedPageBreak/>
        <w:drawing>
          <wp:inline distT="0" distB="0" distL="0" distR="0">
            <wp:extent cx="6244709" cy="6410325"/>
            <wp:effectExtent l="19050" t="0" r="3691" b="0"/>
            <wp:docPr id="119" name="Рисунок 24" descr="C:\Users\User\Desktop\доки\постановления совета министров\15.10\заготовки 3-12\98-109\Postanov_N3_12_12032015_change2_Page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доки\постановления совета министров\15.10\заготовки 3-12\98-109\Postanov_N3_12_12032015_change2_Page109.jpg"/>
                    <pic:cNvPicPr>
                      <a:picLocks noChangeAspect="1" noChangeArrowheads="1"/>
                    </pic:cNvPicPr>
                  </pic:nvPicPr>
                  <pic:blipFill>
                    <a:blip r:embed="rId116"/>
                    <a:srcRect/>
                    <a:stretch>
                      <a:fillRect/>
                    </a:stretch>
                  </pic:blipFill>
                  <pic:spPr bwMode="auto">
                    <a:xfrm>
                      <a:off x="0" y="0"/>
                      <a:ext cx="6244709" cy="6410325"/>
                    </a:xfrm>
                    <a:prstGeom prst="rect">
                      <a:avLst/>
                    </a:prstGeom>
                    <a:noFill/>
                    <a:ln w="9525">
                      <a:noFill/>
                      <a:miter lim="800000"/>
                      <a:headEnd/>
                      <a:tailEnd/>
                    </a:ln>
                  </pic:spPr>
                </pic:pic>
              </a:graphicData>
            </a:graphic>
          </wp:inline>
        </w:drawing>
      </w:r>
    </w:p>
    <w:sectPr w:rsidR="008307D3" w:rsidRPr="00D16654" w:rsidSect="0058205A">
      <w:type w:val="continuous"/>
      <w:pgSz w:w="11906" w:h="16838"/>
      <w:pgMar w:top="993" w:right="1049" w:bottom="851" w:left="1117" w:header="0" w:footer="6"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07E96" w:rsidRDefault="00907E96" w:rsidP="00ED58C1">
      <w:r>
        <w:separator/>
      </w:r>
    </w:p>
  </w:endnote>
  <w:endnote w:type="continuationSeparator" w:id="1">
    <w:p w:rsidR="00907E96" w:rsidRDefault="00907E96" w:rsidP="00ED58C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Franklin Gothic Book">
    <w:panose1 w:val="020B0503020102020204"/>
    <w:charset w:val="CC"/>
    <w:family w:val="swiss"/>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TimesNewRomanPS-BoldMT">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CC"/>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07E96" w:rsidRDefault="00907E96"/>
  </w:footnote>
  <w:footnote w:type="continuationSeparator" w:id="1">
    <w:p w:rsidR="00907E96" w:rsidRDefault="00907E96"/>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F4721"/>
    <w:multiLevelType w:val="multilevel"/>
    <w:tmpl w:val="C824A8A4"/>
    <w:lvl w:ilvl="0">
      <w:start w:val="5"/>
      <w:numFmt w:val="decimal"/>
      <w:lvlText w:val="9.%1."/>
      <w:lvlJc w:val="left"/>
      <w:rPr>
        <w:rFonts w:ascii="Times New Roman" w:eastAsia="Times New Roman" w:hAnsi="Times New Roman" w:cs="Times New Roman"/>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8777A40"/>
    <w:multiLevelType w:val="multilevel"/>
    <w:tmpl w:val="55725CC2"/>
    <w:lvl w:ilvl="0">
      <w:start w:val="1"/>
      <w:numFmt w:val="decimal"/>
      <w:lvlText w:val="30.3.%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8DA4CDA"/>
    <w:multiLevelType w:val="multilevel"/>
    <w:tmpl w:val="2AC29ED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F987DD0"/>
    <w:multiLevelType w:val="multilevel"/>
    <w:tmpl w:val="4F1ECB7A"/>
    <w:lvl w:ilvl="0">
      <w:start w:val="2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697603D"/>
    <w:multiLevelType w:val="multilevel"/>
    <w:tmpl w:val="CDCC899E"/>
    <w:lvl w:ilvl="0">
      <w:start w:val="4"/>
      <w:numFmt w:val="decimal"/>
      <w:lvlText w:val="30.%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D3F2855"/>
    <w:multiLevelType w:val="multilevel"/>
    <w:tmpl w:val="4510E51A"/>
    <w:lvl w:ilvl="0">
      <w:start w:val="3"/>
      <w:numFmt w:val="decimal"/>
      <w:lvlText w:val="27.%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09F7A47"/>
    <w:multiLevelType w:val="multilevel"/>
    <w:tmpl w:val="9326858E"/>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354A1581"/>
    <w:multiLevelType w:val="multilevel"/>
    <w:tmpl w:val="B71E885C"/>
    <w:lvl w:ilvl="0">
      <w:start w:val="2"/>
      <w:numFmt w:val="decimal"/>
      <w:lvlText w:val="25.%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5B10787"/>
    <w:multiLevelType w:val="multilevel"/>
    <w:tmpl w:val="04429DBC"/>
    <w:lvl w:ilvl="0">
      <w:start w:val="7"/>
      <w:numFmt w:val="decimal"/>
      <w:lvlText w:val="8.%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8804111"/>
    <w:multiLevelType w:val="multilevel"/>
    <w:tmpl w:val="D9FC3DC6"/>
    <w:lvl w:ilvl="0">
      <w:start w:val="1"/>
      <w:numFmt w:val="decimal"/>
      <w:lvlText w:val="31.4.%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8972FBF"/>
    <w:multiLevelType w:val="multilevel"/>
    <w:tmpl w:val="EB48D320"/>
    <w:lvl w:ilvl="0">
      <w:start w:val="1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93A1CF9"/>
    <w:multiLevelType w:val="multilevel"/>
    <w:tmpl w:val="5C5A6322"/>
    <w:lvl w:ilvl="0">
      <w:start w:val="12"/>
      <w:numFmt w:val="decimal"/>
      <w:lvlText w:val="%1."/>
      <w:lvlJc w:val="left"/>
      <w:rPr>
        <w:rFonts w:ascii="Times New Roman" w:eastAsia="Bookman Old Style" w:hAnsi="Times New Roman" w:cs="Times New Roman" w:hint="default"/>
        <w:b/>
        <w:bCs w:val="0"/>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Bookman Old Style" w:hAnsi="Times New Roman" w:cs="Times New Roman" w:hint="default"/>
        <w:b/>
        <w:bCs w:val="0"/>
        <w:i w:val="0"/>
        <w:iCs w:val="0"/>
        <w:smallCaps w:val="0"/>
        <w:strike w:val="0"/>
        <w:color w:val="000000"/>
        <w:spacing w:val="0"/>
        <w:w w:val="100"/>
        <w:position w:val="0"/>
        <w:sz w:val="24"/>
        <w:szCs w:val="24"/>
        <w:u w:val="none"/>
        <w:lang w:val="ru-RU" w:eastAsia="ru-RU" w:bidi="ru-RU"/>
      </w:rPr>
    </w:lvl>
    <w:lvl w:ilvl="2">
      <w:start w:val="1"/>
      <w:numFmt w:val="decimal"/>
      <w:lvlText w:val="%1.%2.%3."/>
      <w:lvlJc w:val="left"/>
      <w:rPr>
        <w:rFonts w:ascii="Bookman Old Style" w:eastAsia="Bookman Old Style" w:hAnsi="Bookman Old Style" w:cs="Bookman Old Style"/>
        <w:b w:val="0"/>
        <w:bCs w:val="0"/>
        <w:i w:val="0"/>
        <w:iCs w:val="0"/>
        <w:smallCaps w:val="0"/>
        <w:strike w:val="0"/>
        <w:color w:val="000000"/>
        <w:spacing w:val="0"/>
        <w:w w:val="100"/>
        <w:position w:val="0"/>
        <w:sz w:val="24"/>
        <w:szCs w:val="24"/>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9D572E3"/>
    <w:multiLevelType w:val="multilevel"/>
    <w:tmpl w:val="7E840D4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443C662B"/>
    <w:multiLevelType w:val="multilevel"/>
    <w:tmpl w:val="7F00A062"/>
    <w:lvl w:ilvl="0">
      <w:start w:val="1"/>
      <w:numFmt w:val="decimal"/>
      <w:lvlText w:val="8.5.%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4B76CAB"/>
    <w:multiLevelType w:val="multilevel"/>
    <w:tmpl w:val="23E2F42E"/>
    <w:lvl w:ilvl="0">
      <w:start w:val="2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8CD1F42"/>
    <w:multiLevelType w:val="multilevel"/>
    <w:tmpl w:val="E1C6FC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BAC46AD"/>
    <w:multiLevelType w:val="multilevel"/>
    <w:tmpl w:val="2EDE6932"/>
    <w:lvl w:ilvl="0">
      <w:start w:val="3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4DB263C3"/>
    <w:multiLevelType w:val="multilevel"/>
    <w:tmpl w:val="9ED62A20"/>
    <w:lvl w:ilvl="0">
      <w:start w:val="1"/>
      <w:numFmt w:val="decimal"/>
      <w:lvlText w:val="9.%1."/>
      <w:lvlJc w:val="left"/>
      <w:rPr>
        <w:rFonts w:ascii="Times New Roman" w:eastAsia="Times New Roman" w:hAnsi="Times New Roman" w:cs="Times New Roman"/>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4F34379B"/>
    <w:multiLevelType w:val="multilevel"/>
    <w:tmpl w:val="C4AA2998"/>
    <w:lvl w:ilvl="0">
      <w:start w:val="8"/>
      <w:numFmt w:val="decimal"/>
      <w:lvlText w:val="2.%1."/>
      <w:lvlJc w:val="left"/>
      <w:rPr>
        <w:rFonts w:ascii="Times New Roman" w:eastAsia="Times New Roman" w:hAnsi="Times New Roman" w:cs="Times New Roman"/>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516A2631"/>
    <w:multiLevelType w:val="multilevel"/>
    <w:tmpl w:val="D426451A"/>
    <w:lvl w:ilvl="0">
      <w:start w:val="10"/>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bCs w:val="0"/>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44C2146"/>
    <w:multiLevelType w:val="multilevel"/>
    <w:tmpl w:val="042EBFD8"/>
    <w:lvl w:ilvl="0">
      <w:start w:val="4"/>
      <w:numFmt w:val="decimal"/>
      <w:lvlText w:val="26.%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553B72EB"/>
    <w:multiLevelType w:val="multilevel"/>
    <w:tmpl w:val="00ECB7B0"/>
    <w:lvl w:ilvl="0">
      <w:start w:val="1"/>
      <w:numFmt w:val="decimal"/>
      <w:lvlText w:val="31.4.%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55766020"/>
    <w:multiLevelType w:val="multilevel"/>
    <w:tmpl w:val="DE32B17C"/>
    <w:lvl w:ilvl="0">
      <w:start w:val="1"/>
      <w:numFmt w:val="decimal"/>
      <w:lvlText w:val="13.%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59B6FF2"/>
    <w:multiLevelType w:val="multilevel"/>
    <w:tmpl w:val="E6446C50"/>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5FB4072"/>
    <w:multiLevelType w:val="multilevel"/>
    <w:tmpl w:val="7F5A0454"/>
    <w:lvl w:ilvl="0">
      <w:start w:val="8"/>
      <w:numFmt w:val="decimal"/>
      <w:lvlText w:val="8.%1."/>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9B06F6C"/>
    <w:multiLevelType w:val="multilevel"/>
    <w:tmpl w:val="BC5A7A3A"/>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A1B118E"/>
    <w:multiLevelType w:val="multilevel"/>
    <w:tmpl w:val="688675A6"/>
    <w:lvl w:ilvl="0">
      <w:start w:val="1"/>
      <w:numFmt w:val="decimal"/>
      <w:lvlText w:val="2.%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CC11CD3"/>
    <w:multiLevelType w:val="multilevel"/>
    <w:tmpl w:val="F7AE6DEE"/>
    <w:lvl w:ilvl="0">
      <w:start w:val="1"/>
      <w:numFmt w:val="decimal"/>
      <w:lvlText w:val="8.7.%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E134751"/>
    <w:multiLevelType w:val="multilevel"/>
    <w:tmpl w:val="49F009EC"/>
    <w:lvl w:ilvl="0">
      <w:start w:val="2"/>
      <w:numFmt w:val="decimal"/>
      <w:lvlText w:val="%1."/>
      <w:lvlJc w:val="left"/>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10E1DC8"/>
    <w:multiLevelType w:val="multilevel"/>
    <w:tmpl w:val="E7E60868"/>
    <w:lvl w:ilvl="0">
      <w:start w:val="9"/>
      <w:numFmt w:val="decimal"/>
      <w:lvlText w:val="8.%1."/>
      <w:lvlJc w:val="left"/>
      <w:rPr>
        <w:rFonts w:ascii="Times New Roman" w:eastAsia="Times New Roman" w:hAnsi="Times New Roman" w:cs="Times New Roman"/>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1860A7F"/>
    <w:multiLevelType w:val="multilevel"/>
    <w:tmpl w:val="786A1014"/>
    <w:lvl w:ilvl="0">
      <w:start w:val="1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bCs w:val="0"/>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70F6CAB"/>
    <w:multiLevelType w:val="multilevel"/>
    <w:tmpl w:val="8A3A7F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82E05FA"/>
    <w:multiLevelType w:val="multilevel"/>
    <w:tmpl w:val="E2D0DDF6"/>
    <w:lvl w:ilvl="0">
      <w:start w:val="3"/>
      <w:numFmt w:val="decimal"/>
      <w:lvlText w:val="13.%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84D0E6D"/>
    <w:multiLevelType w:val="multilevel"/>
    <w:tmpl w:val="59BC0698"/>
    <w:lvl w:ilvl="0">
      <w:start w:val="8"/>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68862CCB"/>
    <w:multiLevelType w:val="multilevel"/>
    <w:tmpl w:val="2D5ED90C"/>
    <w:lvl w:ilvl="0">
      <w:start w:val="10"/>
      <w:numFmt w:val="decimal"/>
      <w:lvlText w:val="10.%1."/>
      <w:lvlJc w:val="left"/>
      <w:rPr>
        <w:rFonts w:ascii="Times New Roman" w:eastAsia="Times New Roman" w:hAnsi="Times New Roman" w:cs="Times New Roman"/>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6AC25161"/>
    <w:multiLevelType w:val="multilevel"/>
    <w:tmpl w:val="E6201D8A"/>
    <w:lvl w:ilvl="0">
      <w:start w:val="11"/>
      <w:numFmt w:val="decimal"/>
      <w:lvlText w:val="11.%1."/>
      <w:lvlJc w:val="left"/>
      <w:rPr>
        <w:rFonts w:ascii="Times New Roman" w:eastAsia="Bookman Old Style" w:hAnsi="Times New Roman" w:cs="Times New Roman" w:hint="default"/>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6AF75EF5"/>
    <w:multiLevelType w:val="multilevel"/>
    <w:tmpl w:val="0CE861CE"/>
    <w:lvl w:ilvl="0">
      <w:start w:val="1"/>
      <w:numFmt w:val="decimal"/>
      <w:lvlText w:val="3.%1."/>
      <w:lvlJc w:val="left"/>
      <w:rPr>
        <w:rFonts w:ascii="Times New Roman" w:eastAsia="Times New Roman" w:hAnsi="Times New Roman" w:cs="Times New Roman"/>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6B613DF3"/>
    <w:multiLevelType w:val="multilevel"/>
    <w:tmpl w:val="8B02357E"/>
    <w:lvl w:ilvl="0">
      <w:start w:val="1"/>
      <w:numFmt w:val="decimal"/>
      <w:lvlText w:val="8.2.%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6B9A3C4A"/>
    <w:multiLevelType w:val="multilevel"/>
    <w:tmpl w:val="562EAA34"/>
    <w:lvl w:ilvl="0">
      <w:start w:val="1"/>
      <w:numFmt w:val="decimal"/>
      <w:lvlText w:val="2.4.%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start w:val="5"/>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6DA118F0"/>
    <w:multiLevelType w:val="multilevel"/>
    <w:tmpl w:val="A40AAB1E"/>
    <w:lvl w:ilvl="0">
      <w:start w:val="5"/>
      <w:numFmt w:val="decimal"/>
      <w:lvlText w:val="27.%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6F7F34FD"/>
    <w:multiLevelType w:val="multilevel"/>
    <w:tmpl w:val="1FC65200"/>
    <w:lvl w:ilvl="0">
      <w:start w:val="2"/>
      <w:numFmt w:val="decimal"/>
      <w:lvlText w:val="27.%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74CA2ABB"/>
    <w:multiLevelType w:val="multilevel"/>
    <w:tmpl w:val="048CE8FE"/>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751E3F6D"/>
    <w:multiLevelType w:val="multilevel"/>
    <w:tmpl w:val="D2547A68"/>
    <w:lvl w:ilvl="0">
      <w:start w:val="1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77293BAB"/>
    <w:multiLevelType w:val="multilevel"/>
    <w:tmpl w:val="82D0D922"/>
    <w:lvl w:ilvl="0">
      <w:start w:val="1"/>
      <w:numFmt w:val="decimal"/>
      <w:lvlText w:val="31.%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77E3157D"/>
    <w:multiLevelType w:val="multilevel"/>
    <w:tmpl w:val="403EEB94"/>
    <w:lvl w:ilvl="0">
      <w:start w:val="4"/>
      <w:numFmt w:val="decimal"/>
      <w:lvlText w:val="8.7.%1."/>
      <w:lvlJc w:val="left"/>
      <w:rPr>
        <w:rFonts w:ascii="Times New Roman" w:eastAsia="Times New Roman" w:hAnsi="Times New Roman" w:cs="Times New Roman"/>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78517CC5"/>
    <w:multiLevelType w:val="multilevel"/>
    <w:tmpl w:val="765E753A"/>
    <w:lvl w:ilvl="0">
      <w:start w:val="5"/>
      <w:numFmt w:val="decimal"/>
      <w:lvlText w:val="8.7.%1."/>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7A206600"/>
    <w:multiLevelType w:val="multilevel"/>
    <w:tmpl w:val="96129578"/>
    <w:lvl w:ilvl="0">
      <w:start w:val="1"/>
      <w:numFmt w:val="decimal"/>
      <w:lvlText w:val="12.10.%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7ABF3FB1"/>
    <w:multiLevelType w:val="multilevel"/>
    <w:tmpl w:val="A5B810A2"/>
    <w:lvl w:ilvl="0">
      <w:start w:val="4"/>
      <w:numFmt w:val="decimal"/>
      <w:lvlText w:val="27.%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7B5956FF"/>
    <w:multiLevelType w:val="multilevel"/>
    <w:tmpl w:val="81947B70"/>
    <w:lvl w:ilvl="0">
      <w:start w:val="1"/>
      <w:numFmt w:val="decimal"/>
      <w:lvlText w:val="8.%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7E1D7FAB"/>
    <w:multiLevelType w:val="multilevel"/>
    <w:tmpl w:val="486CBDA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1"/>
  </w:num>
  <w:num w:numId="2">
    <w:abstractNumId w:val="23"/>
  </w:num>
  <w:num w:numId="3">
    <w:abstractNumId w:val="33"/>
  </w:num>
  <w:num w:numId="4">
    <w:abstractNumId w:val="12"/>
  </w:num>
  <w:num w:numId="5">
    <w:abstractNumId w:val="26"/>
  </w:num>
  <w:num w:numId="6">
    <w:abstractNumId w:val="38"/>
  </w:num>
  <w:num w:numId="7">
    <w:abstractNumId w:val="2"/>
  </w:num>
  <w:num w:numId="8">
    <w:abstractNumId w:val="18"/>
  </w:num>
  <w:num w:numId="9">
    <w:abstractNumId w:val="15"/>
  </w:num>
  <w:num w:numId="10">
    <w:abstractNumId w:val="36"/>
  </w:num>
  <w:num w:numId="11">
    <w:abstractNumId w:val="41"/>
  </w:num>
  <w:num w:numId="12">
    <w:abstractNumId w:val="48"/>
  </w:num>
  <w:num w:numId="13">
    <w:abstractNumId w:val="37"/>
  </w:num>
  <w:num w:numId="14">
    <w:abstractNumId w:val="13"/>
  </w:num>
  <w:num w:numId="15">
    <w:abstractNumId w:val="8"/>
  </w:num>
  <w:num w:numId="16">
    <w:abstractNumId w:val="27"/>
  </w:num>
  <w:num w:numId="17">
    <w:abstractNumId w:val="44"/>
  </w:num>
  <w:num w:numId="18">
    <w:abstractNumId w:val="45"/>
  </w:num>
  <w:num w:numId="19">
    <w:abstractNumId w:val="24"/>
  </w:num>
  <w:num w:numId="20">
    <w:abstractNumId w:val="29"/>
  </w:num>
  <w:num w:numId="21">
    <w:abstractNumId w:val="17"/>
  </w:num>
  <w:num w:numId="22">
    <w:abstractNumId w:val="0"/>
  </w:num>
  <w:num w:numId="23">
    <w:abstractNumId w:val="19"/>
  </w:num>
  <w:num w:numId="24">
    <w:abstractNumId w:val="34"/>
  </w:num>
  <w:num w:numId="25">
    <w:abstractNumId w:val="30"/>
  </w:num>
  <w:num w:numId="26">
    <w:abstractNumId w:val="35"/>
  </w:num>
  <w:num w:numId="27">
    <w:abstractNumId w:val="11"/>
  </w:num>
  <w:num w:numId="28">
    <w:abstractNumId w:val="46"/>
  </w:num>
  <w:num w:numId="29">
    <w:abstractNumId w:val="22"/>
  </w:num>
  <w:num w:numId="30">
    <w:abstractNumId w:val="32"/>
  </w:num>
  <w:num w:numId="31">
    <w:abstractNumId w:val="42"/>
  </w:num>
  <w:num w:numId="32">
    <w:abstractNumId w:val="10"/>
  </w:num>
  <w:num w:numId="33">
    <w:abstractNumId w:val="7"/>
  </w:num>
  <w:num w:numId="34">
    <w:abstractNumId w:val="3"/>
  </w:num>
  <w:num w:numId="35">
    <w:abstractNumId w:val="20"/>
  </w:num>
  <w:num w:numId="36">
    <w:abstractNumId w:val="14"/>
  </w:num>
  <w:num w:numId="37">
    <w:abstractNumId w:val="40"/>
  </w:num>
  <w:num w:numId="38">
    <w:abstractNumId w:val="5"/>
  </w:num>
  <w:num w:numId="39">
    <w:abstractNumId w:val="47"/>
  </w:num>
  <w:num w:numId="40">
    <w:abstractNumId w:val="39"/>
  </w:num>
  <w:num w:numId="41">
    <w:abstractNumId w:val="1"/>
  </w:num>
  <w:num w:numId="42">
    <w:abstractNumId w:val="4"/>
  </w:num>
  <w:num w:numId="43">
    <w:abstractNumId w:val="43"/>
  </w:num>
  <w:num w:numId="44">
    <w:abstractNumId w:val="21"/>
  </w:num>
  <w:num w:numId="45">
    <w:abstractNumId w:val="6"/>
  </w:num>
  <w:num w:numId="46">
    <w:abstractNumId w:val="9"/>
  </w:num>
  <w:num w:numId="47">
    <w:abstractNumId w:val="28"/>
  </w:num>
  <w:num w:numId="48">
    <w:abstractNumId w:val="49"/>
  </w:num>
  <w:num w:numId="49">
    <w:abstractNumId w:val="25"/>
  </w:num>
  <w:num w:numId="50">
    <w:abstractNumId w:val="16"/>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evenAndOddHeaders/>
  <w:drawingGridHorizontalSpacing w:val="181"/>
  <w:drawingGridVerticalSpacing w:val="181"/>
  <w:characterSpacingControl w:val="compressPunctuation"/>
  <w:footnotePr>
    <w:footnote w:id="0"/>
    <w:footnote w:id="1"/>
  </w:footnotePr>
  <w:endnotePr>
    <w:endnote w:id="0"/>
    <w:endnote w:id="1"/>
  </w:endnotePr>
  <w:compat>
    <w:doNotExpandShiftReturn/>
  </w:compat>
  <w:rsids>
    <w:rsidRoot w:val="00ED58C1"/>
    <w:rsid w:val="00000F34"/>
    <w:rsid w:val="00003365"/>
    <w:rsid w:val="00005EF5"/>
    <w:rsid w:val="000134B8"/>
    <w:rsid w:val="00013EA5"/>
    <w:rsid w:val="00021F74"/>
    <w:rsid w:val="00036BEC"/>
    <w:rsid w:val="00042B0F"/>
    <w:rsid w:val="00062EFF"/>
    <w:rsid w:val="00082D97"/>
    <w:rsid w:val="00090007"/>
    <w:rsid w:val="000B29E6"/>
    <w:rsid w:val="000B7DF5"/>
    <w:rsid w:val="000C6877"/>
    <w:rsid w:val="000C7DB1"/>
    <w:rsid w:val="000E1E59"/>
    <w:rsid w:val="000E38FF"/>
    <w:rsid w:val="000E6AB1"/>
    <w:rsid w:val="000F03E6"/>
    <w:rsid w:val="000F7298"/>
    <w:rsid w:val="00105EDF"/>
    <w:rsid w:val="00110A03"/>
    <w:rsid w:val="00111145"/>
    <w:rsid w:val="0011570E"/>
    <w:rsid w:val="00115BB7"/>
    <w:rsid w:val="00117F24"/>
    <w:rsid w:val="00132926"/>
    <w:rsid w:val="00133633"/>
    <w:rsid w:val="00137661"/>
    <w:rsid w:val="00140143"/>
    <w:rsid w:val="00140CC3"/>
    <w:rsid w:val="0014633F"/>
    <w:rsid w:val="00151CFD"/>
    <w:rsid w:val="00161657"/>
    <w:rsid w:val="0016194D"/>
    <w:rsid w:val="00175EA3"/>
    <w:rsid w:val="00190828"/>
    <w:rsid w:val="00191523"/>
    <w:rsid w:val="001A0B98"/>
    <w:rsid w:val="001A402B"/>
    <w:rsid w:val="001B4E29"/>
    <w:rsid w:val="001B6B2D"/>
    <w:rsid w:val="001C0214"/>
    <w:rsid w:val="001C2C0A"/>
    <w:rsid w:val="001F48F6"/>
    <w:rsid w:val="00212127"/>
    <w:rsid w:val="00221B6D"/>
    <w:rsid w:val="00235B9E"/>
    <w:rsid w:val="002473B2"/>
    <w:rsid w:val="002511E0"/>
    <w:rsid w:val="00254529"/>
    <w:rsid w:val="002559A7"/>
    <w:rsid w:val="00262D2C"/>
    <w:rsid w:val="00263327"/>
    <w:rsid w:val="00263C99"/>
    <w:rsid w:val="00294AD4"/>
    <w:rsid w:val="002B3766"/>
    <w:rsid w:val="002B4336"/>
    <w:rsid w:val="002B57E5"/>
    <w:rsid w:val="002B59CB"/>
    <w:rsid w:val="002B74CC"/>
    <w:rsid w:val="002C29D5"/>
    <w:rsid w:val="002D2392"/>
    <w:rsid w:val="002D2408"/>
    <w:rsid w:val="002E70E6"/>
    <w:rsid w:val="002E7403"/>
    <w:rsid w:val="00305C0A"/>
    <w:rsid w:val="00340C7E"/>
    <w:rsid w:val="00350239"/>
    <w:rsid w:val="0036537E"/>
    <w:rsid w:val="00371EB7"/>
    <w:rsid w:val="00372A4C"/>
    <w:rsid w:val="003837A5"/>
    <w:rsid w:val="003975D1"/>
    <w:rsid w:val="003B4B05"/>
    <w:rsid w:val="003C3A8B"/>
    <w:rsid w:val="003D3F50"/>
    <w:rsid w:val="003E4015"/>
    <w:rsid w:val="004125BB"/>
    <w:rsid w:val="00413A07"/>
    <w:rsid w:val="00416DB3"/>
    <w:rsid w:val="0041799D"/>
    <w:rsid w:val="004358B4"/>
    <w:rsid w:val="00446CAF"/>
    <w:rsid w:val="0046684F"/>
    <w:rsid w:val="004753BD"/>
    <w:rsid w:val="004778E4"/>
    <w:rsid w:val="0048649F"/>
    <w:rsid w:val="00497849"/>
    <w:rsid w:val="004B2755"/>
    <w:rsid w:val="004B3830"/>
    <w:rsid w:val="004B4370"/>
    <w:rsid w:val="004B7AEC"/>
    <w:rsid w:val="004E0024"/>
    <w:rsid w:val="004E0100"/>
    <w:rsid w:val="004F5044"/>
    <w:rsid w:val="00504360"/>
    <w:rsid w:val="00525DBA"/>
    <w:rsid w:val="00541D13"/>
    <w:rsid w:val="0055276C"/>
    <w:rsid w:val="0056072F"/>
    <w:rsid w:val="005625D4"/>
    <w:rsid w:val="00563F0C"/>
    <w:rsid w:val="00571C29"/>
    <w:rsid w:val="0057670A"/>
    <w:rsid w:val="00580B35"/>
    <w:rsid w:val="0058205A"/>
    <w:rsid w:val="005864DC"/>
    <w:rsid w:val="0058673D"/>
    <w:rsid w:val="005B77B9"/>
    <w:rsid w:val="005D14E9"/>
    <w:rsid w:val="005D2BBF"/>
    <w:rsid w:val="005E7FCA"/>
    <w:rsid w:val="005F1081"/>
    <w:rsid w:val="006303F7"/>
    <w:rsid w:val="00630530"/>
    <w:rsid w:val="00631434"/>
    <w:rsid w:val="0063464C"/>
    <w:rsid w:val="00646604"/>
    <w:rsid w:val="00651B1B"/>
    <w:rsid w:val="00651FCA"/>
    <w:rsid w:val="00660592"/>
    <w:rsid w:val="00676473"/>
    <w:rsid w:val="0069184F"/>
    <w:rsid w:val="0069663B"/>
    <w:rsid w:val="006A0AEC"/>
    <w:rsid w:val="006A5949"/>
    <w:rsid w:val="006A6D88"/>
    <w:rsid w:val="006B3FED"/>
    <w:rsid w:val="006C0877"/>
    <w:rsid w:val="006C18A4"/>
    <w:rsid w:val="006C2120"/>
    <w:rsid w:val="006F0AAA"/>
    <w:rsid w:val="00702171"/>
    <w:rsid w:val="00704BF2"/>
    <w:rsid w:val="00710552"/>
    <w:rsid w:val="00711B98"/>
    <w:rsid w:val="00714A20"/>
    <w:rsid w:val="00716E0A"/>
    <w:rsid w:val="00726EB9"/>
    <w:rsid w:val="00730819"/>
    <w:rsid w:val="00731BCE"/>
    <w:rsid w:val="007365EB"/>
    <w:rsid w:val="007549FF"/>
    <w:rsid w:val="00755D28"/>
    <w:rsid w:val="007804A5"/>
    <w:rsid w:val="007806A1"/>
    <w:rsid w:val="007925E0"/>
    <w:rsid w:val="007A3EAD"/>
    <w:rsid w:val="007D73B3"/>
    <w:rsid w:val="007E7641"/>
    <w:rsid w:val="007F0C8F"/>
    <w:rsid w:val="008023F0"/>
    <w:rsid w:val="00803B87"/>
    <w:rsid w:val="0080501F"/>
    <w:rsid w:val="00810AF1"/>
    <w:rsid w:val="008307D3"/>
    <w:rsid w:val="00833076"/>
    <w:rsid w:val="008470E5"/>
    <w:rsid w:val="0085017A"/>
    <w:rsid w:val="00851234"/>
    <w:rsid w:val="00871B08"/>
    <w:rsid w:val="00880285"/>
    <w:rsid w:val="008804ED"/>
    <w:rsid w:val="00880974"/>
    <w:rsid w:val="0088184B"/>
    <w:rsid w:val="00881B57"/>
    <w:rsid w:val="0088701A"/>
    <w:rsid w:val="00894C27"/>
    <w:rsid w:val="00897FAA"/>
    <w:rsid w:val="008A7F4E"/>
    <w:rsid w:val="008E335A"/>
    <w:rsid w:val="008E4670"/>
    <w:rsid w:val="008F1AFE"/>
    <w:rsid w:val="00907E96"/>
    <w:rsid w:val="00920C81"/>
    <w:rsid w:val="00937864"/>
    <w:rsid w:val="00963D9C"/>
    <w:rsid w:val="00971035"/>
    <w:rsid w:val="00971A2E"/>
    <w:rsid w:val="00980570"/>
    <w:rsid w:val="009829AF"/>
    <w:rsid w:val="00985591"/>
    <w:rsid w:val="00991DE1"/>
    <w:rsid w:val="009A16DA"/>
    <w:rsid w:val="009B47A7"/>
    <w:rsid w:val="009C397B"/>
    <w:rsid w:val="009C6733"/>
    <w:rsid w:val="009D0B48"/>
    <w:rsid w:val="009D1567"/>
    <w:rsid w:val="009D1744"/>
    <w:rsid w:val="009E3613"/>
    <w:rsid w:val="009F3389"/>
    <w:rsid w:val="009F4FE7"/>
    <w:rsid w:val="00A00A0E"/>
    <w:rsid w:val="00A055B6"/>
    <w:rsid w:val="00A14D81"/>
    <w:rsid w:val="00A22773"/>
    <w:rsid w:val="00A44933"/>
    <w:rsid w:val="00A44E71"/>
    <w:rsid w:val="00A60A82"/>
    <w:rsid w:val="00A612E6"/>
    <w:rsid w:val="00A61579"/>
    <w:rsid w:val="00A663E6"/>
    <w:rsid w:val="00A7432E"/>
    <w:rsid w:val="00A76367"/>
    <w:rsid w:val="00A97206"/>
    <w:rsid w:val="00A979F5"/>
    <w:rsid w:val="00AB174E"/>
    <w:rsid w:val="00AB18C9"/>
    <w:rsid w:val="00AC25B9"/>
    <w:rsid w:val="00AC5FC0"/>
    <w:rsid w:val="00AE7512"/>
    <w:rsid w:val="00B10A31"/>
    <w:rsid w:val="00B26FC2"/>
    <w:rsid w:val="00B274FA"/>
    <w:rsid w:val="00B304D8"/>
    <w:rsid w:val="00B35EBA"/>
    <w:rsid w:val="00B52429"/>
    <w:rsid w:val="00B72064"/>
    <w:rsid w:val="00B807B1"/>
    <w:rsid w:val="00B87702"/>
    <w:rsid w:val="00B900CD"/>
    <w:rsid w:val="00B9068C"/>
    <w:rsid w:val="00B92576"/>
    <w:rsid w:val="00BA0BB5"/>
    <w:rsid w:val="00BA2787"/>
    <w:rsid w:val="00C0013B"/>
    <w:rsid w:val="00C02583"/>
    <w:rsid w:val="00C05263"/>
    <w:rsid w:val="00C231D5"/>
    <w:rsid w:val="00C24DCB"/>
    <w:rsid w:val="00C40159"/>
    <w:rsid w:val="00C4292A"/>
    <w:rsid w:val="00C55B2F"/>
    <w:rsid w:val="00C659DB"/>
    <w:rsid w:val="00C83AC2"/>
    <w:rsid w:val="00C94FDA"/>
    <w:rsid w:val="00CA2E0B"/>
    <w:rsid w:val="00CA7CEC"/>
    <w:rsid w:val="00CC14BE"/>
    <w:rsid w:val="00CC1D2E"/>
    <w:rsid w:val="00CE79E5"/>
    <w:rsid w:val="00CF68DE"/>
    <w:rsid w:val="00CF75B5"/>
    <w:rsid w:val="00D00488"/>
    <w:rsid w:val="00D0556F"/>
    <w:rsid w:val="00D06369"/>
    <w:rsid w:val="00D16654"/>
    <w:rsid w:val="00D44CFB"/>
    <w:rsid w:val="00D47B8C"/>
    <w:rsid w:val="00D6231A"/>
    <w:rsid w:val="00D6528D"/>
    <w:rsid w:val="00D77FA8"/>
    <w:rsid w:val="00D83E46"/>
    <w:rsid w:val="00D8594A"/>
    <w:rsid w:val="00D86900"/>
    <w:rsid w:val="00D90A02"/>
    <w:rsid w:val="00D92345"/>
    <w:rsid w:val="00DA0E79"/>
    <w:rsid w:val="00DA0F19"/>
    <w:rsid w:val="00DA5D46"/>
    <w:rsid w:val="00DA6E20"/>
    <w:rsid w:val="00DB4128"/>
    <w:rsid w:val="00DC01B3"/>
    <w:rsid w:val="00DC304D"/>
    <w:rsid w:val="00DE0EB8"/>
    <w:rsid w:val="00DE18F3"/>
    <w:rsid w:val="00DE3334"/>
    <w:rsid w:val="00DF25DC"/>
    <w:rsid w:val="00E000D8"/>
    <w:rsid w:val="00E04E1B"/>
    <w:rsid w:val="00E07625"/>
    <w:rsid w:val="00E078E2"/>
    <w:rsid w:val="00E07DA6"/>
    <w:rsid w:val="00E20BFE"/>
    <w:rsid w:val="00E21EC6"/>
    <w:rsid w:val="00E22E6D"/>
    <w:rsid w:val="00E367C8"/>
    <w:rsid w:val="00E66FC5"/>
    <w:rsid w:val="00E70F27"/>
    <w:rsid w:val="00E8041E"/>
    <w:rsid w:val="00E81D83"/>
    <w:rsid w:val="00EA08D8"/>
    <w:rsid w:val="00EA3CEF"/>
    <w:rsid w:val="00EC1065"/>
    <w:rsid w:val="00EC1A28"/>
    <w:rsid w:val="00EC2B95"/>
    <w:rsid w:val="00ED4BFC"/>
    <w:rsid w:val="00ED58C1"/>
    <w:rsid w:val="00ED7285"/>
    <w:rsid w:val="00EE2D42"/>
    <w:rsid w:val="00EE4A45"/>
    <w:rsid w:val="00EF60EF"/>
    <w:rsid w:val="00F07043"/>
    <w:rsid w:val="00F11512"/>
    <w:rsid w:val="00F442C0"/>
    <w:rsid w:val="00F543D5"/>
    <w:rsid w:val="00F56615"/>
    <w:rsid w:val="00F6413A"/>
    <w:rsid w:val="00F73AD6"/>
    <w:rsid w:val="00F7671E"/>
    <w:rsid w:val="00F81F22"/>
    <w:rsid w:val="00FA16A5"/>
    <w:rsid w:val="00FC54A5"/>
    <w:rsid w:val="00FD4509"/>
    <w:rsid w:val="00FE01DA"/>
    <w:rsid w:val="00FE03AE"/>
    <w:rsid w:val="00FF1A56"/>
    <w:rsid w:val="00FF5EF2"/>
    <w:rsid w:val="00FF7B4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ED58C1"/>
    <w:rPr>
      <w:color w:val="000000"/>
    </w:rPr>
  </w:style>
  <w:style w:type="paragraph" w:styleId="1">
    <w:name w:val="heading 1"/>
    <w:basedOn w:val="a"/>
    <w:next w:val="a"/>
    <w:link w:val="10"/>
    <w:uiPriority w:val="9"/>
    <w:qFormat/>
    <w:rsid w:val="00AB174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AB174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B174E"/>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AB174E"/>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AB174E"/>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AB174E"/>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ED58C1"/>
    <w:rPr>
      <w:color w:val="0066CC"/>
      <w:u w:val="single"/>
    </w:rPr>
  </w:style>
  <w:style w:type="character" w:customStyle="1" w:styleId="Exact">
    <w:name w:val="Основной текст Exact"/>
    <w:basedOn w:val="a0"/>
    <w:rsid w:val="00ED58C1"/>
    <w:rPr>
      <w:rFonts w:ascii="Times New Roman" w:eastAsia="Times New Roman" w:hAnsi="Times New Roman" w:cs="Times New Roman"/>
      <w:b w:val="0"/>
      <w:bCs w:val="0"/>
      <w:i w:val="0"/>
      <w:iCs w:val="0"/>
      <w:smallCaps w:val="0"/>
      <w:strike w:val="0"/>
      <w:spacing w:val="2"/>
      <w:u w:val="none"/>
    </w:rPr>
  </w:style>
  <w:style w:type="character" w:customStyle="1" w:styleId="11">
    <w:name w:val="Заголовок №1_"/>
    <w:basedOn w:val="a0"/>
    <w:link w:val="12"/>
    <w:rsid w:val="00ED58C1"/>
    <w:rPr>
      <w:rFonts w:ascii="Times New Roman" w:eastAsia="Times New Roman" w:hAnsi="Times New Roman" w:cs="Times New Roman"/>
      <w:b/>
      <w:bCs/>
      <w:i w:val="0"/>
      <w:iCs w:val="0"/>
      <w:smallCaps w:val="0"/>
      <w:strike w:val="0"/>
      <w:sz w:val="38"/>
      <w:szCs w:val="38"/>
      <w:u w:val="none"/>
    </w:rPr>
  </w:style>
  <w:style w:type="character" w:customStyle="1" w:styleId="13">
    <w:name w:val="Заголовок №1"/>
    <w:basedOn w:val="11"/>
    <w:rsid w:val="00ED58C1"/>
    <w:rPr>
      <w:color w:val="000000"/>
      <w:spacing w:val="0"/>
      <w:w w:val="100"/>
      <w:position w:val="0"/>
      <w:lang w:val="ru-RU" w:eastAsia="ru-RU" w:bidi="ru-RU"/>
    </w:rPr>
  </w:style>
  <w:style w:type="character" w:customStyle="1" w:styleId="21">
    <w:name w:val="Основной текст (2)_"/>
    <w:basedOn w:val="a0"/>
    <w:link w:val="22"/>
    <w:rsid w:val="00ED58C1"/>
    <w:rPr>
      <w:rFonts w:ascii="Times New Roman" w:eastAsia="Times New Roman" w:hAnsi="Times New Roman" w:cs="Times New Roman"/>
      <w:b/>
      <w:bCs/>
      <w:i w:val="0"/>
      <w:iCs w:val="0"/>
      <w:smallCaps w:val="0"/>
      <w:strike w:val="0"/>
      <w:sz w:val="26"/>
      <w:szCs w:val="26"/>
      <w:u w:val="none"/>
    </w:rPr>
  </w:style>
  <w:style w:type="character" w:customStyle="1" w:styleId="215pt">
    <w:name w:val="Основной текст (2) + 15 pt"/>
    <w:basedOn w:val="21"/>
    <w:rsid w:val="00ED58C1"/>
    <w:rPr>
      <w:color w:val="000000"/>
      <w:spacing w:val="0"/>
      <w:w w:val="100"/>
      <w:position w:val="0"/>
      <w:sz w:val="30"/>
      <w:szCs w:val="30"/>
      <w:lang w:val="ru-RU" w:eastAsia="ru-RU" w:bidi="ru-RU"/>
    </w:rPr>
  </w:style>
  <w:style w:type="character" w:customStyle="1" w:styleId="23">
    <w:name w:val="Основной текст (2)"/>
    <w:basedOn w:val="21"/>
    <w:rsid w:val="00ED58C1"/>
    <w:rPr>
      <w:color w:val="000000"/>
      <w:spacing w:val="0"/>
      <w:w w:val="100"/>
      <w:position w:val="0"/>
      <w:lang w:val="ru-RU" w:eastAsia="ru-RU" w:bidi="ru-RU"/>
    </w:rPr>
  </w:style>
  <w:style w:type="character" w:customStyle="1" w:styleId="31">
    <w:name w:val="Основной текст (3)_"/>
    <w:basedOn w:val="a0"/>
    <w:link w:val="32"/>
    <w:rsid w:val="00ED58C1"/>
    <w:rPr>
      <w:rFonts w:ascii="Times New Roman" w:eastAsia="Times New Roman" w:hAnsi="Times New Roman" w:cs="Times New Roman"/>
      <w:b/>
      <w:bCs/>
      <w:i w:val="0"/>
      <w:iCs w:val="0"/>
      <w:smallCaps w:val="0"/>
      <w:strike w:val="0"/>
      <w:sz w:val="26"/>
      <w:szCs w:val="26"/>
      <w:u w:val="none"/>
    </w:rPr>
  </w:style>
  <w:style w:type="character" w:customStyle="1" w:styleId="33">
    <w:name w:val="Основной текст (3)"/>
    <w:basedOn w:val="31"/>
    <w:rsid w:val="00ED58C1"/>
    <w:rPr>
      <w:color w:val="000000"/>
      <w:spacing w:val="0"/>
      <w:w w:val="100"/>
      <w:position w:val="0"/>
      <w:lang w:val="ru-RU" w:eastAsia="ru-RU" w:bidi="ru-RU"/>
    </w:rPr>
  </w:style>
  <w:style w:type="character" w:customStyle="1" w:styleId="a4">
    <w:name w:val="Основной текст_"/>
    <w:basedOn w:val="a0"/>
    <w:link w:val="51"/>
    <w:rsid w:val="00ED58C1"/>
    <w:rPr>
      <w:rFonts w:ascii="Times New Roman" w:eastAsia="Times New Roman" w:hAnsi="Times New Roman" w:cs="Times New Roman"/>
      <w:b w:val="0"/>
      <w:bCs w:val="0"/>
      <w:i w:val="0"/>
      <w:iCs w:val="0"/>
      <w:smallCaps w:val="0"/>
      <w:strike w:val="0"/>
      <w:sz w:val="26"/>
      <w:szCs w:val="26"/>
      <w:u w:val="none"/>
    </w:rPr>
  </w:style>
  <w:style w:type="character" w:customStyle="1" w:styleId="14">
    <w:name w:val="Основной текст1"/>
    <w:basedOn w:val="a4"/>
    <w:rsid w:val="00ED58C1"/>
    <w:rPr>
      <w:color w:val="000000"/>
      <w:spacing w:val="0"/>
      <w:w w:val="100"/>
      <w:position w:val="0"/>
      <w:lang w:val="ru-RU" w:eastAsia="ru-RU" w:bidi="ru-RU"/>
    </w:rPr>
  </w:style>
  <w:style w:type="character" w:customStyle="1" w:styleId="a5">
    <w:name w:val="Основной текст + Полужирный"/>
    <w:basedOn w:val="a4"/>
    <w:rsid w:val="00ED58C1"/>
    <w:rPr>
      <w:b/>
      <w:bCs/>
      <w:color w:val="000000"/>
      <w:spacing w:val="0"/>
      <w:w w:val="100"/>
      <w:position w:val="0"/>
      <w:lang w:val="ru-RU" w:eastAsia="ru-RU" w:bidi="ru-RU"/>
    </w:rPr>
  </w:style>
  <w:style w:type="character" w:customStyle="1" w:styleId="41">
    <w:name w:val="Основной текст (4)_"/>
    <w:basedOn w:val="a0"/>
    <w:link w:val="42"/>
    <w:rsid w:val="00ED58C1"/>
    <w:rPr>
      <w:rFonts w:ascii="Times New Roman" w:eastAsia="Times New Roman" w:hAnsi="Times New Roman" w:cs="Times New Roman"/>
      <w:b/>
      <w:bCs/>
      <w:i w:val="0"/>
      <w:iCs w:val="0"/>
      <w:smallCaps w:val="0"/>
      <w:strike w:val="0"/>
      <w:sz w:val="30"/>
      <w:szCs w:val="30"/>
      <w:u w:val="none"/>
    </w:rPr>
  </w:style>
  <w:style w:type="character" w:customStyle="1" w:styleId="24">
    <w:name w:val="Основной текст2"/>
    <w:basedOn w:val="a4"/>
    <w:rsid w:val="00ED58C1"/>
    <w:rPr>
      <w:color w:val="000000"/>
      <w:spacing w:val="0"/>
      <w:w w:val="100"/>
      <w:position w:val="0"/>
      <w:lang w:val="en-US" w:eastAsia="en-US" w:bidi="en-US"/>
    </w:rPr>
  </w:style>
  <w:style w:type="character" w:customStyle="1" w:styleId="34">
    <w:name w:val="Основной текст3"/>
    <w:basedOn w:val="a4"/>
    <w:rsid w:val="00ED58C1"/>
    <w:rPr>
      <w:color w:val="000000"/>
      <w:spacing w:val="0"/>
      <w:w w:val="100"/>
      <w:position w:val="0"/>
      <w:u w:val="single"/>
      <w:lang w:val="ru-RU" w:eastAsia="ru-RU" w:bidi="ru-RU"/>
    </w:rPr>
  </w:style>
  <w:style w:type="character" w:customStyle="1" w:styleId="130">
    <w:name w:val="Заголовок №1 (3)_"/>
    <w:basedOn w:val="a0"/>
    <w:link w:val="131"/>
    <w:rsid w:val="00ED58C1"/>
    <w:rPr>
      <w:rFonts w:ascii="Arial Narrow" w:eastAsia="Arial Narrow" w:hAnsi="Arial Narrow" w:cs="Arial Narrow"/>
      <w:b/>
      <w:bCs/>
      <w:i w:val="0"/>
      <w:iCs w:val="0"/>
      <w:smallCaps w:val="0"/>
      <w:strike w:val="0"/>
      <w:sz w:val="34"/>
      <w:szCs w:val="34"/>
      <w:u w:val="none"/>
    </w:rPr>
  </w:style>
  <w:style w:type="character" w:customStyle="1" w:styleId="132">
    <w:name w:val="Заголовок №1 (3)"/>
    <w:basedOn w:val="130"/>
    <w:rsid w:val="00ED58C1"/>
    <w:rPr>
      <w:color w:val="000000"/>
      <w:spacing w:val="0"/>
      <w:w w:val="100"/>
      <w:position w:val="0"/>
      <w:lang w:val="ru-RU" w:eastAsia="ru-RU" w:bidi="ru-RU"/>
    </w:rPr>
  </w:style>
  <w:style w:type="character" w:customStyle="1" w:styleId="133">
    <w:name w:val="Заголовок №1 (3)"/>
    <w:basedOn w:val="130"/>
    <w:rsid w:val="00ED58C1"/>
    <w:rPr>
      <w:color w:val="000000"/>
      <w:spacing w:val="0"/>
      <w:w w:val="100"/>
      <w:position w:val="0"/>
      <w:lang w:val="ru-RU" w:eastAsia="ru-RU" w:bidi="ru-RU"/>
    </w:rPr>
  </w:style>
  <w:style w:type="character" w:customStyle="1" w:styleId="52">
    <w:name w:val="Основной текст (5)_"/>
    <w:basedOn w:val="a0"/>
    <w:link w:val="53"/>
    <w:rsid w:val="00ED58C1"/>
    <w:rPr>
      <w:rFonts w:ascii="Arial Narrow" w:eastAsia="Arial Narrow" w:hAnsi="Arial Narrow" w:cs="Arial Narrow"/>
      <w:b/>
      <w:bCs/>
      <w:i w:val="0"/>
      <w:iCs w:val="0"/>
      <w:smallCaps w:val="0"/>
      <w:strike w:val="0"/>
      <w:spacing w:val="-10"/>
      <w:sz w:val="30"/>
      <w:szCs w:val="30"/>
      <w:u w:val="none"/>
    </w:rPr>
  </w:style>
  <w:style w:type="character" w:customStyle="1" w:styleId="54">
    <w:name w:val="Основной текст (5)"/>
    <w:basedOn w:val="52"/>
    <w:rsid w:val="00ED58C1"/>
    <w:rPr>
      <w:color w:val="000000"/>
      <w:w w:val="100"/>
      <w:position w:val="0"/>
      <w:lang w:val="ru-RU" w:eastAsia="ru-RU" w:bidi="ru-RU"/>
    </w:rPr>
  </w:style>
  <w:style w:type="character" w:customStyle="1" w:styleId="43">
    <w:name w:val="Основной текст4"/>
    <w:basedOn w:val="a4"/>
    <w:rsid w:val="00ED58C1"/>
    <w:rPr>
      <w:color w:val="000000"/>
      <w:spacing w:val="0"/>
      <w:w w:val="100"/>
      <w:position w:val="0"/>
      <w:lang w:val="en-US" w:eastAsia="en-US" w:bidi="en-US"/>
    </w:rPr>
  </w:style>
  <w:style w:type="character" w:customStyle="1" w:styleId="a6">
    <w:name w:val="Основной текст + Полужирный"/>
    <w:basedOn w:val="a4"/>
    <w:rsid w:val="00ED58C1"/>
    <w:rPr>
      <w:b/>
      <w:bCs/>
      <w:color w:val="000000"/>
      <w:spacing w:val="0"/>
      <w:w w:val="100"/>
      <w:position w:val="0"/>
      <w:lang w:val="ru-RU" w:eastAsia="ru-RU" w:bidi="ru-RU"/>
    </w:rPr>
  </w:style>
  <w:style w:type="character" w:customStyle="1" w:styleId="-2pt">
    <w:name w:val="Основной текст + Интервал -2 pt"/>
    <w:basedOn w:val="a4"/>
    <w:rsid w:val="00ED58C1"/>
    <w:rPr>
      <w:color w:val="000000"/>
      <w:spacing w:val="-40"/>
      <w:w w:val="100"/>
      <w:position w:val="0"/>
      <w:lang w:val="ru-RU" w:eastAsia="ru-RU" w:bidi="ru-RU"/>
    </w:rPr>
  </w:style>
  <w:style w:type="character" w:customStyle="1" w:styleId="7">
    <w:name w:val="Основной текст (7)_"/>
    <w:basedOn w:val="a0"/>
    <w:link w:val="70"/>
    <w:rsid w:val="00ED58C1"/>
    <w:rPr>
      <w:rFonts w:ascii="Times New Roman" w:eastAsia="Times New Roman" w:hAnsi="Times New Roman" w:cs="Times New Roman"/>
      <w:b w:val="0"/>
      <w:bCs w:val="0"/>
      <w:i w:val="0"/>
      <w:iCs w:val="0"/>
      <w:smallCaps w:val="0"/>
      <w:strike w:val="0"/>
      <w:sz w:val="38"/>
      <w:szCs w:val="38"/>
      <w:u w:val="none"/>
    </w:rPr>
  </w:style>
  <w:style w:type="character" w:customStyle="1" w:styleId="71">
    <w:name w:val="Основной текст (7)"/>
    <w:basedOn w:val="7"/>
    <w:rsid w:val="00ED58C1"/>
    <w:rPr>
      <w:color w:val="000000"/>
      <w:spacing w:val="0"/>
      <w:w w:val="100"/>
      <w:position w:val="0"/>
      <w:lang w:val="ru-RU" w:eastAsia="ru-RU" w:bidi="ru-RU"/>
    </w:rPr>
  </w:style>
  <w:style w:type="paragraph" w:customStyle="1" w:styleId="51">
    <w:name w:val="Основной текст5"/>
    <w:basedOn w:val="a"/>
    <w:link w:val="a4"/>
    <w:rsid w:val="00ED58C1"/>
    <w:pPr>
      <w:spacing w:before="240" w:line="322" w:lineRule="exact"/>
      <w:jc w:val="center"/>
    </w:pPr>
    <w:rPr>
      <w:rFonts w:ascii="Times New Roman" w:eastAsia="Times New Roman" w:hAnsi="Times New Roman" w:cs="Times New Roman"/>
      <w:sz w:val="26"/>
      <w:szCs w:val="26"/>
    </w:rPr>
  </w:style>
  <w:style w:type="paragraph" w:customStyle="1" w:styleId="12">
    <w:name w:val="Заголовок №1"/>
    <w:basedOn w:val="a"/>
    <w:link w:val="11"/>
    <w:rsid w:val="00ED58C1"/>
    <w:pPr>
      <w:spacing w:after="240" w:line="456" w:lineRule="exact"/>
      <w:jc w:val="center"/>
      <w:outlineLvl w:val="0"/>
    </w:pPr>
    <w:rPr>
      <w:rFonts w:ascii="Times New Roman" w:eastAsia="Times New Roman" w:hAnsi="Times New Roman" w:cs="Times New Roman"/>
      <w:b/>
      <w:bCs/>
      <w:sz w:val="38"/>
      <w:szCs w:val="38"/>
    </w:rPr>
  </w:style>
  <w:style w:type="paragraph" w:customStyle="1" w:styleId="22">
    <w:name w:val="Основной текст (2)"/>
    <w:basedOn w:val="a"/>
    <w:link w:val="21"/>
    <w:rsid w:val="00ED58C1"/>
    <w:pPr>
      <w:spacing w:before="240" w:after="240" w:line="336" w:lineRule="exact"/>
      <w:jc w:val="center"/>
    </w:pPr>
    <w:rPr>
      <w:rFonts w:ascii="Times New Roman" w:eastAsia="Times New Roman" w:hAnsi="Times New Roman" w:cs="Times New Roman"/>
      <w:b/>
      <w:bCs/>
      <w:sz w:val="26"/>
      <w:szCs w:val="26"/>
    </w:rPr>
  </w:style>
  <w:style w:type="paragraph" w:customStyle="1" w:styleId="32">
    <w:name w:val="Основной текст (3)"/>
    <w:basedOn w:val="a"/>
    <w:link w:val="31"/>
    <w:rsid w:val="00ED58C1"/>
    <w:pPr>
      <w:spacing w:before="240" w:after="240" w:line="326" w:lineRule="exact"/>
      <w:jc w:val="center"/>
    </w:pPr>
    <w:rPr>
      <w:rFonts w:ascii="Times New Roman" w:eastAsia="Times New Roman" w:hAnsi="Times New Roman" w:cs="Times New Roman"/>
      <w:b/>
      <w:bCs/>
      <w:sz w:val="26"/>
      <w:szCs w:val="26"/>
    </w:rPr>
  </w:style>
  <w:style w:type="paragraph" w:customStyle="1" w:styleId="42">
    <w:name w:val="Основной текст (4)"/>
    <w:basedOn w:val="a"/>
    <w:link w:val="41"/>
    <w:rsid w:val="00ED58C1"/>
    <w:pPr>
      <w:spacing w:before="540" w:after="180" w:line="365" w:lineRule="exact"/>
      <w:jc w:val="center"/>
    </w:pPr>
    <w:rPr>
      <w:rFonts w:ascii="Times New Roman" w:eastAsia="Times New Roman" w:hAnsi="Times New Roman" w:cs="Times New Roman"/>
      <w:b/>
      <w:bCs/>
      <w:sz w:val="30"/>
      <w:szCs w:val="30"/>
    </w:rPr>
  </w:style>
  <w:style w:type="paragraph" w:customStyle="1" w:styleId="131">
    <w:name w:val="Заголовок №1 (3)"/>
    <w:basedOn w:val="a"/>
    <w:link w:val="130"/>
    <w:rsid w:val="00ED58C1"/>
    <w:pPr>
      <w:spacing w:before="60" w:after="180" w:line="0" w:lineRule="atLeast"/>
      <w:outlineLvl w:val="0"/>
    </w:pPr>
    <w:rPr>
      <w:rFonts w:ascii="Arial Narrow" w:eastAsia="Arial Narrow" w:hAnsi="Arial Narrow" w:cs="Arial Narrow"/>
      <w:b/>
      <w:bCs/>
      <w:sz w:val="34"/>
      <w:szCs w:val="34"/>
    </w:rPr>
  </w:style>
  <w:style w:type="paragraph" w:customStyle="1" w:styleId="53">
    <w:name w:val="Основной текст (5)"/>
    <w:basedOn w:val="a"/>
    <w:link w:val="52"/>
    <w:rsid w:val="00ED58C1"/>
    <w:pPr>
      <w:spacing w:before="180" w:line="0" w:lineRule="atLeast"/>
    </w:pPr>
    <w:rPr>
      <w:rFonts w:ascii="Arial Narrow" w:eastAsia="Arial Narrow" w:hAnsi="Arial Narrow" w:cs="Arial Narrow"/>
      <w:b/>
      <w:bCs/>
      <w:spacing w:val="-10"/>
      <w:sz w:val="30"/>
      <w:szCs w:val="30"/>
    </w:rPr>
  </w:style>
  <w:style w:type="paragraph" w:customStyle="1" w:styleId="70">
    <w:name w:val="Основной текст (7)"/>
    <w:basedOn w:val="a"/>
    <w:link w:val="7"/>
    <w:rsid w:val="00ED58C1"/>
    <w:pPr>
      <w:spacing w:before="120" w:after="120" w:line="0" w:lineRule="atLeast"/>
      <w:jc w:val="center"/>
    </w:pPr>
    <w:rPr>
      <w:rFonts w:ascii="Times New Roman" w:eastAsia="Times New Roman" w:hAnsi="Times New Roman" w:cs="Times New Roman"/>
      <w:sz w:val="38"/>
      <w:szCs w:val="38"/>
    </w:rPr>
  </w:style>
  <w:style w:type="paragraph" w:styleId="a7">
    <w:name w:val="Balloon Text"/>
    <w:basedOn w:val="a"/>
    <w:link w:val="a8"/>
    <w:uiPriority w:val="99"/>
    <w:semiHidden/>
    <w:unhideWhenUsed/>
    <w:rsid w:val="00175EA3"/>
    <w:rPr>
      <w:rFonts w:ascii="Tahoma" w:hAnsi="Tahoma" w:cs="Tahoma"/>
      <w:sz w:val="16"/>
      <w:szCs w:val="16"/>
    </w:rPr>
  </w:style>
  <w:style w:type="character" w:customStyle="1" w:styleId="a8">
    <w:name w:val="Текст выноски Знак"/>
    <w:basedOn w:val="a0"/>
    <w:link w:val="a7"/>
    <w:uiPriority w:val="99"/>
    <w:semiHidden/>
    <w:rsid w:val="00175EA3"/>
    <w:rPr>
      <w:rFonts w:ascii="Tahoma" w:hAnsi="Tahoma" w:cs="Tahoma"/>
      <w:color w:val="000000"/>
      <w:sz w:val="16"/>
      <w:szCs w:val="16"/>
    </w:rPr>
  </w:style>
  <w:style w:type="character" w:customStyle="1" w:styleId="13pt">
    <w:name w:val="Основной текст + 13 pt;Полужирный"/>
    <w:basedOn w:val="a4"/>
    <w:rsid w:val="009829AF"/>
    <w:rPr>
      <w:b/>
      <w:bCs/>
      <w:color w:val="000000"/>
      <w:spacing w:val="0"/>
      <w:w w:val="100"/>
      <w:position w:val="0"/>
      <w:lang w:val="ru-RU" w:eastAsia="ru-RU" w:bidi="ru-RU"/>
    </w:rPr>
  </w:style>
  <w:style w:type="character" w:customStyle="1" w:styleId="13pt0">
    <w:name w:val="Основной текст + 13 pt"/>
    <w:basedOn w:val="a4"/>
    <w:rsid w:val="009829AF"/>
    <w:rPr>
      <w:color w:val="000000"/>
      <w:spacing w:val="0"/>
      <w:w w:val="100"/>
      <w:position w:val="0"/>
      <w:lang w:val="ru-RU" w:eastAsia="ru-RU" w:bidi="ru-RU"/>
    </w:rPr>
  </w:style>
  <w:style w:type="character" w:customStyle="1" w:styleId="SegoeUI0pt">
    <w:name w:val="Основной текст + Segoe UI;Интервал 0 pt"/>
    <w:basedOn w:val="a4"/>
    <w:rsid w:val="009829AF"/>
    <w:rPr>
      <w:rFonts w:ascii="Segoe UI" w:eastAsia="Segoe UI" w:hAnsi="Segoe UI" w:cs="Segoe UI"/>
      <w:color w:val="000000"/>
      <w:spacing w:val="10"/>
      <w:w w:val="100"/>
      <w:position w:val="0"/>
      <w:sz w:val="28"/>
      <w:szCs w:val="28"/>
      <w:lang w:val="ru-RU" w:eastAsia="ru-RU" w:bidi="ru-RU"/>
    </w:rPr>
  </w:style>
  <w:style w:type="character" w:customStyle="1" w:styleId="43pt">
    <w:name w:val="Основной текст + 43 pt"/>
    <w:basedOn w:val="a4"/>
    <w:rsid w:val="00963D9C"/>
    <w:rPr>
      <w:color w:val="000000"/>
      <w:spacing w:val="0"/>
      <w:w w:val="100"/>
      <w:position w:val="0"/>
      <w:sz w:val="86"/>
      <w:szCs w:val="86"/>
      <w:lang w:val="ru-RU" w:eastAsia="ru-RU" w:bidi="ru-RU"/>
    </w:rPr>
  </w:style>
  <w:style w:type="paragraph" w:styleId="a9">
    <w:name w:val="No Spacing"/>
    <w:uiPriority w:val="1"/>
    <w:qFormat/>
    <w:rsid w:val="00AB174E"/>
    <w:rPr>
      <w:color w:val="000000"/>
    </w:rPr>
  </w:style>
  <w:style w:type="character" w:customStyle="1" w:styleId="10">
    <w:name w:val="Заголовок 1 Знак"/>
    <w:basedOn w:val="a0"/>
    <w:link w:val="1"/>
    <w:uiPriority w:val="9"/>
    <w:rsid w:val="00AB174E"/>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AB174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AB174E"/>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AB174E"/>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AB174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AB174E"/>
    <w:rPr>
      <w:rFonts w:asciiTheme="majorHAnsi" w:eastAsiaTheme="majorEastAsia" w:hAnsiTheme="majorHAnsi" w:cstheme="majorBidi"/>
      <w:i/>
      <w:iCs/>
      <w:color w:val="243F60" w:themeColor="accent1" w:themeShade="7F"/>
    </w:rPr>
  </w:style>
  <w:style w:type="paragraph" w:customStyle="1" w:styleId="61">
    <w:name w:val="Основной текст6"/>
    <w:basedOn w:val="a"/>
    <w:rsid w:val="00E07DA6"/>
    <w:pPr>
      <w:spacing w:line="322" w:lineRule="exact"/>
      <w:jc w:val="both"/>
    </w:pPr>
    <w:rPr>
      <w:rFonts w:ascii="Bookman Old Style" w:eastAsia="Bookman Old Style" w:hAnsi="Bookman Old Style" w:cs="Bookman Old Style"/>
    </w:rPr>
  </w:style>
  <w:style w:type="character" w:customStyle="1" w:styleId="25">
    <w:name w:val="Заголовок №2_"/>
    <w:basedOn w:val="a0"/>
    <w:link w:val="26"/>
    <w:rsid w:val="003E4015"/>
    <w:rPr>
      <w:rFonts w:ascii="Times New Roman" w:eastAsia="Times New Roman" w:hAnsi="Times New Roman" w:cs="Times New Roman"/>
      <w:b/>
      <w:bCs/>
      <w:sz w:val="28"/>
      <w:szCs w:val="28"/>
    </w:rPr>
  </w:style>
  <w:style w:type="character" w:customStyle="1" w:styleId="8">
    <w:name w:val="Основной текст (8)_"/>
    <w:basedOn w:val="a0"/>
    <w:link w:val="80"/>
    <w:rsid w:val="003E4015"/>
    <w:rPr>
      <w:rFonts w:ascii="Franklin Gothic Book" w:eastAsia="Franklin Gothic Book" w:hAnsi="Franklin Gothic Book" w:cs="Franklin Gothic Book"/>
      <w:sz w:val="26"/>
      <w:szCs w:val="26"/>
    </w:rPr>
  </w:style>
  <w:style w:type="character" w:customStyle="1" w:styleId="27">
    <w:name w:val="Заголовок №2 + Не полужирный"/>
    <w:basedOn w:val="25"/>
    <w:rsid w:val="003E4015"/>
    <w:rPr>
      <w:color w:val="000000"/>
      <w:spacing w:val="0"/>
      <w:w w:val="100"/>
      <w:position w:val="0"/>
      <w:lang w:val="ru-RU" w:eastAsia="ru-RU" w:bidi="ru-RU"/>
    </w:rPr>
  </w:style>
  <w:style w:type="paragraph" w:customStyle="1" w:styleId="26">
    <w:name w:val="Заголовок №2"/>
    <w:basedOn w:val="a"/>
    <w:link w:val="25"/>
    <w:rsid w:val="003E4015"/>
    <w:pPr>
      <w:spacing w:before="240" w:after="360" w:line="0" w:lineRule="atLeast"/>
      <w:jc w:val="both"/>
      <w:outlineLvl w:val="1"/>
    </w:pPr>
    <w:rPr>
      <w:rFonts w:ascii="Times New Roman" w:eastAsia="Times New Roman" w:hAnsi="Times New Roman" w:cs="Times New Roman"/>
      <w:b/>
      <w:bCs/>
      <w:color w:val="auto"/>
      <w:sz w:val="28"/>
      <w:szCs w:val="28"/>
    </w:rPr>
  </w:style>
  <w:style w:type="paragraph" w:customStyle="1" w:styleId="80">
    <w:name w:val="Основной текст (8)"/>
    <w:basedOn w:val="a"/>
    <w:link w:val="8"/>
    <w:rsid w:val="003E4015"/>
    <w:pPr>
      <w:spacing w:line="0" w:lineRule="atLeast"/>
    </w:pPr>
    <w:rPr>
      <w:rFonts w:ascii="Franklin Gothic Book" w:eastAsia="Franklin Gothic Book" w:hAnsi="Franklin Gothic Book" w:cs="Franklin Gothic Book"/>
      <w:color w:val="auto"/>
      <w:sz w:val="26"/>
      <w:szCs w:val="26"/>
    </w:rPr>
  </w:style>
  <w:style w:type="character" w:customStyle="1" w:styleId="40pt">
    <w:name w:val="Основной текст + 40 pt;Полужирный"/>
    <w:basedOn w:val="a4"/>
    <w:rsid w:val="00A22773"/>
    <w:rPr>
      <w:b/>
      <w:bCs/>
      <w:color w:val="000000"/>
      <w:spacing w:val="0"/>
      <w:w w:val="100"/>
      <w:position w:val="0"/>
      <w:sz w:val="80"/>
      <w:szCs w:val="80"/>
      <w:lang w:val="ru-RU" w:eastAsia="ru-RU" w:bidi="ru-RU"/>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fontTable" Target="fontTable.xml"/><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jpeg"/><Relationship Id="rId63" Type="http://schemas.openxmlformats.org/officeDocument/2006/relationships/image" Target="media/image57.png"/><Relationship Id="rId68" Type="http://schemas.openxmlformats.org/officeDocument/2006/relationships/image" Target="media/image62.jpeg"/><Relationship Id="rId84" Type="http://schemas.openxmlformats.org/officeDocument/2006/relationships/image" Target="media/image78.jpeg"/><Relationship Id="rId89" Type="http://schemas.openxmlformats.org/officeDocument/2006/relationships/image" Target="media/image83.jpeg"/><Relationship Id="rId112" Type="http://schemas.openxmlformats.org/officeDocument/2006/relationships/image" Target="media/image106.jpeg"/><Relationship Id="rId16" Type="http://schemas.openxmlformats.org/officeDocument/2006/relationships/image" Target="media/image10.jpeg"/><Relationship Id="rId107" Type="http://schemas.openxmlformats.org/officeDocument/2006/relationships/image" Target="media/image101.jpe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jpeg"/><Relationship Id="rId79" Type="http://schemas.openxmlformats.org/officeDocument/2006/relationships/image" Target="media/image73.png"/><Relationship Id="rId87" Type="http://schemas.openxmlformats.org/officeDocument/2006/relationships/image" Target="media/image81.jpeg"/><Relationship Id="rId102" Type="http://schemas.openxmlformats.org/officeDocument/2006/relationships/image" Target="media/image96.jpeg"/><Relationship Id="rId110" Type="http://schemas.openxmlformats.org/officeDocument/2006/relationships/image" Target="media/image104.jpeg"/><Relationship Id="rId115" Type="http://schemas.openxmlformats.org/officeDocument/2006/relationships/image" Target="media/image109.jpeg"/><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jpeg"/><Relationship Id="rId95" Type="http://schemas.openxmlformats.org/officeDocument/2006/relationships/image" Target="media/image89.jpe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jpeg"/><Relationship Id="rId77" Type="http://schemas.openxmlformats.org/officeDocument/2006/relationships/image" Target="media/image71.jpeg"/><Relationship Id="rId100" Type="http://schemas.openxmlformats.org/officeDocument/2006/relationships/image" Target="media/image94.jpeg"/><Relationship Id="rId105" Type="http://schemas.openxmlformats.org/officeDocument/2006/relationships/image" Target="media/image99.jpeg"/><Relationship Id="rId113" Type="http://schemas.openxmlformats.org/officeDocument/2006/relationships/image" Target="media/image107.jpeg"/><Relationship Id="rId118"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jpeg"/><Relationship Id="rId80" Type="http://schemas.openxmlformats.org/officeDocument/2006/relationships/image" Target="media/image74.png"/><Relationship Id="rId85" Type="http://schemas.openxmlformats.org/officeDocument/2006/relationships/image" Target="media/image79.jpeg"/><Relationship Id="rId93" Type="http://schemas.openxmlformats.org/officeDocument/2006/relationships/image" Target="media/image87.jpeg"/><Relationship Id="rId98" Type="http://schemas.openxmlformats.org/officeDocument/2006/relationships/image" Target="media/image92.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openxmlformats.org/officeDocument/2006/relationships/image" Target="media/image97.jpeg"/><Relationship Id="rId108" Type="http://schemas.openxmlformats.org/officeDocument/2006/relationships/image" Target="media/image102.jpeg"/><Relationship Id="rId116" Type="http://schemas.openxmlformats.org/officeDocument/2006/relationships/image" Target="media/image110.jpe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image" Target="media/image82.jpeg"/><Relationship Id="rId91" Type="http://schemas.openxmlformats.org/officeDocument/2006/relationships/image" Target="media/image85.jpeg"/><Relationship Id="rId96" Type="http://schemas.openxmlformats.org/officeDocument/2006/relationships/image" Target="media/image90.jpeg"/><Relationship Id="rId111" Type="http://schemas.openxmlformats.org/officeDocument/2006/relationships/image" Target="media/image105.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jpeg"/><Relationship Id="rId114" Type="http://schemas.openxmlformats.org/officeDocument/2006/relationships/image" Target="media/image108.jpeg"/><Relationship Id="rId10" Type="http://schemas.openxmlformats.org/officeDocument/2006/relationships/image" Target="media/image4.pn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jpe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jpe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image" Target="media/image95.jpe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jpeg"/><Relationship Id="rId34" Type="http://schemas.openxmlformats.org/officeDocument/2006/relationships/image" Target="media/image28.jpe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jpeg"/><Relationship Id="rId97" Type="http://schemas.openxmlformats.org/officeDocument/2006/relationships/image" Target="media/image91.jpeg"/><Relationship Id="rId104" Type="http://schemas.openxmlformats.org/officeDocument/2006/relationships/image" Target="media/image98.jpeg"/><Relationship Id="rId7" Type="http://schemas.openxmlformats.org/officeDocument/2006/relationships/image" Target="media/image1.png"/><Relationship Id="rId71" Type="http://schemas.openxmlformats.org/officeDocument/2006/relationships/image" Target="media/image65.jpeg"/><Relationship Id="rId92" Type="http://schemas.openxmlformats.org/officeDocument/2006/relationships/image" Target="media/image86.jpeg"/><Relationship Id="rId2" Type="http://schemas.openxmlformats.org/officeDocument/2006/relationships/styles" Target="styles.xml"/><Relationship Id="rId29" Type="http://schemas.openxmlformats.org/officeDocument/2006/relationships/image" Target="media/image2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1135</TotalTime>
  <Pages>110</Pages>
  <Words>25961</Words>
  <Characters>147984</Characters>
  <Application>Microsoft Office Word</Application>
  <DocSecurity>0</DocSecurity>
  <Lines>1233</Lines>
  <Paragraphs>347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173598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113</cp:revision>
  <dcterms:created xsi:type="dcterms:W3CDTF">2018-10-15T11:58:00Z</dcterms:created>
  <dcterms:modified xsi:type="dcterms:W3CDTF">2018-10-18T13:50:00Z</dcterms:modified>
</cp:coreProperties>
</file>