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D" w:rsidRDefault="00D047CF" w:rsidP="00691B59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0D" w:rsidRDefault="0050680D" w:rsidP="00691B59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0680D" w:rsidRDefault="0050680D" w:rsidP="00691B59">
      <w:pPr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50680D" w:rsidRPr="0086195C" w:rsidRDefault="0050680D" w:rsidP="0086195C">
      <w:pPr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50680D" w:rsidRPr="0086195C" w:rsidRDefault="0050680D" w:rsidP="0086195C">
      <w:pPr>
        <w:jc w:val="center"/>
        <w:rPr>
          <w:b/>
          <w:sz w:val="28"/>
          <w:szCs w:val="28"/>
        </w:rPr>
      </w:pPr>
    </w:p>
    <w:p w:rsidR="0050680D" w:rsidRPr="00EA46C2" w:rsidRDefault="0050680D" w:rsidP="0086195C">
      <w:pPr>
        <w:jc w:val="center"/>
        <w:rPr>
          <w:b/>
          <w:sz w:val="28"/>
          <w:szCs w:val="28"/>
        </w:rPr>
      </w:pPr>
      <w:r w:rsidRPr="00EA46C2">
        <w:rPr>
          <w:b/>
          <w:sz w:val="28"/>
          <w:szCs w:val="28"/>
        </w:rPr>
        <w:t xml:space="preserve">О ВНЕСЕНИИ ИЗМЕНЕНИЙ </w:t>
      </w:r>
    </w:p>
    <w:p w:rsidR="0050680D" w:rsidRPr="00EA46C2" w:rsidRDefault="0050680D" w:rsidP="0086195C">
      <w:pPr>
        <w:jc w:val="center"/>
        <w:rPr>
          <w:b/>
          <w:sz w:val="28"/>
          <w:szCs w:val="28"/>
        </w:rPr>
      </w:pPr>
      <w:r w:rsidRPr="00EA46C2">
        <w:rPr>
          <w:b/>
          <w:bCs/>
          <w:sz w:val="28"/>
          <w:szCs w:val="28"/>
        </w:rPr>
        <w:t>В СТАТЬЮ 84 ЗАКОНА ДОНЕЦКОЙ НАРОДНОЙ РЕСПУБЛИКИ «О НАЛОГОВОЙ СИСТЕМЕ»</w:t>
      </w:r>
    </w:p>
    <w:p w:rsidR="0050680D" w:rsidRDefault="0050680D" w:rsidP="00AE13C6">
      <w:pPr>
        <w:spacing w:line="276" w:lineRule="auto"/>
        <w:jc w:val="center"/>
        <w:rPr>
          <w:b/>
          <w:bCs/>
          <w:sz w:val="28"/>
          <w:szCs w:val="28"/>
        </w:rPr>
      </w:pPr>
    </w:p>
    <w:p w:rsidR="0050680D" w:rsidRDefault="0050680D" w:rsidP="00AE13C6">
      <w:pPr>
        <w:spacing w:line="276" w:lineRule="auto"/>
        <w:jc w:val="center"/>
        <w:rPr>
          <w:b/>
          <w:bCs/>
          <w:sz w:val="28"/>
          <w:szCs w:val="28"/>
        </w:rPr>
      </w:pPr>
    </w:p>
    <w:p w:rsidR="0050680D" w:rsidRDefault="0050680D" w:rsidP="0086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 Постановлением Народного Совета 19 октября 2018 года</w:t>
      </w:r>
    </w:p>
    <w:p w:rsidR="0050680D" w:rsidRDefault="0050680D" w:rsidP="00AE13C6">
      <w:pPr>
        <w:spacing w:line="276" w:lineRule="auto"/>
        <w:jc w:val="center"/>
        <w:rPr>
          <w:b/>
          <w:bCs/>
          <w:sz w:val="28"/>
          <w:szCs w:val="28"/>
        </w:rPr>
      </w:pPr>
    </w:p>
    <w:p w:rsidR="0050680D" w:rsidRPr="00CB366F" w:rsidRDefault="0050680D" w:rsidP="00AE13C6">
      <w:pPr>
        <w:spacing w:line="276" w:lineRule="auto"/>
        <w:jc w:val="center"/>
        <w:rPr>
          <w:b/>
          <w:bCs/>
          <w:sz w:val="28"/>
          <w:szCs w:val="28"/>
        </w:rPr>
      </w:pPr>
    </w:p>
    <w:p w:rsidR="0050680D" w:rsidRPr="00CB366F" w:rsidRDefault="0050680D" w:rsidP="00AE13C6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B366F">
        <w:rPr>
          <w:b/>
          <w:bCs/>
          <w:sz w:val="28"/>
          <w:szCs w:val="28"/>
        </w:rPr>
        <w:t>Статья 1</w:t>
      </w:r>
    </w:p>
    <w:p w:rsidR="0050680D" w:rsidRPr="00EA46C2" w:rsidRDefault="00B348E8" w:rsidP="00AE13C6">
      <w:pPr>
        <w:shd w:val="clear" w:color="auto" w:fill="FFFFFF"/>
        <w:tabs>
          <w:tab w:val="left" w:pos="930"/>
        </w:tabs>
        <w:spacing w:before="360" w:after="360" w:line="276" w:lineRule="auto"/>
        <w:ind w:firstLine="709"/>
        <w:jc w:val="both"/>
        <w:rPr>
          <w:bCs/>
          <w:sz w:val="28"/>
          <w:szCs w:val="28"/>
        </w:rPr>
      </w:pPr>
      <w:r w:rsidRPr="00B348E8">
        <w:rPr>
          <w:noProof/>
        </w:rPr>
        <w:pict>
          <v:rect id="Прямоугольник 3" o:spid="_x0000_s1026" style="position:absolute;left:0;text-align:left;margin-left:-34.05pt;margin-top:97.05pt;width:28.05pt;height:3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" stroked="f" strokeweight="2pt">
            <v:textbox>
              <w:txbxContent>
                <w:p w:rsidR="0050680D" w:rsidRDefault="0050680D" w:rsidP="009A3E8E">
                  <w:pPr>
                    <w:ind w:right="-246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0680D" w:rsidRPr="00EA46C2">
        <w:rPr>
          <w:sz w:val="28"/>
          <w:szCs w:val="28"/>
        </w:rPr>
        <w:t>Внести в стать</w:t>
      </w:r>
      <w:r w:rsidR="0050680D">
        <w:rPr>
          <w:sz w:val="28"/>
          <w:szCs w:val="28"/>
        </w:rPr>
        <w:t>ю</w:t>
      </w:r>
      <w:r w:rsidR="0050680D" w:rsidRPr="00EA46C2">
        <w:rPr>
          <w:sz w:val="28"/>
          <w:szCs w:val="28"/>
        </w:rPr>
        <w:t xml:space="preserve"> 84 </w:t>
      </w:r>
      <w:hyperlink r:id="rId8" w:history="1">
        <w:r w:rsidR="0050680D" w:rsidRPr="00194EF8">
          <w:rPr>
            <w:rStyle w:val="af1"/>
            <w:sz w:val="28"/>
            <w:szCs w:val="28"/>
          </w:rPr>
          <w:t>Закона Донецкой Народной Республики от 25 декабря 2015 года № 99-</w:t>
        </w:r>
        <w:r w:rsidR="0050680D" w:rsidRPr="00194EF8">
          <w:rPr>
            <w:rStyle w:val="af1"/>
            <w:sz w:val="28"/>
            <w:szCs w:val="28"/>
            <w:lang w:val="en-US"/>
          </w:rPr>
          <w:t>I</w:t>
        </w:r>
        <w:r w:rsidR="0050680D" w:rsidRPr="00194EF8">
          <w:rPr>
            <w:rStyle w:val="af1"/>
            <w:sz w:val="28"/>
            <w:szCs w:val="28"/>
          </w:rPr>
          <w:t>НС «О налоговой системе»</w:t>
        </w:r>
      </w:hyperlink>
      <w:r w:rsidR="0050680D" w:rsidRPr="00EA46C2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 w:rsidR="0050680D">
        <w:rPr>
          <w:sz w:val="28"/>
          <w:szCs w:val="28"/>
        </w:rPr>
        <w:t xml:space="preserve"> изменения</w:t>
      </w:r>
      <w:r w:rsidR="0050680D" w:rsidRPr="00EA46C2">
        <w:rPr>
          <w:sz w:val="28"/>
          <w:szCs w:val="28"/>
        </w:rPr>
        <w:t xml:space="preserve">, изложив </w:t>
      </w:r>
      <w:r w:rsidR="0050680D" w:rsidRPr="00EA46C2">
        <w:rPr>
          <w:bCs/>
          <w:sz w:val="28"/>
          <w:szCs w:val="28"/>
        </w:rPr>
        <w:t>таблицу абзаца первого подпункта 84.4.3</w:t>
      </w:r>
      <w:r w:rsidR="0050680D">
        <w:rPr>
          <w:bCs/>
          <w:sz w:val="28"/>
          <w:szCs w:val="28"/>
        </w:rPr>
        <w:t xml:space="preserve"> пункта 84.4</w:t>
      </w:r>
      <w:r w:rsidR="0050680D" w:rsidRPr="00EA46C2">
        <w:rPr>
          <w:bCs/>
          <w:sz w:val="28"/>
          <w:szCs w:val="28"/>
        </w:rPr>
        <w:t xml:space="preserve">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3956"/>
        <w:gridCol w:w="2119"/>
        <w:gridCol w:w="1444"/>
      </w:tblGrid>
      <w:tr w:rsidR="0050680D" w:rsidRPr="007F2DF2" w:rsidTr="00932B89">
        <w:trPr>
          <w:trHeight w:val="1904"/>
        </w:trPr>
        <w:tc>
          <w:tcPr>
            <w:tcW w:w="2228" w:type="dxa"/>
            <w:vAlign w:val="center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3956" w:type="dxa"/>
            <w:vAlign w:val="center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2119" w:type="dxa"/>
            <w:vAlign w:val="center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444" w:type="dxa"/>
            <w:vAlign w:val="center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Ставки налога с ввезенной продукции</w:t>
            </w:r>
          </w:p>
        </w:tc>
      </w:tr>
      <w:tr w:rsidR="0050680D" w:rsidRPr="007F2DF2" w:rsidTr="00932B89">
        <w:trPr>
          <w:trHeight w:val="431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bCs/>
                <w:sz w:val="28"/>
                <w:szCs w:val="28"/>
              </w:rPr>
              <w:t>Легкие дистилляты:</w:t>
            </w:r>
          </w:p>
        </w:tc>
      </w:tr>
      <w:tr w:rsidR="0050680D" w:rsidRPr="007F2DF2" w:rsidTr="00932B89">
        <w:trPr>
          <w:trHeight w:val="731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2710 12 110 0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814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2710 12 150 0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для химических превращений в процессах, кроме указанных в подсубпозиции 2710 12 110 0 </w:t>
            </w:r>
          </w:p>
        </w:tc>
        <w:tc>
          <w:tcPr>
            <w:tcW w:w="2119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bCs/>
                <w:sz w:val="28"/>
                <w:szCs w:val="28"/>
              </w:rPr>
              <w:t>Бензины специальные: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2710 12 210 0</w:t>
            </w: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уайт-спирит</w:t>
            </w:r>
          </w:p>
        </w:tc>
        <w:tc>
          <w:tcPr>
            <w:tcW w:w="2119" w:type="dxa"/>
            <w:noWrap/>
            <w:vAlign w:val="bottom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2710 12 250 1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2710 12 250 9</w:t>
            </w: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прочие специальные бензины</w:t>
            </w:r>
          </w:p>
        </w:tc>
        <w:tc>
          <w:tcPr>
            <w:tcW w:w="2119" w:type="dxa"/>
            <w:noWrap/>
            <w:vAlign w:val="bottom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bCs/>
                <w:sz w:val="28"/>
                <w:szCs w:val="28"/>
              </w:rPr>
              <w:t>Бензины моторные: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2710 12 310 0</w:t>
            </w: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бензины авиационные</w:t>
            </w:r>
          </w:p>
        </w:tc>
        <w:tc>
          <w:tcPr>
            <w:tcW w:w="2119" w:type="dxa"/>
            <w:noWrap/>
            <w:vAlign w:val="bottom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1973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2710 12 411 0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2710 12 412 0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2710 12 413 0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2710 12 419 0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2710 12 450 0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2710 12 490 0</w:t>
            </w: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бензины моторные с содержанием свинца не более 0,013 г/л</w:t>
            </w:r>
          </w:p>
        </w:tc>
        <w:tc>
          <w:tcPr>
            <w:tcW w:w="2119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2710 20 900 0</w:t>
            </w:r>
          </w:p>
        </w:tc>
        <w:tc>
          <w:tcPr>
            <w:tcW w:w="3956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прочие нефтепродукты</w:t>
            </w:r>
          </w:p>
        </w:tc>
        <w:tc>
          <w:tcPr>
            <w:tcW w:w="2119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1070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2710 12 510 0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2710 12 590 0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бензины моторные с содержанием свинца более чем 0,013 г/л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44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2710 12 700 0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топливо бензиновое для реактивных двигателей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 xml:space="preserve">2710 12 900 </w:t>
            </w:r>
            <w:r w:rsidRPr="007E04E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2710 12 900 9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легкие дистилляты прочие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Средние дистилляты:</w:t>
            </w:r>
          </w:p>
        </w:tc>
      </w:tr>
      <w:tr w:rsidR="0050680D" w:rsidRPr="007F2DF2" w:rsidTr="00932B89">
        <w:trPr>
          <w:trHeight w:val="755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2710 19 110 0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782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2710 19 150 0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для химических преобразований в процессах, не указанных в подсубпозиции 2710 19 110 0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Керосин:</w:t>
            </w:r>
          </w:p>
        </w:tc>
      </w:tr>
      <w:tr w:rsidR="0050680D" w:rsidRPr="007F2DF2" w:rsidTr="00932B89">
        <w:trPr>
          <w:trHeight w:val="292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2710 19 210 0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2710 19 250 0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керосин прочий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2710 19 290 0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прочие средние дистилляты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402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Тяжелые дистилляты:</w:t>
            </w:r>
          </w:p>
        </w:tc>
      </w:tr>
      <w:tr w:rsidR="0050680D" w:rsidRPr="007F2DF2" w:rsidTr="00932B89">
        <w:trPr>
          <w:trHeight w:val="700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2710 19 310 0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2710 19 350 0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2710 19 421 0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lastRenderedPageBreak/>
              <w:t>2710 19 422 0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2710 19 423 0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2710 19 424 0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2710 19 425 0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2710 19 429 0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2710 19 460 0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2710 19 480 0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2710 20 110 0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2710 20 150 0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2710 20 190 0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lastRenderedPageBreak/>
              <w:t>тяжелые дистилляты (газойли)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0680D" w:rsidRPr="007F2DF2" w:rsidTr="00932B89">
        <w:trPr>
          <w:trHeight w:val="1735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2710 19 620 9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2710 19 640 9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2710 19 660 9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2710 19 680 9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2710 20 310 9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2710 20 350 9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2710 20 370 9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2710 20 390 9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только топливо печное бытовое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2710 19 510 1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2710 19 510 9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топливо жидкое (в том числе мазут) для специфических процессов переработки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7E04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680D" w:rsidRPr="007F2DF2" w:rsidTr="00932B89">
        <w:trPr>
          <w:trHeight w:val="1264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2710 19 550 1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2710 19 550 9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топливо жидкое (в том числе мазут) для химических превращений в процессах, кроме указанных в товарной подсубпозиции 2710 19 510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7E04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680D" w:rsidRPr="007F2DF2" w:rsidTr="00932B89">
        <w:trPr>
          <w:trHeight w:val="1264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2710 91 000 0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2710 99 000 0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отработанные нефтепродукты,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отработанное масло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50680D" w:rsidRPr="007F2DF2" w:rsidTr="00932B89">
        <w:trPr>
          <w:trHeight w:val="997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2710 19 426 0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2710 19 429 0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2710 19 460 0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2710 19 480 0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судовое топливо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0680D" w:rsidRPr="007F2DF2" w:rsidTr="00932B89">
        <w:trPr>
          <w:trHeight w:val="31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2711 11 000 0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сжиженный газ природный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50680D" w:rsidRPr="007F2DF2" w:rsidTr="00932B89">
        <w:trPr>
          <w:trHeight w:val="369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2711 12 110 0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2711 12 190 0 2711 12 910 0 2711 12 930 0 2711 12 940 0 2711 12 970 0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2711 13 100 0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2711 13 300 0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2711 13 910 0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2711 13 970 0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2711 14 000 1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2711 14 000 9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2711 19 000 0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сжиженный газ (пропан или смесь пропана с бутаном) и другие газы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50680D" w:rsidRPr="007F2DF2" w:rsidTr="00932B89">
        <w:trPr>
          <w:trHeight w:val="461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>Масл</w:t>
            </w:r>
            <w:r w:rsidRPr="00125A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</w:t>
            </w:r>
            <w:r w:rsidRPr="00125ADA">
              <w:rPr>
                <w:rFonts w:ascii="Times New Roman" w:hAnsi="Times New Roman"/>
                <w:b/>
                <w:sz w:val="28"/>
                <w:szCs w:val="28"/>
              </w:rPr>
              <w:t xml:space="preserve"> смазочные, масла прочие:</w:t>
            </w:r>
          </w:p>
        </w:tc>
      </w:tr>
      <w:tr w:rsidR="0050680D" w:rsidRPr="007F2DF2" w:rsidTr="00932B89">
        <w:trPr>
          <w:trHeight w:val="58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2710 19 710 0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824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2710 19 750 0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для химических превращений в процессах, кроме определенных в подсубпозиции 2710 19 710 0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376"/>
        </w:trPr>
        <w:tc>
          <w:tcPr>
            <w:tcW w:w="9747" w:type="dxa"/>
            <w:gridSpan w:val="4"/>
          </w:tcPr>
          <w:p w:rsidR="0050680D" w:rsidRPr="00125ADA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ADA">
              <w:rPr>
                <w:rFonts w:ascii="Times New Roman" w:hAnsi="Times New Roman"/>
                <w:b/>
                <w:bCs/>
                <w:sz w:val="28"/>
                <w:szCs w:val="28"/>
              </w:rPr>
              <w:t>Для прочих целей:</w:t>
            </w:r>
          </w:p>
        </w:tc>
      </w:tr>
      <w:tr w:rsidR="0050680D" w:rsidRPr="007F2DF2" w:rsidTr="00932B89">
        <w:trPr>
          <w:trHeight w:val="614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2710 19 820 0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моторные масла, компрессорное смазочное масло, турбинное смазочное масло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932B89">
        <w:trPr>
          <w:trHeight w:val="530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2710 19 840 0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жидкости для гидравлических целей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932B89">
        <w:trPr>
          <w:trHeight w:val="46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2710 19 860 0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светлые масла, вазелиновое масло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932B89">
        <w:trPr>
          <w:trHeight w:val="404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2710 19 880 0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масло для шестерен и масло для редукторов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932B89">
        <w:trPr>
          <w:trHeight w:val="782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2710 19 920 0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составы для обработки металлов, масла для смазывания форм, антикоррозионные масла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932B89">
        <w:trPr>
          <w:trHeight w:val="406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2710 19 940 0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 составы для обработки металлов, масла для смазывания форм, </w:t>
            </w:r>
            <w:r w:rsidRPr="007E04E0">
              <w:rPr>
                <w:rFonts w:ascii="Times New Roman" w:hAnsi="Times New Roman"/>
                <w:sz w:val="28"/>
                <w:szCs w:val="28"/>
              </w:rPr>
              <w:lastRenderedPageBreak/>
              <w:t>антикоррозионные масла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932B89">
        <w:trPr>
          <w:trHeight w:val="631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2710 19 980 0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прочие смазочные масла и прочие масла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50680D" w:rsidRPr="007F2DF2" w:rsidTr="00740702">
        <w:trPr>
          <w:trHeight w:val="1038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3403 19 100 0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3403 19 900 0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3403 99 000 0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материалы смазочные</w:t>
            </w:r>
          </w:p>
          <w:p w:rsidR="0050680D" w:rsidRPr="00740702" w:rsidRDefault="0050680D" w:rsidP="00AE13C6">
            <w:pPr>
              <w:spacing w:line="276" w:lineRule="auto"/>
              <w:rPr>
                <w:lang w:eastAsia="en-US"/>
              </w:rPr>
            </w:pPr>
          </w:p>
          <w:p w:rsidR="0050680D" w:rsidRPr="00740702" w:rsidRDefault="0050680D" w:rsidP="00AE13C6">
            <w:pPr>
              <w:tabs>
                <w:tab w:val="left" w:pos="291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1524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3826 00 100 0</w:t>
            </w:r>
          </w:p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3826 00 900 0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биодизель и его смеси, не содержащие или содержащие менее 70 мас.% нефти или нефтепродуктов, полученных из битуминозных пород: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0680D" w:rsidRPr="007F2DF2" w:rsidTr="00932B89">
        <w:trPr>
          <w:trHeight w:val="381"/>
        </w:trPr>
        <w:tc>
          <w:tcPr>
            <w:tcW w:w="2228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bCs/>
                <w:sz w:val="28"/>
                <w:szCs w:val="28"/>
              </w:rPr>
              <w:t>3824 90 97 09</w:t>
            </w:r>
          </w:p>
        </w:tc>
        <w:tc>
          <w:tcPr>
            <w:tcW w:w="3956" w:type="dxa"/>
          </w:tcPr>
          <w:p w:rsidR="0050680D" w:rsidRPr="007E04E0" w:rsidRDefault="0050680D" w:rsidP="00AE13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>толькотопливо моторное альтернативное</w:t>
            </w:r>
          </w:p>
        </w:tc>
        <w:tc>
          <w:tcPr>
            <w:tcW w:w="2119" w:type="dxa"/>
          </w:tcPr>
          <w:p w:rsidR="0050680D" w:rsidRPr="007E04E0" w:rsidRDefault="0050680D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E0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E04E0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50680D" w:rsidRPr="007E04E0" w:rsidRDefault="00B348E8" w:rsidP="00AE1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E8">
              <w:rPr>
                <w:noProof/>
                <w:lang w:eastAsia="ru-RU"/>
              </w:rPr>
              <w:pict>
                <v:rect id="Прямоугольник 4" o:spid="_x0000_s1027" style="position:absolute;left:0;text-align:left;margin-left:68.3pt;margin-top:16.25pt;width:22.5pt;height:26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" strokecolor="white" strokeweight="2pt">
                  <v:textbox>
                    <w:txbxContent>
                      <w:p w:rsidR="0050680D" w:rsidRPr="009A3E8E" w:rsidRDefault="0050680D" w:rsidP="009A3E8E">
                        <w:pPr>
                          <w:ind w:left="-142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50680D" w:rsidRPr="007E04E0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</w:tbl>
    <w:p w:rsidR="0050680D" w:rsidRPr="003A0BC7" w:rsidRDefault="0050680D" w:rsidP="00AE13C6">
      <w:pPr>
        <w:spacing w:line="276" w:lineRule="auto"/>
        <w:jc w:val="both"/>
        <w:rPr>
          <w:sz w:val="28"/>
          <w:szCs w:val="28"/>
        </w:rPr>
      </w:pPr>
    </w:p>
    <w:p w:rsidR="0050680D" w:rsidRDefault="0050680D" w:rsidP="00AE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680D" w:rsidRDefault="0050680D" w:rsidP="00AE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680D" w:rsidRDefault="0050680D" w:rsidP="00AE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680D" w:rsidRDefault="0050680D" w:rsidP="0086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0680D" w:rsidRDefault="0050680D" w:rsidP="0086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Главы 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Д.В.Пушилин</w:t>
      </w:r>
    </w:p>
    <w:p w:rsidR="0050680D" w:rsidRDefault="0050680D" w:rsidP="0086195C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50680D" w:rsidRDefault="00A3750C" w:rsidP="0086195C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50680D">
        <w:rPr>
          <w:sz w:val="28"/>
          <w:szCs w:val="28"/>
        </w:rPr>
        <w:t xml:space="preserve"> 2018 года</w:t>
      </w:r>
    </w:p>
    <w:p w:rsidR="0050680D" w:rsidRPr="00A3750C" w:rsidRDefault="0050680D" w:rsidP="0086195C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750C">
        <w:rPr>
          <w:sz w:val="28"/>
          <w:szCs w:val="28"/>
        </w:rPr>
        <w:t>257-</w:t>
      </w:r>
      <w:r w:rsidR="00A3750C">
        <w:rPr>
          <w:sz w:val="28"/>
          <w:szCs w:val="28"/>
          <w:lang w:val="en-US"/>
        </w:rPr>
        <w:t>I</w:t>
      </w:r>
      <w:r w:rsidR="00A3750C">
        <w:rPr>
          <w:sz w:val="28"/>
          <w:szCs w:val="28"/>
        </w:rPr>
        <w:t>НС</w:t>
      </w:r>
      <w:bookmarkStart w:id="0" w:name="_GoBack"/>
      <w:bookmarkEnd w:id="0"/>
    </w:p>
    <w:p w:rsidR="0050680D" w:rsidRDefault="0050680D" w:rsidP="0086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sectPr w:rsidR="0050680D" w:rsidSect="00AE13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FA" w:rsidRDefault="00851CFA" w:rsidP="00AE13C6">
      <w:r>
        <w:separator/>
      </w:r>
    </w:p>
  </w:endnote>
  <w:endnote w:type="continuationSeparator" w:id="1">
    <w:p w:rsidR="00851CFA" w:rsidRDefault="00851CFA" w:rsidP="00A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FA" w:rsidRDefault="00851CFA" w:rsidP="00AE13C6">
      <w:r>
        <w:separator/>
      </w:r>
    </w:p>
  </w:footnote>
  <w:footnote w:type="continuationSeparator" w:id="1">
    <w:p w:rsidR="00851CFA" w:rsidRDefault="00851CFA" w:rsidP="00AE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0D" w:rsidRDefault="00B348E8">
    <w:pPr>
      <w:pStyle w:val="ad"/>
      <w:jc w:val="center"/>
    </w:pPr>
    <w:r>
      <w:fldChar w:fldCharType="begin"/>
    </w:r>
    <w:r w:rsidR="00D047CF">
      <w:instrText>PAGE   \* MERGEFORMAT</w:instrText>
    </w:r>
    <w:r>
      <w:fldChar w:fldCharType="separate"/>
    </w:r>
    <w:r w:rsidR="00194EF8">
      <w:rPr>
        <w:noProof/>
      </w:rPr>
      <w:t>2</w:t>
    </w:r>
    <w:r>
      <w:rPr>
        <w:noProof/>
      </w:rPr>
      <w:fldChar w:fldCharType="end"/>
    </w:r>
  </w:p>
  <w:p w:rsidR="0050680D" w:rsidRDefault="0050680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5A09"/>
    <w:multiLevelType w:val="hybridMultilevel"/>
    <w:tmpl w:val="741EFF6A"/>
    <w:lvl w:ilvl="0" w:tplc="CB449D78">
      <w:start w:val="1"/>
      <w:numFmt w:val="decimal"/>
      <w:lvlText w:val="%1)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BC7"/>
    <w:rsid w:val="00000A4F"/>
    <w:rsid w:val="0002580F"/>
    <w:rsid w:val="000712EE"/>
    <w:rsid w:val="000735E9"/>
    <w:rsid w:val="00125ADA"/>
    <w:rsid w:val="00140488"/>
    <w:rsid w:val="001510C6"/>
    <w:rsid w:val="0015497D"/>
    <w:rsid w:val="00194EF8"/>
    <w:rsid w:val="001C2E7F"/>
    <w:rsid w:val="002C4C8A"/>
    <w:rsid w:val="002D5F87"/>
    <w:rsid w:val="003A0BC7"/>
    <w:rsid w:val="00440D95"/>
    <w:rsid w:val="00483995"/>
    <w:rsid w:val="004956E7"/>
    <w:rsid w:val="004D615A"/>
    <w:rsid w:val="0050680D"/>
    <w:rsid w:val="005A2259"/>
    <w:rsid w:val="005D1DF9"/>
    <w:rsid w:val="005D612A"/>
    <w:rsid w:val="00634DA2"/>
    <w:rsid w:val="006840F7"/>
    <w:rsid w:val="00691B59"/>
    <w:rsid w:val="00740702"/>
    <w:rsid w:val="00763226"/>
    <w:rsid w:val="007B79EE"/>
    <w:rsid w:val="007D0A77"/>
    <w:rsid w:val="007E04E0"/>
    <w:rsid w:val="007F185A"/>
    <w:rsid w:val="007F2DF2"/>
    <w:rsid w:val="00851CFA"/>
    <w:rsid w:val="0086195C"/>
    <w:rsid w:val="008D2E14"/>
    <w:rsid w:val="008E5E35"/>
    <w:rsid w:val="00932B89"/>
    <w:rsid w:val="00964BFC"/>
    <w:rsid w:val="009A3E8E"/>
    <w:rsid w:val="009C11BF"/>
    <w:rsid w:val="00A3750C"/>
    <w:rsid w:val="00AD6CBB"/>
    <w:rsid w:val="00AE13C6"/>
    <w:rsid w:val="00B27706"/>
    <w:rsid w:val="00B348E8"/>
    <w:rsid w:val="00B45C3A"/>
    <w:rsid w:val="00B80FA7"/>
    <w:rsid w:val="00CB366F"/>
    <w:rsid w:val="00CF2707"/>
    <w:rsid w:val="00D047CF"/>
    <w:rsid w:val="00D13E77"/>
    <w:rsid w:val="00D955E0"/>
    <w:rsid w:val="00E70049"/>
    <w:rsid w:val="00EA46C2"/>
    <w:rsid w:val="00F61ECC"/>
    <w:rsid w:val="00FA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A0BC7"/>
    <w:rPr>
      <w:szCs w:val="20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A0BC7"/>
    <w:rPr>
      <w:sz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B45C3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5C3A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EA46C2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510C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510C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510C6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510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510C6"/>
    <w:rPr>
      <w:rFonts w:ascii="Times New Roman" w:hAnsi="Times New Roman"/>
      <w:b/>
      <w:sz w:val="20"/>
      <w:lang w:eastAsia="ru-RU"/>
    </w:rPr>
  </w:style>
  <w:style w:type="paragraph" w:styleId="ad">
    <w:name w:val="header"/>
    <w:basedOn w:val="a"/>
    <w:link w:val="ae"/>
    <w:uiPriority w:val="99"/>
    <w:rsid w:val="00AE13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E13C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AE13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E13C6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19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A0BC7"/>
    <w:rPr>
      <w:szCs w:val="20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A0BC7"/>
    <w:rPr>
      <w:sz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B45C3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5C3A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EA46C2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510C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510C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510C6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510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510C6"/>
    <w:rPr>
      <w:rFonts w:ascii="Times New Roman" w:hAnsi="Times New Roman"/>
      <w:b/>
      <w:sz w:val="20"/>
      <w:lang w:eastAsia="ru-RU"/>
    </w:rPr>
  </w:style>
  <w:style w:type="paragraph" w:styleId="ad">
    <w:name w:val="header"/>
    <w:basedOn w:val="a"/>
    <w:link w:val="ae"/>
    <w:uiPriority w:val="99"/>
    <w:rsid w:val="00AE13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E13C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AE13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E13C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nologovoi-suste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maxpc</cp:lastModifiedBy>
  <cp:revision>3</cp:revision>
  <cp:lastPrinted>2018-10-19T07:56:00Z</cp:lastPrinted>
  <dcterms:created xsi:type="dcterms:W3CDTF">2018-10-19T13:27:00Z</dcterms:created>
  <dcterms:modified xsi:type="dcterms:W3CDTF">2018-10-19T13:29:00Z</dcterms:modified>
</cp:coreProperties>
</file>