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E5" w:rsidRDefault="009729E5" w:rsidP="009729E5">
      <w:pPr>
        <w:pStyle w:val="10"/>
        <w:keepNext/>
        <w:keepLines/>
        <w:spacing w:before="0" w:after="0" w:line="276" w:lineRule="auto"/>
        <w:ind w:left="20"/>
        <w:rPr>
          <w:rStyle w:val="11"/>
          <w:b/>
          <w:bCs/>
        </w:rPr>
      </w:pPr>
      <w:bookmarkStart w:id="0" w:name="bookmark6"/>
      <w:bookmarkStart w:id="1" w:name="bookmark0"/>
      <w:r>
        <w:rPr>
          <w:rStyle w:val="11"/>
          <w:b/>
          <w:bCs/>
        </w:rPr>
        <w:t xml:space="preserve">ДОНЕЦКАЯ НАРОДНАЯ РЕСПУБЛИКА </w:t>
      </w:r>
    </w:p>
    <w:p w:rsidR="009729E5" w:rsidRDefault="009729E5" w:rsidP="009729E5">
      <w:pPr>
        <w:pStyle w:val="10"/>
        <w:keepNext/>
        <w:keepLines/>
        <w:spacing w:before="0"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1"/>
    </w:p>
    <w:p w:rsidR="004F5F97" w:rsidRDefault="004F5F97" w:rsidP="009729E5">
      <w:pPr>
        <w:pStyle w:val="10"/>
        <w:keepNext/>
        <w:keepLines/>
        <w:spacing w:before="0" w:after="0" w:line="276" w:lineRule="auto"/>
        <w:ind w:left="20"/>
      </w:pPr>
    </w:p>
    <w:p w:rsidR="009729E5" w:rsidRDefault="009729E5" w:rsidP="009729E5">
      <w:pPr>
        <w:pStyle w:val="20"/>
        <w:keepNext/>
        <w:keepLines/>
        <w:spacing w:before="0" w:after="0" w:line="276" w:lineRule="auto"/>
        <w:ind w:left="20"/>
      </w:pPr>
      <w:bookmarkStart w:id="2" w:name="bookmark1"/>
      <w:r>
        <w:rPr>
          <w:rStyle w:val="21"/>
          <w:b/>
          <w:bCs/>
        </w:rPr>
        <w:t>ПОСТАНОВЛЕНИЕ</w:t>
      </w:r>
      <w:bookmarkEnd w:id="2"/>
    </w:p>
    <w:p w:rsidR="009729E5" w:rsidRPr="004F5F97" w:rsidRDefault="009729E5" w:rsidP="009729E5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4F5F97">
        <w:rPr>
          <w:rStyle w:val="24"/>
          <w:b/>
          <w:bCs/>
          <w:sz w:val="26"/>
          <w:szCs w:val="26"/>
        </w:rPr>
        <w:t>от 13 сентября 2018 г. № 2-20</w:t>
      </w:r>
    </w:p>
    <w:p w:rsidR="004F5F97" w:rsidRPr="004F5F97" w:rsidRDefault="004F5F97" w:rsidP="009729E5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4F5F97" w:rsidRPr="004F5F97" w:rsidRDefault="004F5F97" w:rsidP="009729E5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9729E5" w:rsidRPr="004F5F97" w:rsidRDefault="009729E5" w:rsidP="004F5F97">
      <w:pPr>
        <w:pStyle w:val="23"/>
        <w:spacing w:before="0" w:after="0" w:line="276" w:lineRule="auto"/>
        <w:ind w:right="560"/>
        <w:rPr>
          <w:rStyle w:val="24"/>
          <w:b/>
          <w:bCs/>
          <w:sz w:val="26"/>
          <w:szCs w:val="26"/>
        </w:rPr>
      </w:pPr>
      <w:r w:rsidRPr="004F5F97">
        <w:rPr>
          <w:rStyle w:val="24"/>
          <w:b/>
          <w:bCs/>
          <w:sz w:val="26"/>
          <w:szCs w:val="26"/>
        </w:rPr>
        <w:t>Об утверждени</w:t>
      </w:r>
      <w:r w:rsidR="004F5F97" w:rsidRPr="004F5F97">
        <w:rPr>
          <w:rStyle w:val="24"/>
          <w:b/>
          <w:bCs/>
          <w:sz w:val="26"/>
          <w:szCs w:val="26"/>
        </w:rPr>
        <w:t xml:space="preserve">и Порядка ведения Красной книги </w:t>
      </w:r>
      <w:r w:rsidR="004F5F97" w:rsidRPr="004F5F97">
        <w:rPr>
          <w:rStyle w:val="24"/>
          <w:b/>
          <w:bCs/>
          <w:sz w:val="26"/>
          <w:szCs w:val="26"/>
        </w:rPr>
        <w:br/>
      </w:r>
      <w:r w:rsidRPr="004F5F97">
        <w:rPr>
          <w:rStyle w:val="24"/>
          <w:b/>
          <w:bCs/>
          <w:sz w:val="26"/>
          <w:szCs w:val="26"/>
        </w:rPr>
        <w:t xml:space="preserve">Донецкой Народной </w:t>
      </w:r>
      <w:r w:rsidR="004F5F97" w:rsidRPr="004F5F97">
        <w:rPr>
          <w:rStyle w:val="24"/>
          <w:b/>
          <w:bCs/>
          <w:sz w:val="26"/>
          <w:szCs w:val="26"/>
        </w:rPr>
        <w:t xml:space="preserve"> </w:t>
      </w:r>
      <w:r w:rsidRPr="004F5F97">
        <w:rPr>
          <w:rStyle w:val="24"/>
          <w:b/>
          <w:bCs/>
          <w:sz w:val="26"/>
          <w:szCs w:val="26"/>
        </w:rPr>
        <w:t>Республики</w:t>
      </w:r>
    </w:p>
    <w:p w:rsidR="004F5F97" w:rsidRPr="004F5F97" w:rsidRDefault="004F5F97" w:rsidP="004F5F97">
      <w:pPr>
        <w:pStyle w:val="23"/>
        <w:spacing w:before="0" w:after="0" w:line="276" w:lineRule="auto"/>
        <w:ind w:right="560"/>
        <w:rPr>
          <w:rStyle w:val="24"/>
          <w:b/>
          <w:bCs/>
          <w:sz w:val="26"/>
          <w:szCs w:val="26"/>
        </w:rPr>
      </w:pPr>
    </w:p>
    <w:p w:rsidR="004F5F97" w:rsidRPr="004F5F97" w:rsidRDefault="004F5F97" w:rsidP="004F5F97">
      <w:pPr>
        <w:pStyle w:val="23"/>
        <w:spacing w:before="0" w:after="0" w:line="276" w:lineRule="auto"/>
        <w:ind w:right="560"/>
        <w:rPr>
          <w:sz w:val="26"/>
          <w:szCs w:val="26"/>
        </w:rPr>
      </w:pPr>
    </w:p>
    <w:p w:rsidR="009729E5" w:rsidRPr="004F5F97" w:rsidRDefault="009729E5" w:rsidP="009729E5">
      <w:pPr>
        <w:pStyle w:val="25"/>
        <w:spacing w:before="0" w:after="0" w:line="276" w:lineRule="auto"/>
        <w:ind w:left="20" w:right="20" w:firstLine="700"/>
        <w:rPr>
          <w:rStyle w:val="12"/>
        </w:rPr>
      </w:pPr>
      <w:r w:rsidRPr="004F5F97">
        <w:rPr>
          <w:rStyle w:val="12"/>
        </w:rPr>
        <w:t xml:space="preserve">В целях организации охраны и учета редких и находящихся под угрозой исчезновения растений, животных и других организмов, руководствуясь статьями 77, 78 </w:t>
      </w:r>
      <w:hyperlink r:id="rId7" w:history="1">
        <w:r w:rsidRPr="003E508D">
          <w:rPr>
            <w:rStyle w:val="a3"/>
          </w:rPr>
          <w:t>Конституции Донецкой Народной Республики</w:t>
        </w:r>
      </w:hyperlink>
      <w:r w:rsidRPr="004F5F97">
        <w:rPr>
          <w:rStyle w:val="12"/>
        </w:rPr>
        <w:t xml:space="preserve">, статьями 7, 60 </w:t>
      </w:r>
      <w:hyperlink r:id="rId8" w:history="1">
        <w:r w:rsidRPr="003E508D">
          <w:rPr>
            <w:rStyle w:val="a3"/>
          </w:rPr>
          <w:t xml:space="preserve">Закона Донецкой Народной Республики от 30 апреля 2015 года № </w:t>
        </w:r>
        <w:r w:rsidRPr="003E508D">
          <w:rPr>
            <w:rStyle w:val="a3"/>
            <w:lang w:eastAsia="en-US" w:bidi="en-US"/>
          </w:rPr>
          <w:t>38-</w:t>
        </w:r>
        <w:r w:rsidRPr="003E508D">
          <w:rPr>
            <w:rStyle w:val="a3"/>
            <w:lang w:val="en-US" w:eastAsia="en-US" w:bidi="en-US"/>
          </w:rPr>
          <w:t>IHC</w:t>
        </w:r>
        <w:r w:rsidRPr="003E508D">
          <w:rPr>
            <w:rStyle w:val="a3"/>
            <w:lang w:eastAsia="en-US" w:bidi="en-US"/>
          </w:rPr>
          <w:t xml:space="preserve"> </w:t>
        </w:r>
        <w:r w:rsidRPr="003E508D">
          <w:rPr>
            <w:rStyle w:val="a3"/>
          </w:rPr>
          <w:t>«Об охране окружающей среды»</w:t>
        </w:r>
      </w:hyperlink>
      <w:r w:rsidRPr="004F5F97">
        <w:rPr>
          <w:rStyle w:val="12"/>
        </w:rPr>
        <w:t>, Совет Министров Донецкой Народной Республики</w:t>
      </w:r>
    </w:p>
    <w:p w:rsidR="004F5F97" w:rsidRPr="004F5F97" w:rsidRDefault="004F5F97" w:rsidP="009729E5">
      <w:pPr>
        <w:pStyle w:val="25"/>
        <w:spacing w:before="0" w:after="0" w:line="276" w:lineRule="auto"/>
        <w:ind w:left="20" w:right="20" w:firstLine="700"/>
      </w:pPr>
    </w:p>
    <w:p w:rsidR="009729E5" w:rsidRPr="004F5F97" w:rsidRDefault="009729E5" w:rsidP="009729E5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4F5F97">
        <w:rPr>
          <w:rStyle w:val="24"/>
          <w:b/>
          <w:bCs/>
          <w:sz w:val="26"/>
          <w:szCs w:val="26"/>
        </w:rPr>
        <w:t>ПОСТАНОВЛЯЕТ:</w:t>
      </w:r>
    </w:p>
    <w:p w:rsidR="004F5F97" w:rsidRPr="004F5F97" w:rsidRDefault="004F5F97" w:rsidP="009729E5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9729E5" w:rsidRPr="004F5F97" w:rsidRDefault="009729E5" w:rsidP="009729E5">
      <w:pPr>
        <w:pStyle w:val="25"/>
        <w:numPr>
          <w:ilvl w:val="0"/>
          <w:numId w:val="1"/>
        </w:numPr>
        <w:spacing w:before="0" w:after="0" w:line="276" w:lineRule="auto"/>
        <w:ind w:left="20" w:right="20" w:firstLine="440"/>
        <w:jc w:val="left"/>
      </w:pPr>
      <w:r w:rsidRPr="004F5F97">
        <w:rPr>
          <w:rStyle w:val="12"/>
        </w:rPr>
        <w:t xml:space="preserve"> Утвердить Порядок ведения Красной книги Донецкой Народной Республики (прилагается).</w:t>
      </w:r>
    </w:p>
    <w:p w:rsidR="009729E5" w:rsidRPr="004F5F97" w:rsidRDefault="009729E5" w:rsidP="009729E5">
      <w:pPr>
        <w:pStyle w:val="25"/>
        <w:numPr>
          <w:ilvl w:val="0"/>
          <w:numId w:val="1"/>
        </w:numPr>
        <w:spacing w:before="0" w:after="0" w:line="276" w:lineRule="auto"/>
        <w:ind w:left="20" w:right="20" w:firstLine="440"/>
        <w:jc w:val="left"/>
      </w:pPr>
      <w:r w:rsidRPr="004F5F97"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4F5F97" w:rsidRPr="004F5F97" w:rsidRDefault="004F5F97" w:rsidP="009729E5">
      <w:pPr>
        <w:pStyle w:val="23"/>
        <w:spacing w:before="0" w:after="0" w:line="276" w:lineRule="auto"/>
        <w:ind w:left="20" w:right="4580"/>
        <w:jc w:val="left"/>
        <w:rPr>
          <w:rStyle w:val="24"/>
          <w:b/>
          <w:bCs/>
          <w:sz w:val="26"/>
          <w:szCs w:val="26"/>
        </w:rPr>
      </w:pPr>
    </w:p>
    <w:p w:rsidR="004F5F97" w:rsidRPr="004F5F97" w:rsidRDefault="004F5F97" w:rsidP="009729E5">
      <w:pPr>
        <w:pStyle w:val="23"/>
        <w:spacing w:before="0" w:after="0" w:line="276" w:lineRule="auto"/>
        <w:ind w:left="20" w:right="4580"/>
        <w:jc w:val="left"/>
        <w:rPr>
          <w:rStyle w:val="24"/>
          <w:b/>
          <w:bCs/>
          <w:sz w:val="26"/>
          <w:szCs w:val="26"/>
        </w:rPr>
      </w:pPr>
    </w:p>
    <w:p w:rsidR="004F5F97" w:rsidRPr="004F5F97" w:rsidRDefault="004F5F97" w:rsidP="009729E5">
      <w:pPr>
        <w:pStyle w:val="23"/>
        <w:spacing w:before="0" w:after="0" w:line="276" w:lineRule="auto"/>
        <w:ind w:left="20" w:right="4580"/>
        <w:jc w:val="left"/>
        <w:rPr>
          <w:rStyle w:val="24"/>
          <w:b/>
          <w:bCs/>
          <w:sz w:val="26"/>
          <w:szCs w:val="26"/>
        </w:rPr>
      </w:pPr>
    </w:p>
    <w:p w:rsidR="004F5F97" w:rsidRPr="004F5F97" w:rsidRDefault="009729E5" w:rsidP="009729E5">
      <w:pPr>
        <w:pStyle w:val="23"/>
        <w:spacing w:before="0" w:after="0" w:line="276" w:lineRule="auto"/>
        <w:ind w:left="20" w:right="4580"/>
        <w:jc w:val="left"/>
        <w:rPr>
          <w:rStyle w:val="24"/>
          <w:b/>
          <w:bCs/>
          <w:sz w:val="26"/>
          <w:szCs w:val="26"/>
        </w:rPr>
      </w:pPr>
      <w:r w:rsidRPr="004F5F97">
        <w:rPr>
          <w:rStyle w:val="24"/>
          <w:b/>
          <w:bCs/>
          <w:sz w:val="26"/>
          <w:szCs w:val="26"/>
        </w:rPr>
        <w:t xml:space="preserve">Врио Председателя </w:t>
      </w:r>
    </w:p>
    <w:p w:rsidR="009729E5" w:rsidRPr="004F5F97" w:rsidRDefault="009729E5" w:rsidP="004F5F97">
      <w:pPr>
        <w:pStyle w:val="23"/>
        <w:spacing w:before="0" w:after="0" w:line="276" w:lineRule="auto"/>
        <w:ind w:left="20" w:right="23"/>
        <w:jc w:val="left"/>
        <w:rPr>
          <w:rStyle w:val="24"/>
          <w:b/>
          <w:bCs/>
          <w:sz w:val="26"/>
          <w:szCs w:val="26"/>
        </w:rPr>
      </w:pPr>
      <w:r w:rsidRPr="004F5F97">
        <w:rPr>
          <w:rStyle w:val="24"/>
          <w:b/>
          <w:bCs/>
          <w:sz w:val="26"/>
          <w:szCs w:val="26"/>
        </w:rPr>
        <w:t>Совета Министров</w:t>
      </w:r>
      <w:r w:rsidR="004F5F97" w:rsidRPr="004F5F97">
        <w:rPr>
          <w:rStyle w:val="24"/>
          <w:b/>
          <w:bCs/>
          <w:sz w:val="26"/>
          <w:szCs w:val="26"/>
        </w:rPr>
        <w:t xml:space="preserve">                                                             Д. В. Пушилин </w:t>
      </w:r>
    </w:p>
    <w:p w:rsidR="004F5F97" w:rsidRDefault="004F5F97" w:rsidP="004F5F97">
      <w:pPr>
        <w:pStyle w:val="23"/>
        <w:spacing w:before="0" w:after="0" w:line="276" w:lineRule="auto"/>
        <w:ind w:left="20" w:right="23"/>
        <w:jc w:val="left"/>
        <w:rPr>
          <w:rStyle w:val="24"/>
          <w:b/>
          <w:bCs/>
        </w:rPr>
      </w:pPr>
    </w:p>
    <w:p w:rsidR="004F5F97" w:rsidRDefault="004F5F97" w:rsidP="004F5F97">
      <w:pPr>
        <w:pStyle w:val="23"/>
        <w:spacing w:before="0" w:after="0" w:line="276" w:lineRule="auto"/>
        <w:ind w:left="20" w:right="23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4F5F97" w:rsidRDefault="004F5F97" w:rsidP="009729E5">
      <w:pPr>
        <w:pStyle w:val="23"/>
        <w:spacing w:before="0" w:after="0" w:line="276" w:lineRule="auto"/>
        <w:ind w:left="20" w:right="4580"/>
        <w:jc w:val="left"/>
      </w:pPr>
    </w:p>
    <w:p w:rsidR="009729E5" w:rsidRDefault="009729E5" w:rsidP="009729E5">
      <w:pPr>
        <w:pStyle w:val="25"/>
        <w:spacing w:before="0" w:after="0" w:line="276" w:lineRule="auto"/>
        <w:ind w:left="5680"/>
        <w:jc w:val="left"/>
      </w:pPr>
      <w:r>
        <w:lastRenderedPageBreak/>
        <w:t>УТВЕРЖДЕН</w:t>
      </w:r>
    </w:p>
    <w:p w:rsidR="004F5F97" w:rsidRDefault="009729E5" w:rsidP="009729E5">
      <w:pPr>
        <w:pStyle w:val="25"/>
        <w:spacing w:before="0" w:after="0" w:line="276" w:lineRule="auto"/>
        <w:ind w:left="5680" w:right="20"/>
        <w:jc w:val="left"/>
      </w:pPr>
      <w:r>
        <w:t xml:space="preserve">Постановлением </w:t>
      </w:r>
    </w:p>
    <w:p w:rsidR="004F5F97" w:rsidRDefault="009729E5" w:rsidP="009729E5">
      <w:pPr>
        <w:pStyle w:val="25"/>
        <w:spacing w:before="0" w:after="0" w:line="276" w:lineRule="auto"/>
        <w:ind w:left="5680" w:right="20"/>
        <w:jc w:val="left"/>
      </w:pPr>
      <w:r>
        <w:t xml:space="preserve">Совета Министров </w:t>
      </w:r>
    </w:p>
    <w:p w:rsidR="004F5F97" w:rsidRDefault="009729E5" w:rsidP="009729E5">
      <w:pPr>
        <w:pStyle w:val="25"/>
        <w:spacing w:before="0" w:after="0" w:line="276" w:lineRule="auto"/>
        <w:ind w:left="5680" w:right="20"/>
        <w:jc w:val="left"/>
      </w:pPr>
      <w:r>
        <w:t xml:space="preserve">Донецкой Народной Республики </w:t>
      </w:r>
    </w:p>
    <w:p w:rsidR="009729E5" w:rsidRDefault="009729E5" w:rsidP="009729E5">
      <w:pPr>
        <w:pStyle w:val="25"/>
        <w:spacing w:before="0" w:after="0" w:line="276" w:lineRule="auto"/>
        <w:ind w:left="5680" w:right="20"/>
        <w:jc w:val="left"/>
      </w:pPr>
      <w:r>
        <w:t>от 13 сентября 2018 г. № 2-20</w:t>
      </w:r>
    </w:p>
    <w:p w:rsidR="004F5F97" w:rsidRDefault="004F5F97" w:rsidP="009729E5">
      <w:pPr>
        <w:pStyle w:val="25"/>
        <w:spacing w:before="0" w:after="0" w:line="276" w:lineRule="auto"/>
        <w:ind w:left="5680" w:right="20"/>
        <w:jc w:val="left"/>
      </w:pPr>
    </w:p>
    <w:p w:rsidR="004F5F97" w:rsidRDefault="004F5F97" w:rsidP="009729E5">
      <w:pPr>
        <w:pStyle w:val="25"/>
        <w:spacing w:before="0" w:after="0" w:line="276" w:lineRule="auto"/>
        <w:ind w:left="5680" w:right="20"/>
        <w:jc w:val="left"/>
      </w:pPr>
    </w:p>
    <w:p w:rsidR="009729E5" w:rsidRDefault="009729E5" w:rsidP="009729E5">
      <w:pPr>
        <w:pStyle w:val="30"/>
        <w:spacing w:before="0" w:after="0" w:line="276" w:lineRule="auto"/>
        <w:ind w:left="4460"/>
      </w:pPr>
      <w:r>
        <w:t>ПОРЯДОК</w:t>
      </w:r>
    </w:p>
    <w:p w:rsidR="009729E5" w:rsidRDefault="009729E5" w:rsidP="009729E5">
      <w:pPr>
        <w:pStyle w:val="30"/>
        <w:spacing w:before="0" w:after="0" w:line="276" w:lineRule="auto"/>
        <w:ind w:left="1580"/>
      </w:pPr>
      <w:r>
        <w:t>ведения Красной книги Донецкой Народной Республики</w:t>
      </w:r>
    </w:p>
    <w:p w:rsidR="004F5F97" w:rsidRDefault="004F5F97" w:rsidP="009729E5">
      <w:pPr>
        <w:pStyle w:val="30"/>
        <w:spacing w:before="0" w:after="0" w:line="276" w:lineRule="auto"/>
        <w:ind w:left="1580"/>
      </w:pPr>
    </w:p>
    <w:p w:rsidR="004F5F97" w:rsidRDefault="004F5F97" w:rsidP="009729E5">
      <w:pPr>
        <w:pStyle w:val="30"/>
        <w:spacing w:before="0" w:after="0" w:line="276" w:lineRule="auto"/>
        <w:ind w:left="1580"/>
      </w:pPr>
    </w:p>
    <w:p w:rsidR="009729E5" w:rsidRDefault="009729E5" w:rsidP="009729E5">
      <w:pPr>
        <w:pStyle w:val="30"/>
        <w:numPr>
          <w:ilvl w:val="0"/>
          <w:numId w:val="2"/>
        </w:numPr>
        <w:tabs>
          <w:tab w:val="left" w:pos="3971"/>
        </w:tabs>
        <w:spacing w:before="0" w:after="0" w:line="276" w:lineRule="auto"/>
        <w:ind w:left="3280"/>
        <w:jc w:val="both"/>
      </w:pPr>
      <w:r>
        <w:t>Общие положения.</w:t>
      </w:r>
    </w:p>
    <w:p w:rsidR="00A05424" w:rsidRDefault="00A05424" w:rsidP="00A05424">
      <w:pPr>
        <w:pStyle w:val="30"/>
        <w:tabs>
          <w:tab w:val="left" w:pos="3971"/>
        </w:tabs>
        <w:spacing w:before="0" w:after="0" w:line="276" w:lineRule="auto"/>
        <w:jc w:val="both"/>
      </w:pP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Порядок ведения Красной книги Донецкой Народной Республики (далее - Порядок) определяет общие положения ведения Красной книги Донецкой Народной Республики и основные мероприятия по ее ведению, а также регламентирует порядок сбора и анализа данных об объектах животного и растительного мира, включенных или рекомендуемых к включению в Красную книгу Донецкой Народной Республики, определяет порядок организации государственного мониторинга объектов животного и растительного мира, занесенных в Красную книгу Донецкой Народной Республики, ведение государственного учета по объектам животного и растительного мира, занесенных в Красную книгу Донецкой Народной Республики, устанавливает порядок включения объектов животного и растительного мира в перечень (список) видов Красной книги Донецкой Народной Республики, регламентирует подготовку к изданию, издание и распространение Красной книги Донецкой Народной Республики, кроме того подготовку предложений по специальным мерам охраны, включая организацию особо охраняемых природных территорий, и их реализацию.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Красная книга Донецкой Народной Республики является официальным документом, содержащим перечень (список) (отдельных случаях внутривидовых таксонов) животных, растений и грибов (далее именуются - объекты животного и растительного мира), обитающих (произрастающих) на территории Донецкой Народной Республики и свод сведений о состоянии, распространении и мерах охраны редких и находящихся под угрозой исчезновения объектов животного и растительного мира.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40"/>
      </w:pPr>
      <w:r>
        <w:t xml:space="preserve"> Красная книга Донецкой Народной Республики ведется Государственным комитетом по экологической политике и природным ресурсам при Главе Донецкой Народной Республики (далее Госкомэкополитики при Главе Донецкой Народной Республики) во взаимодействии с Министерством образования и науки Донецкой Народной</w:t>
      </w:r>
    </w:p>
    <w:p w:rsidR="009729E5" w:rsidRDefault="009729E5" w:rsidP="009729E5">
      <w:pPr>
        <w:pStyle w:val="25"/>
        <w:spacing w:before="0" w:after="0" w:line="276" w:lineRule="auto"/>
        <w:ind w:right="20"/>
      </w:pPr>
      <w:r>
        <w:t>Республики, а также органами государственной власти и органами местного самоуправления, в том числе и подведомственными им учреждениями, организациями, предприятиями.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20"/>
      </w:pPr>
      <w:r>
        <w:lastRenderedPageBreak/>
        <w:t xml:space="preserve"> Финансирование работ, связанных с научным обеспечением ведения Красной книги Донецкой Народной Республики, осуществляется за счет средств Республиканского бюджета Донецкой Народной Республики.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Научное обеспечение ведения Красной книги Донецкой Народной Республики осуществляется научными организациями и образовательными организациями высшего профессионального образования, проводящими исследовательскую деятельность по изучению и разработке мер охраны объектов животного и растительного мира, определяемыми приказом Госкомэкополитики при Главе Донецкой Народной Республики (далее именуются - ведущие организации).</w:t>
      </w:r>
    </w:p>
    <w:p w:rsidR="009729E5" w:rsidRDefault="009729E5" w:rsidP="009729E5">
      <w:pPr>
        <w:pStyle w:val="25"/>
        <w:spacing w:before="0" w:after="0" w:line="276" w:lineRule="auto"/>
        <w:ind w:right="20" w:firstLine="720"/>
      </w:pPr>
      <w:r>
        <w:t>Ведущие организации организуют и проводят сбор, хранение, обобщение и анализ информации, а также разработку мер охраны объектов животного и растительного мира, обитающих (произрастающих) на территории Донецкой Народной Республики.</w:t>
      </w:r>
    </w:p>
    <w:p w:rsidR="009729E5" w:rsidRDefault="009729E5" w:rsidP="009729E5">
      <w:pPr>
        <w:pStyle w:val="25"/>
        <w:spacing w:before="0" w:after="0" w:line="276" w:lineRule="auto"/>
        <w:ind w:right="20" w:firstLine="720"/>
      </w:pPr>
      <w:r>
        <w:t>Госкомэкополитики при Главе Донецкой Народной Республики координирует работу ведущих организаций.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Для решения вопросов, связанных с ведением Красной книги Донецкой Народной Республики, а также координации взаимодействия ведущих организаций и органов исполнительной власти, при Госкомэкополитики при Главе Донецкой Народной Республики создается Комиссия по Красной Книге Донецкой Народной Республики (в дальнейшем - Комиссия). Положение о Комиссии, ее состав утверждается приказом Госкомэкополитики при Главе Донецкой Народной Республики.</w:t>
      </w:r>
    </w:p>
    <w:p w:rsidR="0002644A" w:rsidRDefault="0002644A" w:rsidP="0002644A">
      <w:pPr>
        <w:pStyle w:val="25"/>
        <w:spacing w:before="0" w:after="0" w:line="276" w:lineRule="auto"/>
        <w:ind w:right="20"/>
      </w:pPr>
    </w:p>
    <w:p w:rsidR="0002644A" w:rsidRDefault="0002644A" w:rsidP="0002644A">
      <w:pPr>
        <w:pStyle w:val="25"/>
        <w:spacing w:before="0" w:after="0" w:line="276" w:lineRule="auto"/>
        <w:ind w:right="20"/>
      </w:pPr>
    </w:p>
    <w:p w:rsidR="009729E5" w:rsidRDefault="009729E5" w:rsidP="009729E5">
      <w:pPr>
        <w:pStyle w:val="32"/>
        <w:keepNext/>
        <w:keepLines/>
        <w:numPr>
          <w:ilvl w:val="0"/>
          <w:numId w:val="2"/>
        </w:numPr>
        <w:tabs>
          <w:tab w:val="left" w:pos="2899"/>
        </w:tabs>
        <w:spacing w:before="0" w:after="0" w:line="276" w:lineRule="auto"/>
        <w:ind w:left="1800" w:right="1720" w:firstLine="440"/>
      </w:pPr>
      <w:bookmarkStart w:id="3" w:name="bookmark2"/>
      <w:r>
        <w:t>Основные мероприятия по ведению Красной книги Донецкой Народной Республики</w:t>
      </w:r>
      <w:bookmarkEnd w:id="3"/>
    </w:p>
    <w:p w:rsidR="0002644A" w:rsidRDefault="0002644A" w:rsidP="0002644A">
      <w:pPr>
        <w:pStyle w:val="32"/>
        <w:keepNext/>
        <w:keepLines/>
        <w:tabs>
          <w:tab w:val="left" w:pos="2899"/>
        </w:tabs>
        <w:spacing w:before="0" w:after="0" w:line="276" w:lineRule="auto"/>
        <w:ind w:right="1720"/>
      </w:pPr>
    </w:p>
    <w:p w:rsidR="0002644A" w:rsidRDefault="0002644A" w:rsidP="0002644A">
      <w:pPr>
        <w:pStyle w:val="32"/>
        <w:keepNext/>
        <w:keepLines/>
        <w:tabs>
          <w:tab w:val="left" w:pos="2899"/>
        </w:tabs>
        <w:spacing w:before="0" w:after="0" w:line="276" w:lineRule="auto"/>
        <w:ind w:right="1720"/>
      </w:pPr>
    </w:p>
    <w:p w:rsidR="009729E5" w:rsidRDefault="009729E5" w:rsidP="009729E5">
      <w:pPr>
        <w:pStyle w:val="25"/>
        <w:numPr>
          <w:ilvl w:val="1"/>
          <w:numId w:val="2"/>
        </w:numPr>
        <w:tabs>
          <w:tab w:val="left" w:pos="1249"/>
        </w:tabs>
        <w:spacing w:before="0" w:after="0" w:line="276" w:lineRule="auto"/>
        <w:ind w:firstLine="720"/>
      </w:pPr>
      <w:r>
        <w:t>Ведение Красной книги Донецкой Народной Республики включает: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сбор и анализ данных о редких или находящихся под угрозой исчезновения на территории Донецкой Народной Республики объектах животного и растительного мира;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организацию мониторинга состояния объектов животного и растительного мира;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ведение и пополнение данных государственного учета по объектам животного и растительного мира;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занесение (включение) в установленном порядке в Красную книгу Донецкой Народной Республики (или исключение из нее) объектов животного или растительного мира;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подготовку к изданию, издание Красной книги Донецкой Народной Республики;</w:t>
      </w:r>
    </w:p>
    <w:p w:rsidR="009729E5" w:rsidRDefault="009729E5" w:rsidP="009729E5">
      <w:pPr>
        <w:pStyle w:val="25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подготовку и реализацию предложений по специальным мерам охраны, </w:t>
      </w:r>
      <w:r>
        <w:lastRenderedPageBreak/>
        <w:t>включая организацию особо охраняемых природных территорий, с целью сохранения и восстановления объектов животного и растительного мира, занесенных в Красную книгу Донецкой Народной Республики.</w:t>
      </w:r>
    </w:p>
    <w:p w:rsidR="009729E5" w:rsidRDefault="009729E5" w:rsidP="009729E5">
      <w:pPr>
        <w:pStyle w:val="25"/>
        <w:numPr>
          <w:ilvl w:val="1"/>
          <w:numId w:val="2"/>
        </w:numPr>
        <w:tabs>
          <w:tab w:val="left" w:pos="1320"/>
        </w:tabs>
        <w:spacing w:before="0" w:after="0" w:line="276" w:lineRule="auto"/>
        <w:ind w:right="20" w:firstLine="700"/>
      </w:pPr>
      <w:r>
        <w:t xml:space="preserve"> Госкомэкополитики при Главе Донецкой Народной Республики разрабатывает программы по охране и восстановлению объектов животного и растительного мира, среды их обитания, занесенных в Красную Книгу Донецкой Народной Республики.</w:t>
      </w:r>
    </w:p>
    <w:p w:rsidR="002B35E7" w:rsidRDefault="002B35E7" w:rsidP="002B35E7">
      <w:pPr>
        <w:pStyle w:val="25"/>
        <w:tabs>
          <w:tab w:val="left" w:pos="1320"/>
        </w:tabs>
        <w:spacing w:before="0" w:after="0" w:line="276" w:lineRule="auto"/>
        <w:ind w:right="20"/>
      </w:pPr>
    </w:p>
    <w:p w:rsidR="002B35E7" w:rsidRDefault="002B35E7" w:rsidP="002B35E7">
      <w:pPr>
        <w:pStyle w:val="25"/>
        <w:tabs>
          <w:tab w:val="left" w:pos="1320"/>
        </w:tabs>
        <w:spacing w:before="0" w:after="0" w:line="276" w:lineRule="auto"/>
        <w:ind w:right="20"/>
      </w:pPr>
    </w:p>
    <w:p w:rsidR="009729E5" w:rsidRPr="0002644A" w:rsidRDefault="009729E5" w:rsidP="00A05424">
      <w:pPr>
        <w:pStyle w:val="30"/>
        <w:numPr>
          <w:ilvl w:val="0"/>
          <w:numId w:val="2"/>
        </w:numPr>
        <w:tabs>
          <w:tab w:val="left" w:pos="632"/>
        </w:tabs>
        <w:spacing w:before="0" w:after="0" w:line="276" w:lineRule="auto"/>
        <w:ind w:left="-142"/>
        <w:jc w:val="center"/>
      </w:pPr>
      <w:r w:rsidRPr="0002644A">
        <w:t xml:space="preserve">Сбор и анализ данных </w:t>
      </w:r>
      <w:r w:rsidR="00A05424">
        <w:t xml:space="preserve"> </w:t>
      </w:r>
      <w:r w:rsidRPr="0002644A">
        <w:t>об объектах животного и растительного мира,</w:t>
      </w:r>
      <w:r w:rsidR="00A05424">
        <w:t xml:space="preserve"> </w:t>
      </w:r>
      <w:r w:rsidRPr="0002644A">
        <w:t>включенных или рекомендуемых к включению в</w:t>
      </w:r>
      <w:r w:rsidR="00A05424">
        <w:t xml:space="preserve"> </w:t>
      </w:r>
      <w:r w:rsidRPr="0002644A">
        <w:t xml:space="preserve">Красную книгу </w:t>
      </w:r>
      <w:r w:rsidR="00A05424">
        <w:br/>
      </w:r>
      <w:r w:rsidRPr="0002644A">
        <w:t>Донецкой Народной Республики</w:t>
      </w:r>
    </w:p>
    <w:p w:rsidR="002B35E7" w:rsidRPr="0002644A" w:rsidRDefault="002B35E7" w:rsidP="0002644A">
      <w:pPr>
        <w:pStyle w:val="30"/>
        <w:spacing w:before="0" w:after="0" w:line="276" w:lineRule="auto"/>
        <w:jc w:val="center"/>
      </w:pPr>
    </w:p>
    <w:p w:rsidR="002B35E7" w:rsidRPr="0002644A" w:rsidRDefault="002B35E7" w:rsidP="0002644A">
      <w:pPr>
        <w:pStyle w:val="30"/>
        <w:spacing w:before="0" w:after="0" w:line="276" w:lineRule="auto"/>
        <w:jc w:val="center"/>
      </w:pPr>
    </w:p>
    <w:p w:rsidR="002B35E7" w:rsidRDefault="002B35E7" w:rsidP="009729E5">
      <w:pPr>
        <w:pStyle w:val="30"/>
        <w:spacing w:before="0" w:after="0" w:line="276" w:lineRule="auto"/>
        <w:jc w:val="center"/>
      </w:pP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Сбор и анализ данных об объектах животного и растительного мира, включенных или рекомендуемых к включению в Красную книгу Донецкой Народной Республики, обеспечивается в результате проведения необходимых исследований и государственного мониторинга состояния указанных объектов животного и растительного мира.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Сбор данных о распространении, местах обитания, образе жизни, биологии, численности, лимитирующих факторах, принятых и необходимых мерах по охране и воспроизводству объектов животного и растительного мира, об изменении условий их обитания осуществляется организациями и физическими лицами, связанными по роду своей деятельности с изучением и охраной объектов животного и растительного мира.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Ведущие организации формируют и ведут учет данных по объектам животного и растительного мира, осуществляют хранение, анализ и обобщение соответствующей информации, готовят предложения по ведению, содержанию и структуре Красной книги Донецкой Народной Республики для Госкомэкополитики при Главе Донецкой Народной Республики.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right="20" w:firstLine="700"/>
      </w:pPr>
      <w:r>
        <w:t xml:space="preserve"> Госкомэкополитики при Главе Донецкой Народной Республики организует и проводит, совместно с ведущими организациями, сбор научной информации о состоянии объектов животного и растительного мира, подготовку и обоснование предложений по их сохранению и восстановлению, включая разработку проектов программ и мероприятий по искусственному воспроизводству этих объектов, направляет предложения на рассмотрение Комиссии.</w:t>
      </w:r>
    </w:p>
    <w:p w:rsidR="009729E5" w:rsidRDefault="009729E5" w:rsidP="009729E5">
      <w:pPr>
        <w:pStyle w:val="25"/>
        <w:numPr>
          <w:ilvl w:val="1"/>
          <w:numId w:val="2"/>
        </w:numPr>
        <w:tabs>
          <w:tab w:val="left" w:pos="1302"/>
        </w:tabs>
        <w:spacing w:before="0" w:after="0" w:line="276" w:lineRule="auto"/>
        <w:ind w:left="20" w:right="20" w:firstLine="700"/>
      </w:pPr>
      <w:r>
        <w:t xml:space="preserve"> Госкомэкополитики при Главе Донецкой Народной Республики, по представлению Комиссии, утверждает Положение о Красной книге Донецкой Народной Республики.</w:t>
      </w:r>
    </w:p>
    <w:p w:rsidR="002B35E7" w:rsidRDefault="002B35E7" w:rsidP="002B35E7">
      <w:pPr>
        <w:pStyle w:val="25"/>
        <w:tabs>
          <w:tab w:val="left" w:pos="1302"/>
        </w:tabs>
        <w:spacing w:before="0" w:after="0" w:line="276" w:lineRule="auto"/>
        <w:ind w:right="20"/>
      </w:pPr>
    </w:p>
    <w:p w:rsidR="002B35E7" w:rsidRDefault="002B35E7" w:rsidP="002B35E7">
      <w:pPr>
        <w:pStyle w:val="25"/>
        <w:tabs>
          <w:tab w:val="left" w:pos="1302"/>
        </w:tabs>
        <w:spacing w:before="0" w:after="0" w:line="276" w:lineRule="auto"/>
        <w:ind w:right="20"/>
      </w:pPr>
    </w:p>
    <w:p w:rsidR="009729E5" w:rsidRDefault="009729E5" w:rsidP="002B35E7">
      <w:pPr>
        <w:pStyle w:val="32"/>
        <w:keepNext/>
        <w:keepLines/>
        <w:numPr>
          <w:ilvl w:val="0"/>
          <w:numId w:val="2"/>
        </w:numPr>
        <w:tabs>
          <w:tab w:val="left" w:pos="742"/>
        </w:tabs>
        <w:spacing w:before="0" w:after="0" w:line="276" w:lineRule="auto"/>
        <w:ind w:left="340" w:right="340"/>
        <w:jc w:val="center"/>
      </w:pPr>
      <w:bookmarkStart w:id="4" w:name="bookmark3"/>
      <w:r>
        <w:lastRenderedPageBreak/>
        <w:t xml:space="preserve">Организация государственного мониторинга </w:t>
      </w:r>
      <w:r w:rsidR="002B35E7">
        <w:br/>
      </w:r>
      <w:r>
        <w:t xml:space="preserve">объектов животного и растительного мира, занесенных в </w:t>
      </w:r>
      <w:r w:rsidR="002B35E7">
        <w:t xml:space="preserve"> </w:t>
      </w:r>
      <w:r w:rsidR="002B35E7">
        <w:br/>
      </w:r>
      <w:r>
        <w:t>Красную книгу Донецкой Народной</w:t>
      </w:r>
      <w:bookmarkEnd w:id="4"/>
      <w:r w:rsidR="002B35E7">
        <w:t xml:space="preserve">  </w:t>
      </w:r>
      <w:r>
        <w:t>Республики</w:t>
      </w:r>
    </w:p>
    <w:p w:rsidR="002B35E7" w:rsidRDefault="002B35E7" w:rsidP="002B35E7">
      <w:pPr>
        <w:pStyle w:val="30"/>
        <w:spacing w:before="0" w:after="0" w:line="276" w:lineRule="auto"/>
        <w:jc w:val="center"/>
      </w:pPr>
    </w:p>
    <w:p w:rsidR="002B35E7" w:rsidRDefault="002B35E7" w:rsidP="009729E5">
      <w:pPr>
        <w:pStyle w:val="30"/>
        <w:spacing w:before="0" w:after="0" w:line="276" w:lineRule="auto"/>
        <w:jc w:val="center"/>
      </w:pP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left="20" w:right="20" w:firstLine="700"/>
      </w:pPr>
      <w:r>
        <w:t xml:space="preserve"> Государственный мониторинг объектов животного и растительного мира представляет собой систему регулярных наблюдений за распространением, численностью и структурой популяций, состоянием указанных объектов, качеством среды их обитания, возможными угрозами негативного воздействия.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left="20" w:right="20" w:firstLine="700"/>
      </w:pPr>
      <w:r>
        <w:t xml:space="preserve"> Организацию и ведение государственного мониторинга состояния объектов животного и растительного мира обеспечивает Госкомэкополитики при Главе Донецкой Народной Республики.</w:t>
      </w:r>
    </w:p>
    <w:p w:rsidR="009729E5" w:rsidRDefault="009729E5" w:rsidP="009729E5">
      <w:pPr>
        <w:pStyle w:val="25"/>
        <w:numPr>
          <w:ilvl w:val="1"/>
          <w:numId w:val="2"/>
        </w:numPr>
        <w:spacing w:before="0" w:after="0" w:line="276" w:lineRule="auto"/>
        <w:ind w:left="20" w:right="20" w:firstLine="700"/>
      </w:pPr>
      <w:r>
        <w:t xml:space="preserve"> Порядок ведения государственного мониторинга объектов животного и растительного мира осуществляется в соответствии с законодательством Донецкой Народной Республики.</w:t>
      </w:r>
    </w:p>
    <w:p w:rsidR="00552DAF" w:rsidRDefault="00552DAF" w:rsidP="00552DAF">
      <w:pPr>
        <w:pStyle w:val="25"/>
        <w:spacing w:before="0" w:after="0" w:line="276" w:lineRule="auto"/>
        <w:ind w:right="20"/>
      </w:pPr>
    </w:p>
    <w:p w:rsidR="002B35E7" w:rsidRDefault="009729E5" w:rsidP="009729E5">
      <w:pPr>
        <w:pStyle w:val="32"/>
        <w:keepNext/>
        <w:keepLines/>
        <w:spacing w:before="0" w:after="0" w:line="276" w:lineRule="auto"/>
        <w:jc w:val="center"/>
      </w:pPr>
      <w:bookmarkStart w:id="5" w:name="bookmark4"/>
      <w:r>
        <w:t xml:space="preserve">5. Ведение государственного учета </w:t>
      </w:r>
    </w:p>
    <w:p w:rsidR="002B35E7" w:rsidRDefault="009729E5" w:rsidP="009729E5">
      <w:pPr>
        <w:pStyle w:val="32"/>
        <w:keepNext/>
        <w:keepLines/>
        <w:spacing w:before="0" w:after="0" w:line="276" w:lineRule="auto"/>
        <w:jc w:val="center"/>
      </w:pPr>
      <w:r>
        <w:t xml:space="preserve">по объектам животного и растительного мира, занесенных в </w:t>
      </w:r>
    </w:p>
    <w:p w:rsidR="009729E5" w:rsidRDefault="009729E5" w:rsidP="009729E5">
      <w:pPr>
        <w:pStyle w:val="32"/>
        <w:keepNext/>
        <w:keepLines/>
        <w:spacing w:before="0" w:after="0" w:line="276" w:lineRule="auto"/>
        <w:jc w:val="center"/>
      </w:pPr>
      <w:r>
        <w:t>Красную книгу Донецкой Народной Республики</w:t>
      </w:r>
      <w:bookmarkEnd w:id="5"/>
    </w:p>
    <w:p w:rsidR="00552DAF" w:rsidRDefault="00552DAF" w:rsidP="009729E5">
      <w:pPr>
        <w:pStyle w:val="32"/>
        <w:keepNext/>
        <w:keepLines/>
        <w:spacing w:before="0" w:after="0" w:line="276" w:lineRule="auto"/>
        <w:jc w:val="center"/>
      </w:pPr>
    </w:p>
    <w:p w:rsidR="00552DAF" w:rsidRDefault="00552DAF" w:rsidP="009729E5">
      <w:pPr>
        <w:pStyle w:val="32"/>
        <w:keepNext/>
        <w:keepLines/>
        <w:spacing w:before="0" w:after="0" w:line="276" w:lineRule="auto"/>
        <w:jc w:val="center"/>
      </w:pPr>
    </w:p>
    <w:p w:rsidR="009729E5" w:rsidRDefault="009729E5" w:rsidP="009729E5">
      <w:pPr>
        <w:pStyle w:val="25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Ведение государственного учета по объектам животного и растительного мира, принадлежащих к видам, включенных в Красную книгу Донецкой Народной Республики, осуществляет Госкомэкополитики при Главе Донецкой Народной Республики с учетом данных, предоставленных ведущими организациями по указанным объектам в соответствии с требованиями действующего законодательства Донецкой Народной Республики.</w:t>
      </w:r>
    </w:p>
    <w:p w:rsidR="009729E5" w:rsidRDefault="009729E5" w:rsidP="009729E5">
      <w:pPr>
        <w:pStyle w:val="25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Не допускается распространение информации о точном месте нахождения, произрастании объектов, включенных в Красную книгу Донецкой Народной Республики и других сведений о них, которые могут привести к ухудшению охраны и воспроизводства этих объектов.</w:t>
      </w:r>
    </w:p>
    <w:p w:rsidR="00552DAF" w:rsidRDefault="00552DAF" w:rsidP="00552DAF">
      <w:pPr>
        <w:pStyle w:val="25"/>
        <w:spacing w:before="0" w:after="0" w:line="276" w:lineRule="auto"/>
        <w:ind w:right="20"/>
      </w:pPr>
    </w:p>
    <w:p w:rsidR="00552DAF" w:rsidRDefault="00552DAF" w:rsidP="00552DAF">
      <w:pPr>
        <w:pStyle w:val="25"/>
        <w:spacing w:before="0" w:after="0" w:line="276" w:lineRule="auto"/>
        <w:ind w:right="20"/>
      </w:pPr>
    </w:p>
    <w:p w:rsidR="009729E5" w:rsidRDefault="009729E5" w:rsidP="009729E5">
      <w:pPr>
        <w:pStyle w:val="32"/>
        <w:keepNext/>
        <w:keepLines/>
        <w:numPr>
          <w:ilvl w:val="0"/>
          <w:numId w:val="5"/>
        </w:numPr>
        <w:tabs>
          <w:tab w:val="left" w:pos="838"/>
        </w:tabs>
        <w:spacing w:before="0" w:after="0" w:line="276" w:lineRule="auto"/>
        <w:ind w:left="180" w:right="180" w:firstLine="320"/>
      </w:pPr>
      <w:bookmarkStart w:id="6" w:name="bookmark5"/>
      <w:r>
        <w:t>Порядок включения объектов животного и растительного мира в перечень (список) видов Красной книги Донецкой Народной Республики</w:t>
      </w:r>
      <w:bookmarkEnd w:id="6"/>
    </w:p>
    <w:p w:rsidR="00552DAF" w:rsidRDefault="00552DAF" w:rsidP="00552DAF">
      <w:pPr>
        <w:pStyle w:val="32"/>
        <w:keepNext/>
        <w:keepLines/>
        <w:tabs>
          <w:tab w:val="left" w:pos="838"/>
        </w:tabs>
        <w:spacing w:before="0" w:after="0" w:line="276" w:lineRule="auto"/>
        <w:ind w:right="180"/>
      </w:pPr>
    </w:p>
    <w:p w:rsidR="00552DAF" w:rsidRDefault="00552DAF" w:rsidP="00552DAF">
      <w:pPr>
        <w:pStyle w:val="32"/>
        <w:keepNext/>
        <w:keepLines/>
        <w:tabs>
          <w:tab w:val="left" w:pos="838"/>
        </w:tabs>
        <w:spacing w:before="0" w:after="0" w:line="276" w:lineRule="auto"/>
        <w:ind w:right="180"/>
      </w:pPr>
    </w:p>
    <w:p w:rsidR="009729E5" w:rsidRDefault="009729E5" w:rsidP="009729E5">
      <w:pPr>
        <w:pStyle w:val="25"/>
        <w:numPr>
          <w:ilvl w:val="1"/>
          <w:numId w:val="5"/>
        </w:numPr>
        <w:tabs>
          <w:tab w:val="left" w:pos="1302"/>
        </w:tabs>
        <w:spacing w:before="0" w:after="0" w:line="276" w:lineRule="auto"/>
        <w:ind w:left="20" w:right="20" w:firstLine="700"/>
      </w:pPr>
      <w:r>
        <w:t xml:space="preserve"> В Красную книгу Донецкой Народной Республики включаются объекты животного и растительного мира, постоянно или временно обитающие или произрастающие на территории (акватории) Донецкой Народной Республики, которые подлежат государственной охране.</w:t>
      </w:r>
    </w:p>
    <w:p w:rsidR="009729E5" w:rsidRDefault="009729E5" w:rsidP="009729E5">
      <w:pPr>
        <w:pStyle w:val="25"/>
        <w:numPr>
          <w:ilvl w:val="1"/>
          <w:numId w:val="5"/>
        </w:numPr>
        <w:tabs>
          <w:tab w:val="left" w:pos="1306"/>
        </w:tabs>
        <w:spacing w:before="0" w:after="0" w:line="276" w:lineRule="auto"/>
        <w:ind w:right="20" w:firstLine="700"/>
      </w:pPr>
      <w:r>
        <w:t xml:space="preserve"> В Красную книгу Донецкой Народной Республики включаются объекты </w:t>
      </w:r>
      <w:r>
        <w:lastRenderedPageBreak/>
        <w:t>животного и растительного мира, отвечающие следующим условиям:</w:t>
      </w:r>
    </w:p>
    <w:p w:rsidR="009729E5" w:rsidRDefault="009729E5" w:rsidP="009729E5">
      <w:pPr>
        <w:pStyle w:val="25"/>
        <w:numPr>
          <w:ilvl w:val="2"/>
          <w:numId w:val="5"/>
        </w:numPr>
        <w:spacing w:before="0" w:after="0" w:line="276" w:lineRule="auto"/>
        <w:ind w:right="20" w:firstLine="700"/>
      </w:pPr>
      <w:r>
        <w:t xml:space="preserve"> Объекты животного и растительного мира из числа обитающих (произрастающих, находящихся) в природных условиях на территории Донецкой Народной Республики, нуждающиеся в государственной охране, а именно:</w:t>
      </w:r>
    </w:p>
    <w:p w:rsidR="009729E5" w:rsidRDefault="009729E5" w:rsidP="009729E5">
      <w:pPr>
        <w:pStyle w:val="25"/>
        <w:spacing w:before="0" w:after="0" w:line="276" w:lineRule="auto"/>
        <w:ind w:right="20" w:firstLine="700"/>
      </w:pPr>
      <w:r>
        <w:t>а) объекты животного и растительного мира, находящиеся под угрозой исчезновения;</w:t>
      </w:r>
    </w:p>
    <w:p w:rsidR="009729E5" w:rsidRDefault="009729E5" w:rsidP="009729E5">
      <w:pPr>
        <w:pStyle w:val="25"/>
        <w:spacing w:before="0" w:after="0" w:line="276" w:lineRule="auto"/>
        <w:ind w:right="20" w:firstLine="700"/>
      </w:pPr>
      <w:r>
        <w:t>б) уязвимые, узкоэндемичные, эндемичные, субэндемичные, реликтовые и редкие объекты животного и растительного мира, охрана которых необходима для сохранения флоры и фауны, различных биотопов;</w:t>
      </w:r>
    </w:p>
    <w:p w:rsidR="009729E5" w:rsidRDefault="009729E5" w:rsidP="009729E5">
      <w:pPr>
        <w:pStyle w:val="25"/>
        <w:spacing w:before="0" w:after="0" w:line="276" w:lineRule="auto"/>
        <w:ind w:right="20" w:firstLine="700"/>
      </w:pPr>
      <w:r>
        <w:t>в) объекты животного и растительного мира, реальная или потенциальная хозяйственная ценность которых установлена и при существующих темпах эксплуатации их численность поставлены на грань исчезновения, в результате чего назрела необходимость принятия срочных мер по их охране и воспроизводству;</w:t>
      </w:r>
    </w:p>
    <w:p w:rsidR="009729E5" w:rsidRDefault="009729E5" w:rsidP="009729E5">
      <w:pPr>
        <w:pStyle w:val="25"/>
        <w:spacing w:before="0" w:after="0" w:line="276" w:lineRule="auto"/>
        <w:ind w:right="20" w:firstLine="700"/>
      </w:pPr>
      <w:r>
        <w:t>г) объекты животного и растительного мира, которым не требуется срочных мер охраны, но необходим государственный контроль за их состоянием, в силу их потенциальной уязвимости (обитающие на краю ареала (пограничноареальные), естественно редкие, эталонные и т.д.);</w:t>
      </w:r>
    </w:p>
    <w:p w:rsidR="009729E5" w:rsidRDefault="009729E5" w:rsidP="009729E5">
      <w:pPr>
        <w:pStyle w:val="25"/>
        <w:numPr>
          <w:ilvl w:val="2"/>
          <w:numId w:val="5"/>
        </w:numPr>
        <w:spacing w:before="0" w:after="0" w:line="276" w:lineRule="auto"/>
        <w:ind w:right="20" w:firstLine="700"/>
      </w:pPr>
      <w:r>
        <w:t xml:space="preserve"> Объекты животного и растительного мира из числа обитающих (произрастающих, находящихся) на территории Донецкой Народной Республики, подпадающие под действие международных соглашений и конвенций.</w:t>
      </w:r>
    </w:p>
    <w:p w:rsidR="009729E5" w:rsidRDefault="009729E5" w:rsidP="009729E5">
      <w:pPr>
        <w:pStyle w:val="25"/>
        <w:numPr>
          <w:ilvl w:val="2"/>
          <w:numId w:val="5"/>
        </w:numPr>
        <w:spacing w:before="0" w:after="0" w:line="276" w:lineRule="auto"/>
        <w:ind w:right="20" w:firstLine="700"/>
      </w:pPr>
      <w:r>
        <w:t xml:space="preserve"> По решению Комиссии объекты животного и растительного мира, занесенные в Международную Красную книгу и Красные Книги государств, граничащих с Донецкой Народной Республикой.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00"/>
      </w:pPr>
      <w:r>
        <w:t xml:space="preserve"> Предложения о включении в Красную книгу Донецкой Народной Республики (исключения из Красной книги Донецкой Народной Республики) или о переводе из одной категории статуса редкости (раритетности, созологического статуса) в другую того или иного объекта животного или растительного мира направляются юридическими и физическими лицами, научными и образовательными организациями в Г оскомэкополитики при Г лаве Донецкой Народной Республики, которые в свою очередь направляют на рассмотрение ведущим организациям.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00"/>
      </w:pPr>
      <w:r>
        <w:t xml:space="preserve"> Основанием для включения в Красную книгу Донецкой Народной Республики или повышения категории статуса того или иного объекта животного или растительного мира, служат данные об опасном сокращении его численности и (или) ареала, о неблагоприятных изменениях условий существования этого объекта или другие данные, свидетельствующие о необходимости принятия специальных мер по его сохранению и воспроизводству.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Основанием для исключения из Красной книги Донецкой Народной Республики или понижения категории статуса того или иного объекта животного или растительного мира служат данные о восстановлении его численности и (или) ареала, о положительных изменениях условий его существования или другие данные, свидетельствующие об отсутствии необходимости принятия специальных мер по его сохранению и восстановлению, а также в случае его безвозвратной потери </w:t>
      </w:r>
      <w:r>
        <w:lastRenderedPageBreak/>
        <w:t>(вымирания).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Ведущие организации рассматривают и анализируют предложения о включении в Красную книгу Донецкой Народной Республики (исключения из Красной книги Донецкой Народной Республики) или о переводе из одной категории статуса редкости в другую того или иного объекта животного или растительного мира и представляют соответствующие предложения на рассмотрение Комиссии.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Решение о включении в Красную книгу Донецкой Народной Республики (исключения из Красной книги Донецкой Народной Республики) того или иного объекта животного или растительного мира, а также изменении категории его статуса, по представлению Комиссии, принимается приказом Госкомэкополитики при Главе Донецкой Народной Республики.</w:t>
      </w:r>
    </w:p>
    <w:p w:rsidR="00552DAF" w:rsidRDefault="00552DAF" w:rsidP="00552DAF">
      <w:pPr>
        <w:pStyle w:val="25"/>
        <w:spacing w:before="0" w:after="0" w:line="276" w:lineRule="auto"/>
        <w:ind w:right="20"/>
      </w:pPr>
    </w:p>
    <w:p w:rsidR="00552DAF" w:rsidRDefault="00552DAF" w:rsidP="00552DAF">
      <w:pPr>
        <w:pStyle w:val="25"/>
        <w:spacing w:before="0" w:after="0" w:line="276" w:lineRule="auto"/>
        <w:ind w:right="20"/>
      </w:pPr>
    </w:p>
    <w:p w:rsidR="009729E5" w:rsidRDefault="009729E5" w:rsidP="009729E5">
      <w:pPr>
        <w:pStyle w:val="30"/>
        <w:numPr>
          <w:ilvl w:val="0"/>
          <w:numId w:val="5"/>
        </w:numPr>
        <w:tabs>
          <w:tab w:val="left" w:pos="767"/>
        </w:tabs>
        <w:spacing w:before="0" w:after="0" w:line="276" w:lineRule="auto"/>
        <w:ind w:left="440"/>
        <w:jc w:val="both"/>
      </w:pPr>
      <w:r>
        <w:t>Подготовка к изданию, издание и распространение Красной книги</w:t>
      </w:r>
    </w:p>
    <w:p w:rsidR="009729E5" w:rsidRDefault="009729E5" w:rsidP="009729E5">
      <w:pPr>
        <w:pStyle w:val="30"/>
        <w:spacing w:before="0" w:after="0" w:line="276" w:lineRule="auto"/>
        <w:jc w:val="center"/>
      </w:pPr>
      <w:r>
        <w:t>Донецкой Народной Республики</w:t>
      </w:r>
    </w:p>
    <w:p w:rsidR="00552DAF" w:rsidRDefault="00552DAF" w:rsidP="009729E5">
      <w:pPr>
        <w:pStyle w:val="30"/>
        <w:spacing w:before="0" w:after="0" w:line="276" w:lineRule="auto"/>
        <w:jc w:val="center"/>
      </w:pPr>
    </w:p>
    <w:p w:rsidR="00552DAF" w:rsidRDefault="00552DAF" w:rsidP="009729E5">
      <w:pPr>
        <w:pStyle w:val="30"/>
        <w:spacing w:before="0" w:after="0" w:line="276" w:lineRule="auto"/>
        <w:jc w:val="center"/>
      </w:pP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Госкомэкополитики при Главе Донецкой Народной Республики осуществляет подготовку к изданию и организует издание Красной книги Донецкой Народной Республики, а также распространение материалов по Красной книге Донецкой Народной Республики и издание отдельных публикаций на ее основе.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Подготовка к изданию Красной книги Донецкой Народной Республики включает:</w:t>
      </w:r>
    </w:p>
    <w:p w:rsidR="009729E5" w:rsidRDefault="009729E5" w:rsidP="009729E5">
      <w:pPr>
        <w:pStyle w:val="25"/>
        <w:spacing w:before="0" w:after="0" w:line="276" w:lineRule="auto"/>
        <w:ind w:firstLine="720"/>
      </w:pPr>
      <w:r>
        <w:t>а) рассмотрение и утверждение в установленном порядке:</w:t>
      </w:r>
    </w:p>
    <w:p w:rsidR="009729E5" w:rsidRDefault="009729E5" w:rsidP="009729E5">
      <w:pPr>
        <w:pStyle w:val="25"/>
        <w:spacing w:before="0" w:after="0" w:line="276" w:lineRule="auto"/>
        <w:ind w:right="20" w:firstLine="720"/>
      </w:pPr>
      <w:r>
        <w:t>перечня (списка) объектов животного и растительного мира, включаемых в Красную книгу Донецкой Народной Республики;</w:t>
      </w:r>
    </w:p>
    <w:p w:rsidR="009729E5" w:rsidRDefault="009729E5" w:rsidP="009729E5">
      <w:pPr>
        <w:pStyle w:val="25"/>
        <w:spacing w:before="0" w:after="0" w:line="276" w:lineRule="auto"/>
        <w:ind w:right="20" w:firstLine="720"/>
      </w:pPr>
      <w:r>
        <w:t>перечня (списка) объектов животного и растительного мира, исключаемых из Красной книги Донецкой Народной Республики;</w:t>
      </w:r>
    </w:p>
    <w:p w:rsidR="009729E5" w:rsidRDefault="009729E5" w:rsidP="009729E5">
      <w:pPr>
        <w:pStyle w:val="25"/>
        <w:spacing w:before="0" w:after="0" w:line="276" w:lineRule="auto"/>
        <w:ind w:right="20" w:firstLine="720"/>
      </w:pPr>
      <w:r>
        <w:t>б) подготовку рукописи (очерки, описания, статьи, результаты исследований и др.) Красной книги Донецкой Народной Республики, включая необходимый иллюстративный и картографический материал.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Издание Красной книги Донецкой Народной Республики осуществляется не реже одного раза в 10 лет на электронных и/или бумажных носителях.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Для оперативного планирования мероприятий по сохранению и воспроизводству, независимо от издания и распространения Красной книги Донецкой Народной Республики, Госкомэкополитики при Главе Донецкой Народной Республики в периоды между изданиями обеспечивает подготовку и распространение перечней (списков) объектов животного и растительного мира, занесенных в Красную книгу Донецкой Народной Республики и исключенных из нее (с изменениями и дополнениями), а так же другой информации об этих объектах, которые являются составной частью Красной книги Донецкой Народной Республики.</w:t>
      </w:r>
    </w:p>
    <w:p w:rsidR="009729E5" w:rsidRDefault="009729E5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lastRenderedPageBreak/>
        <w:t xml:space="preserve"> Красная книга Донецкой Народной Республики размещается в телекоммуникационной сети «Интернет» на сайте Госкомэкополитики при Главе Донецкой Народной Республики.</w:t>
      </w:r>
    </w:p>
    <w:p w:rsidR="009729E5" w:rsidRDefault="009729E5" w:rsidP="00552DAF">
      <w:pPr>
        <w:pStyle w:val="25"/>
        <w:spacing w:before="0" w:after="0" w:line="276" w:lineRule="auto"/>
        <w:ind w:left="720" w:right="20"/>
      </w:pPr>
    </w:p>
    <w:p w:rsidR="00552DAF" w:rsidRDefault="00552DAF" w:rsidP="00552DAF">
      <w:pPr>
        <w:pStyle w:val="25"/>
        <w:spacing w:before="0" w:after="0" w:line="276" w:lineRule="auto"/>
        <w:ind w:left="720" w:right="20"/>
      </w:pPr>
    </w:p>
    <w:p w:rsidR="006045C1" w:rsidRDefault="009729E5" w:rsidP="009729E5">
      <w:pPr>
        <w:pStyle w:val="32"/>
        <w:keepNext/>
        <w:keepLines/>
        <w:numPr>
          <w:ilvl w:val="0"/>
          <w:numId w:val="5"/>
        </w:numPr>
        <w:tabs>
          <w:tab w:val="left" w:pos="703"/>
        </w:tabs>
        <w:spacing w:before="0" w:after="0" w:line="276" w:lineRule="auto"/>
        <w:ind w:left="160" w:right="160" w:firstLine="220"/>
      </w:pPr>
      <w:r w:rsidRPr="00552DAF">
        <w:rPr>
          <w:bCs w:val="0"/>
        </w:rPr>
        <w:t>Подготовка предложений по специальным мерам охраны, включая организацию особо охраняемых природных</w:t>
      </w:r>
      <w:r w:rsidR="00552DAF">
        <w:rPr>
          <w:b w:val="0"/>
          <w:bCs w:val="0"/>
        </w:rPr>
        <w:t xml:space="preserve"> </w:t>
      </w:r>
      <w:r w:rsidR="00362257">
        <w:t>территорий, и их реализация</w:t>
      </w:r>
      <w:bookmarkEnd w:id="0"/>
    </w:p>
    <w:p w:rsidR="00552DAF" w:rsidRDefault="00552DAF" w:rsidP="00552DAF">
      <w:pPr>
        <w:pStyle w:val="32"/>
        <w:keepNext/>
        <w:keepLines/>
        <w:tabs>
          <w:tab w:val="left" w:pos="703"/>
        </w:tabs>
        <w:spacing w:before="0" w:after="0" w:line="276" w:lineRule="auto"/>
        <w:ind w:right="160"/>
      </w:pPr>
    </w:p>
    <w:p w:rsidR="006045C1" w:rsidRDefault="00362257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Госкомэкополитики при Главе Донецкой Народной Республики, по согласованию с заинтересованными органами исполнительной власти, определяет порядок и меры охраны объектов животного и растительного мира, занесе</w:t>
      </w:r>
      <w:r>
        <w:t>нных в Красную книгу Донецкой Народной Республики.</w:t>
      </w:r>
    </w:p>
    <w:p w:rsidR="006045C1" w:rsidRDefault="00362257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Госкомэкополитики при Главе Донецкой Народной Республики, а также иные организации осуществляют подготовку предложений по специальным мерам охраны объектов животного и растительного мира, занесенных в Кра</w:t>
      </w:r>
      <w:r>
        <w:t>сную книгу Донецкой Народной Республики.</w:t>
      </w:r>
    </w:p>
    <w:p w:rsidR="006045C1" w:rsidRDefault="00362257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Организация особо охраняемых природных территорий, в целях охраны объектов животного и растительного мира, занесенных в Красную книгу Донецкой Народной Республики, осуществляется в порядке, установленном законодате</w:t>
      </w:r>
      <w:r>
        <w:t>льством Донецкой Народной Республики.</w:t>
      </w:r>
    </w:p>
    <w:p w:rsidR="006045C1" w:rsidRDefault="00362257" w:rsidP="009729E5">
      <w:pPr>
        <w:pStyle w:val="25"/>
        <w:numPr>
          <w:ilvl w:val="1"/>
          <w:numId w:val="5"/>
        </w:numPr>
        <w:spacing w:before="0" w:after="0" w:line="276" w:lineRule="auto"/>
        <w:ind w:right="20" w:firstLine="720"/>
      </w:pPr>
      <w:r>
        <w:t xml:space="preserve"> Осуществление мероприятий по сохранению и воспроизводству указанных объектов животного и растительного мира, мест их обитания проводят природопользователи, юридические и физические лица, деятельность которых связана с</w:t>
      </w:r>
      <w:r>
        <w:t xml:space="preserve"> изучением, охраной, воспроизводством и использованием объектов животного и растительного мира, а также специально уполномоченные государственные органы Донецкой Народной Республики в области охраны окружающей среды, в пределах своей компетенции, в соответ</w:t>
      </w:r>
      <w:r>
        <w:t>ствии с Республиканскими программами по охране объектов животного и растительного мира и среды их обитания.</w:t>
      </w:r>
    </w:p>
    <w:sectPr w:rsidR="006045C1" w:rsidSect="006045C1">
      <w:type w:val="continuous"/>
      <w:pgSz w:w="11906" w:h="16838"/>
      <w:pgMar w:top="1329" w:right="1112" w:bottom="1070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257" w:rsidRDefault="00362257" w:rsidP="006045C1">
      <w:r>
        <w:separator/>
      </w:r>
    </w:p>
  </w:endnote>
  <w:endnote w:type="continuationSeparator" w:id="1">
    <w:p w:rsidR="00362257" w:rsidRDefault="00362257" w:rsidP="00604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257" w:rsidRDefault="00362257"/>
  </w:footnote>
  <w:footnote w:type="continuationSeparator" w:id="1">
    <w:p w:rsidR="00362257" w:rsidRDefault="0036225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03404"/>
    <w:multiLevelType w:val="multilevel"/>
    <w:tmpl w:val="878EE3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83E06"/>
    <w:multiLevelType w:val="multilevel"/>
    <w:tmpl w:val="5E38FF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441987"/>
    <w:multiLevelType w:val="multilevel"/>
    <w:tmpl w:val="2B6C4FB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CE6C74"/>
    <w:multiLevelType w:val="multilevel"/>
    <w:tmpl w:val="D55CD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841EA3"/>
    <w:multiLevelType w:val="multilevel"/>
    <w:tmpl w:val="37F4DB5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045C1"/>
    <w:rsid w:val="0002644A"/>
    <w:rsid w:val="002B35E7"/>
    <w:rsid w:val="00362257"/>
    <w:rsid w:val="003E508D"/>
    <w:rsid w:val="004F5F97"/>
    <w:rsid w:val="00552DAF"/>
    <w:rsid w:val="006045C1"/>
    <w:rsid w:val="009729E5"/>
    <w:rsid w:val="00A05424"/>
    <w:rsid w:val="00D33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45C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45C1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Exact0">
    <w:name w:val="Подпись к картинке Exact"/>
    <w:basedOn w:val="Exact"/>
    <w:rsid w:val="006045C1"/>
    <w:rPr>
      <w:color w:val="00000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6045C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Заголовок №2"/>
    <w:basedOn w:val="2"/>
    <w:rsid w:val="006045C1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6045C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_"/>
    <w:basedOn w:val="a0"/>
    <w:link w:val="25"/>
    <w:rsid w:val="006045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6045C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_"/>
    <w:basedOn w:val="a0"/>
    <w:link w:val="32"/>
    <w:rsid w:val="006045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rsid w:val="006045C1"/>
    <w:pPr>
      <w:spacing w:line="0" w:lineRule="atLeast"/>
    </w:pPr>
    <w:rPr>
      <w:rFonts w:ascii="Times New Roman" w:eastAsia="Times New Roman" w:hAnsi="Times New Roman" w:cs="Times New Roman"/>
      <w:b/>
      <w:bCs/>
      <w:spacing w:val="11"/>
      <w:sz w:val="23"/>
      <w:szCs w:val="23"/>
    </w:rPr>
  </w:style>
  <w:style w:type="paragraph" w:customStyle="1" w:styleId="10">
    <w:name w:val="Заголовок №1"/>
    <w:basedOn w:val="a"/>
    <w:link w:val="1"/>
    <w:rsid w:val="006045C1"/>
    <w:pPr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6045C1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3">
    <w:name w:val="Основной текст (2)"/>
    <w:basedOn w:val="a"/>
    <w:link w:val="22"/>
    <w:rsid w:val="006045C1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25">
    <w:name w:val="Основной текст2"/>
    <w:basedOn w:val="a"/>
    <w:link w:val="a5"/>
    <w:rsid w:val="006045C1"/>
    <w:pPr>
      <w:spacing w:before="540" w:after="24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6045C1"/>
    <w:pPr>
      <w:spacing w:before="780" w:after="12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Заголовок №3"/>
    <w:basedOn w:val="a"/>
    <w:link w:val="31"/>
    <w:rsid w:val="006045C1"/>
    <w:pPr>
      <w:spacing w:before="300" w:after="30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8-ihc-ob-ohrane-okruzhayushhej-sred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2018-11-12T11:25:00Z</dcterms:created>
  <dcterms:modified xsi:type="dcterms:W3CDTF">2018-11-12T11:48:00Z</dcterms:modified>
</cp:coreProperties>
</file>