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30" w:rsidRDefault="00721508" w:rsidP="00216030">
      <w:pPr>
        <w:pStyle w:val="10"/>
        <w:keepNext/>
        <w:keepLines/>
        <w:spacing w:after="0" w:line="276" w:lineRule="auto"/>
        <w:ind w:left="2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</w:p>
    <w:p w:rsidR="00136917" w:rsidRDefault="00721508" w:rsidP="00216030">
      <w:pPr>
        <w:pStyle w:val="10"/>
        <w:keepNext/>
        <w:keepLines/>
        <w:spacing w:after="0" w:line="276" w:lineRule="auto"/>
        <w:ind w:left="24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0"/>
    </w:p>
    <w:p w:rsidR="00216030" w:rsidRDefault="00216030" w:rsidP="00216030">
      <w:pPr>
        <w:pStyle w:val="10"/>
        <w:keepNext/>
        <w:keepLines/>
        <w:spacing w:after="0" w:line="276" w:lineRule="auto"/>
        <w:ind w:left="240"/>
      </w:pPr>
    </w:p>
    <w:p w:rsidR="00136917" w:rsidRPr="0034536D" w:rsidRDefault="00721508" w:rsidP="00216030">
      <w:pPr>
        <w:pStyle w:val="20"/>
        <w:keepNext/>
        <w:keepLines/>
        <w:spacing w:before="0" w:after="0" w:line="276" w:lineRule="auto"/>
        <w:ind w:left="20"/>
      </w:pPr>
      <w:bookmarkStart w:id="1" w:name="bookmark1"/>
      <w:r w:rsidRPr="0034536D">
        <w:rPr>
          <w:rStyle w:val="21"/>
          <w:b/>
          <w:bCs/>
        </w:rPr>
        <w:t>ПОСТАНОВЛЕНИЕ</w:t>
      </w:r>
      <w:bookmarkEnd w:id="1"/>
    </w:p>
    <w:p w:rsidR="00136917" w:rsidRPr="0034536D" w:rsidRDefault="00721508" w:rsidP="00216030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>от 13 сентября 2018 г. № 2-37</w:t>
      </w:r>
    </w:p>
    <w:p w:rsidR="00216030" w:rsidRPr="0034536D" w:rsidRDefault="00216030" w:rsidP="00216030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216030" w:rsidRPr="0034536D" w:rsidRDefault="00216030" w:rsidP="00216030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216030" w:rsidRPr="0034536D" w:rsidRDefault="00721508" w:rsidP="00216030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 xml:space="preserve">О признании утратившим силу Постановления Совета Министров </w:t>
      </w:r>
    </w:p>
    <w:p w:rsidR="0034536D" w:rsidRPr="0034536D" w:rsidRDefault="00721508" w:rsidP="00216030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 xml:space="preserve">Донецкой Народной Республики от 12 марта 2015 г. № 3-19 </w:t>
      </w:r>
    </w:p>
    <w:p w:rsidR="00136917" w:rsidRPr="0034536D" w:rsidRDefault="00721508" w:rsidP="00216030">
      <w:pPr>
        <w:pStyle w:val="23"/>
        <w:spacing w:before="0" w:after="0" w:line="276" w:lineRule="auto"/>
        <w:ind w:left="20"/>
        <w:rPr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 xml:space="preserve">«Об утверждении Временного положения об оценочной </w:t>
      </w:r>
      <w:r w:rsidRPr="0034536D">
        <w:rPr>
          <w:rStyle w:val="24"/>
          <w:b/>
          <w:bCs/>
          <w:sz w:val="26"/>
          <w:szCs w:val="26"/>
        </w:rPr>
        <w:t>деятельности</w:t>
      </w:r>
    </w:p>
    <w:p w:rsidR="00136917" w:rsidRPr="0034536D" w:rsidRDefault="00721508" w:rsidP="00216030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>в Донецкой Народной Республике»</w:t>
      </w:r>
    </w:p>
    <w:p w:rsidR="0034536D" w:rsidRPr="0034536D" w:rsidRDefault="0034536D" w:rsidP="00216030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34536D" w:rsidRPr="0034536D" w:rsidRDefault="0034536D" w:rsidP="00216030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136917" w:rsidRPr="0034536D" w:rsidRDefault="00721508" w:rsidP="00216030">
      <w:pPr>
        <w:pStyle w:val="25"/>
        <w:spacing w:before="0" w:after="0" w:line="276" w:lineRule="auto"/>
        <w:ind w:right="20"/>
        <w:rPr>
          <w:rStyle w:val="12"/>
          <w:sz w:val="26"/>
          <w:szCs w:val="26"/>
        </w:rPr>
      </w:pPr>
      <w:r w:rsidRPr="0034536D">
        <w:rPr>
          <w:rStyle w:val="12"/>
          <w:sz w:val="26"/>
          <w:szCs w:val="26"/>
        </w:rPr>
        <w:t xml:space="preserve">В целях приведения подзаконных нормативных правовых актов в соответствие с </w:t>
      </w:r>
      <w:hyperlink r:id="rId7" w:history="1">
        <w:r w:rsidRPr="00CF3448">
          <w:rPr>
            <w:rStyle w:val="a3"/>
            <w:sz w:val="26"/>
            <w:szCs w:val="26"/>
          </w:rPr>
          <w:t xml:space="preserve">Законом Донецкой Народной Республики от 10 марта 2017 года № </w:t>
        </w:r>
        <w:r w:rsidRPr="00CF3448">
          <w:rPr>
            <w:rStyle w:val="a3"/>
            <w:sz w:val="26"/>
            <w:szCs w:val="26"/>
            <w:lang w:eastAsia="en-US" w:bidi="en-US"/>
          </w:rPr>
          <w:t>161-</w:t>
        </w:r>
        <w:r w:rsidRPr="00CF3448">
          <w:rPr>
            <w:rStyle w:val="a3"/>
            <w:sz w:val="26"/>
            <w:szCs w:val="26"/>
            <w:lang w:val="en-US" w:eastAsia="en-US" w:bidi="en-US"/>
          </w:rPr>
          <w:t>IHC</w:t>
        </w:r>
        <w:r w:rsidRPr="00CF3448">
          <w:rPr>
            <w:rStyle w:val="a3"/>
            <w:sz w:val="26"/>
            <w:szCs w:val="26"/>
            <w:lang w:eastAsia="en-US" w:bidi="en-US"/>
          </w:rPr>
          <w:t xml:space="preserve"> </w:t>
        </w:r>
        <w:r w:rsidRPr="00CF3448">
          <w:rPr>
            <w:rStyle w:val="a3"/>
            <w:sz w:val="26"/>
            <w:szCs w:val="26"/>
          </w:rPr>
          <w:t>«Об оценочной деятельности»</w:t>
        </w:r>
      </w:hyperlink>
      <w:r w:rsidRPr="0034536D">
        <w:rPr>
          <w:rStyle w:val="12"/>
          <w:sz w:val="26"/>
          <w:szCs w:val="26"/>
        </w:rPr>
        <w:t>, Совет Министров Донецкой Народной Респ</w:t>
      </w:r>
      <w:r w:rsidRPr="0034536D">
        <w:rPr>
          <w:rStyle w:val="12"/>
          <w:sz w:val="26"/>
          <w:szCs w:val="26"/>
        </w:rPr>
        <w:t>ублики</w:t>
      </w:r>
    </w:p>
    <w:p w:rsidR="0034536D" w:rsidRPr="0034536D" w:rsidRDefault="0034536D" w:rsidP="00216030">
      <w:pPr>
        <w:pStyle w:val="25"/>
        <w:spacing w:before="0" w:after="0" w:line="276" w:lineRule="auto"/>
        <w:ind w:right="20"/>
        <w:rPr>
          <w:sz w:val="26"/>
          <w:szCs w:val="26"/>
        </w:rPr>
      </w:pPr>
    </w:p>
    <w:p w:rsidR="0034536D" w:rsidRPr="0034536D" w:rsidRDefault="00721508" w:rsidP="00216030">
      <w:pPr>
        <w:pStyle w:val="23"/>
        <w:tabs>
          <w:tab w:val="right" w:pos="9446"/>
        </w:tabs>
        <w:spacing w:before="0" w:after="0" w:line="276" w:lineRule="auto"/>
        <w:jc w:val="both"/>
        <w:rPr>
          <w:rStyle w:val="24"/>
          <w:b/>
          <w:bCs/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>ПОСТАНОВЛЯЕТ:</w:t>
      </w:r>
    </w:p>
    <w:p w:rsidR="00136917" w:rsidRPr="0034536D" w:rsidRDefault="00721508" w:rsidP="00216030">
      <w:pPr>
        <w:pStyle w:val="23"/>
        <w:tabs>
          <w:tab w:val="right" w:pos="9446"/>
        </w:tabs>
        <w:spacing w:before="0" w:after="0" w:line="276" w:lineRule="auto"/>
        <w:jc w:val="both"/>
        <w:rPr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ab/>
      </w:r>
      <w:r w:rsidRPr="0034536D">
        <w:rPr>
          <w:rStyle w:val="26"/>
          <w:b/>
          <w:bCs/>
          <w:sz w:val="26"/>
          <w:szCs w:val="26"/>
        </w:rPr>
        <w:t>.</w:t>
      </w:r>
    </w:p>
    <w:p w:rsidR="00136917" w:rsidRPr="0034536D" w:rsidRDefault="00721508" w:rsidP="00216030">
      <w:pPr>
        <w:pStyle w:val="25"/>
        <w:numPr>
          <w:ilvl w:val="0"/>
          <w:numId w:val="1"/>
        </w:numPr>
        <w:spacing w:before="0" w:after="0" w:line="276" w:lineRule="auto"/>
        <w:ind w:right="20"/>
        <w:rPr>
          <w:sz w:val="26"/>
          <w:szCs w:val="26"/>
        </w:rPr>
      </w:pPr>
      <w:r w:rsidRPr="0034536D">
        <w:rPr>
          <w:rStyle w:val="12"/>
          <w:sz w:val="26"/>
          <w:szCs w:val="26"/>
        </w:rPr>
        <w:t xml:space="preserve"> Признать утратившим силу </w:t>
      </w:r>
      <w:hyperlink r:id="rId8" w:history="1">
        <w:r w:rsidRPr="00AB62DB">
          <w:rPr>
            <w:rStyle w:val="a3"/>
            <w:sz w:val="26"/>
            <w:szCs w:val="26"/>
          </w:rPr>
          <w:t>Постановление Совета Министров Донецкой Народной Республики от 12 марта 2015 г. № 3-19 «Об утверждении Временного положения об оценочной деятельности в Донецкой Народной Республике»</w:t>
        </w:r>
      </w:hyperlink>
      <w:r w:rsidRPr="0034536D">
        <w:rPr>
          <w:rStyle w:val="12"/>
          <w:sz w:val="26"/>
          <w:szCs w:val="26"/>
        </w:rPr>
        <w:t>.</w:t>
      </w:r>
    </w:p>
    <w:p w:rsidR="00136917" w:rsidRPr="0034536D" w:rsidRDefault="00721508" w:rsidP="00216030">
      <w:pPr>
        <w:pStyle w:val="25"/>
        <w:numPr>
          <w:ilvl w:val="0"/>
          <w:numId w:val="1"/>
        </w:numPr>
        <w:spacing w:before="0" w:after="0" w:line="276" w:lineRule="auto"/>
        <w:ind w:right="20"/>
        <w:rPr>
          <w:rStyle w:val="12"/>
          <w:sz w:val="26"/>
          <w:szCs w:val="26"/>
        </w:rPr>
      </w:pPr>
      <w:r w:rsidRPr="0034536D">
        <w:rPr>
          <w:rStyle w:val="12"/>
          <w:sz w:val="26"/>
          <w:szCs w:val="26"/>
        </w:rPr>
        <w:t xml:space="preserve"> Настоящее Постановление</w:t>
      </w:r>
      <w:r w:rsidRPr="0034536D">
        <w:rPr>
          <w:rStyle w:val="12"/>
          <w:sz w:val="26"/>
          <w:szCs w:val="26"/>
        </w:rPr>
        <w:t xml:space="preserve"> вступает в силу со дня официального опубликования.</w:t>
      </w:r>
    </w:p>
    <w:p w:rsidR="0034536D" w:rsidRPr="0034536D" w:rsidRDefault="0034536D" w:rsidP="0034536D">
      <w:pPr>
        <w:pStyle w:val="25"/>
        <w:spacing w:before="0" w:after="0" w:line="276" w:lineRule="auto"/>
        <w:ind w:right="20"/>
        <w:rPr>
          <w:rStyle w:val="12"/>
          <w:sz w:val="26"/>
          <w:szCs w:val="26"/>
        </w:rPr>
      </w:pPr>
    </w:p>
    <w:p w:rsidR="0034536D" w:rsidRPr="0034536D" w:rsidRDefault="0034536D" w:rsidP="0034536D">
      <w:pPr>
        <w:pStyle w:val="25"/>
        <w:spacing w:before="0" w:after="0" w:line="276" w:lineRule="auto"/>
        <w:ind w:right="20"/>
        <w:rPr>
          <w:rStyle w:val="12"/>
          <w:sz w:val="26"/>
          <w:szCs w:val="26"/>
        </w:rPr>
      </w:pPr>
    </w:p>
    <w:p w:rsidR="0034536D" w:rsidRPr="0034536D" w:rsidRDefault="0034536D" w:rsidP="0034536D">
      <w:pPr>
        <w:pStyle w:val="25"/>
        <w:spacing w:before="0" w:after="0" w:line="276" w:lineRule="auto"/>
        <w:ind w:right="20"/>
        <w:rPr>
          <w:rStyle w:val="12"/>
          <w:sz w:val="28"/>
          <w:szCs w:val="28"/>
        </w:rPr>
      </w:pPr>
    </w:p>
    <w:p w:rsidR="0034536D" w:rsidRPr="0034536D" w:rsidRDefault="0034536D" w:rsidP="0034536D">
      <w:pPr>
        <w:pStyle w:val="25"/>
        <w:spacing w:before="0" w:after="0" w:line="276" w:lineRule="auto"/>
        <w:ind w:right="20"/>
        <w:rPr>
          <w:sz w:val="28"/>
          <w:szCs w:val="28"/>
        </w:rPr>
      </w:pPr>
    </w:p>
    <w:p w:rsidR="0034536D" w:rsidRDefault="00721508" w:rsidP="0034536D">
      <w:pPr>
        <w:pStyle w:val="23"/>
        <w:spacing w:before="0" w:after="0" w:line="276" w:lineRule="auto"/>
        <w:ind w:right="15"/>
        <w:jc w:val="left"/>
        <w:rPr>
          <w:rStyle w:val="24"/>
          <w:b/>
          <w:bCs/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 xml:space="preserve">Врио Председателя </w:t>
      </w:r>
    </w:p>
    <w:p w:rsidR="00136917" w:rsidRPr="0034536D" w:rsidRDefault="00721508" w:rsidP="0034536D">
      <w:pPr>
        <w:pStyle w:val="23"/>
        <w:spacing w:before="0" w:after="0" w:line="276" w:lineRule="auto"/>
        <w:ind w:right="15"/>
        <w:jc w:val="left"/>
        <w:rPr>
          <w:sz w:val="26"/>
          <w:szCs w:val="26"/>
        </w:rPr>
      </w:pPr>
      <w:r w:rsidRPr="0034536D">
        <w:rPr>
          <w:rStyle w:val="24"/>
          <w:b/>
          <w:bCs/>
          <w:sz w:val="26"/>
          <w:szCs w:val="26"/>
        </w:rPr>
        <w:t>Совета Министров</w:t>
      </w:r>
      <w:r w:rsidR="0034536D">
        <w:rPr>
          <w:rStyle w:val="24"/>
          <w:b/>
          <w:bCs/>
          <w:sz w:val="26"/>
          <w:szCs w:val="26"/>
        </w:rPr>
        <w:t xml:space="preserve">                                                                         Д. В. Пушилин </w:t>
      </w:r>
    </w:p>
    <w:sectPr w:rsidR="00136917" w:rsidRPr="0034536D" w:rsidSect="00216030">
      <w:type w:val="continuous"/>
      <w:pgSz w:w="11906" w:h="16838"/>
      <w:pgMar w:top="1985" w:right="1126" w:bottom="3195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508" w:rsidRDefault="00721508" w:rsidP="00136917">
      <w:r>
        <w:separator/>
      </w:r>
    </w:p>
  </w:endnote>
  <w:endnote w:type="continuationSeparator" w:id="1">
    <w:p w:rsidR="00721508" w:rsidRDefault="00721508" w:rsidP="00136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508" w:rsidRDefault="00721508"/>
  </w:footnote>
  <w:footnote w:type="continuationSeparator" w:id="1">
    <w:p w:rsidR="00721508" w:rsidRDefault="007215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35CF1"/>
    <w:multiLevelType w:val="multilevel"/>
    <w:tmpl w:val="A67A3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36917"/>
    <w:rsid w:val="00136917"/>
    <w:rsid w:val="00216030"/>
    <w:rsid w:val="0034536D"/>
    <w:rsid w:val="00721508"/>
    <w:rsid w:val="00AB62DB"/>
    <w:rsid w:val="00C75C8E"/>
    <w:rsid w:val="00CF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69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691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369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136917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369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136917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1369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13691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136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13691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 (2)"/>
    <w:basedOn w:val="22"/>
    <w:rsid w:val="0013691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136917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136917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136917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Основной текст2"/>
    <w:basedOn w:val="a"/>
    <w:link w:val="a4"/>
    <w:rsid w:val="00136917"/>
    <w:pPr>
      <w:spacing w:before="420" w:after="240" w:line="317" w:lineRule="exact"/>
      <w:ind w:firstLine="72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5/03/PostanovN3_19_1203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b-otsenochnoj-deyatelnosti-prinyat-postanovleniem-narodnogo-soveta-10-03-2017g-razmeshhen-29-03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2018-11-12T09:42:00Z</dcterms:created>
  <dcterms:modified xsi:type="dcterms:W3CDTF">2018-11-12T09:52:00Z</dcterms:modified>
</cp:coreProperties>
</file>