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E3B" w:rsidRDefault="007D3945" w:rsidP="00B718DA">
      <w:pPr>
        <w:pStyle w:val="10"/>
        <w:keepNext/>
        <w:keepLines/>
        <w:spacing w:before="0" w:after="0" w:line="276" w:lineRule="auto"/>
        <w:ind w:left="280"/>
        <w:rPr>
          <w:rStyle w:val="11"/>
          <w:b/>
          <w:bCs/>
          <w:sz w:val="26"/>
          <w:szCs w:val="26"/>
        </w:rPr>
      </w:pPr>
      <w:bookmarkStart w:id="0" w:name="bookmark0"/>
      <w:r w:rsidRPr="00B718DA">
        <w:rPr>
          <w:rStyle w:val="11"/>
          <w:b/>
          <w:bCs/>
          <w:sz w:val="26"/>
          <w:szCs w:val="26"/>
        </w:rPr>
        <w:t xml:space="preserve">ДОНЕЦКАЯ НАРОДНАЯ РЕСПУБЛИКА </w:t>
      </w:r>
      <w:r w:rsidR="00B718DA" w:rsidRPr="00B718DA">
        <w:rPr>
          <w:rStyle w:val="11"/>
          <w:b/>
          <w:bCs/>
          <w:sz w:val="26"/>
          <w:szCs w:val="26"/>
        </w:rPr>
        <w:br/>
      </w:r>
      <w:r w:rsidRPr="00B718DA">
        <w:rPr>
          <w:rStyle w:val="11"/>
          <w:b/>
          <w:bCs/>
          <w:sz w:val="26"/>
          <w:szCs w:val="26"/>
        </w:rPr>
        <w:t>СОВЕТ МИНИСТРОВ</w:t>
      </w:r>
      <w:bookmarkEnd w:id="0"/>
    </w:p>
    <w:p w:rsidR="00B718DA" w:rsidRDefault="00B718DA" w:rsidP="00B718DA">
      <w:pPr>
        <w:pStyle w:val="10"/>
        <w:keepNext/>
        <w:keepLines/>
        <w:spacing w:before="0" w:after="0" w:line="276" w:lineRule="auto"/>
        <w:ind w:left="280"/>
        <w:rPr>
          <w:rStyle w:val="11"/>
          <w:b/>
          <w:bCs/>
          <w:sz w:val="26"/>
          <w:szCs w:val="26"/>
        </w:rPr>
      </w:pPr>
    </w:p>
    <w:p w:rsidR="00B718DA" w:rsidRPr="00B718DA" w:rsidRDefault="00B718DA" w:rsidP="00B718DA">
      <w:pPr>
        <w:pStyle w:val="10"/>
        <w:keepNext/>
        <w:keepLines/>
        <w:spacing w:before="0" w:after="0" w:line="276" w:lineRule="auto"/>
        <w:ind w:left="280"/>
        <w:rPr>
          <w:sz w:val="26"/>
          <w:szCs w:val="26"/>
        </w:rPr>
      </w:pPr>
    </w:p>
    <w:p w:rsidR="004E6E3B" w:rsidRDefault="007D3945" w:rsidP="00B718DA">
      <w:pPr>
        <w:pStyle w:val="20"/>
        <w:keepNext/>
        <w:keepLines/>
        <w:spacing w:before="0" w:after="0" w:line="276" w:lineRule="auto"/>
        <w:ind w:left="280"/>
        <w:rPr>
          <w:rStyle w:val="24"/>
          <w:b/>
          <w:bCs/>
          <w:sz w:val="26"/>
          <w:szCs w:val="26"/>
        </w:rPr>
      </w:pPr>
      <w:bookmarkStart w:id="1" w:name="bookmark1"/>
      <w:r w:rsidRPr="00B718DA">
        <w:rPr>
          <w:rStyle w:val="21"/>
          <w:b/>
          <w:bCs/>
          <w:sz w:val="26"/>
          <w:szCs w:val="26"/>
        </w:rPr>
        <w:t>ПОСТАНОВЛЕНИЕ</w:t>
      </w:r>
      <w:bookmarkEnd w:id="1"/>
      <w:r w:rsidR="00B718DA" w:rsidRPr="00B718DA">
        <w:rPr>
          <w:rStyle w:val="21"/>
          <w:b/>
          <w:bCs/>
          <w:sz w:val="26"/>
          <w:szCs w:val="26"/>
        </w:rPr>
        <w:t xml:space="preserve"> </w:t>
      </w:r>
      <w:r w:rsidR="00B718DA" w:rsidRPr="00B718DA">
        <w:rPr>
          <w:rStyle w:val="21"/>
          <w:b/>
          <w:bCs/>
          <w:sz w:val="26"/>
          <w:szCs w:val="26"/>
        </w:rPr>
        <w:br/>
      </w:r>
      <w:r w:rsidRPr="00B718DA">
        <w:rPr>
          <w:rStyle w:val="24"/>
          <w:b/>
          <w:bCs/>
          <w:sz w:val="26"/>
          <w:szCs w:val="26"/>
        </w:rPr>
        <w:t>от 13 сентября 2018 г. № 2-40</w:t>
      </w:r>
    </w:p>
    <w:p w:rsidR="00B718DA" w:rsidRDefault="00B718DA" w:rsidP="00B718DA">
      <w:pPr>
        <w:pStyle w:val="20"/>
        <w:keepNext/>
        <w:keepLines/>
        <w:spacing w:before="0" w:after="0" w:line="276" w:lineRule="auto"/>
        <w:ind w:left="280"/>
        <w:rPr>
          <w:rStyle w:val="24"/>
          <w:b/>
          <w:bCs/>
          <w:sz w:val="26"/>
          <w:szCs w:val="26"/>
        </w:rPr>
      </w:pPr>
    </w:p>
    <w:p w:rsidR="00B718DA" w:rsidRPr="00B718DA" w:rsidRDefault="00B718DA" w:rsidP="00B718DA">
      <w:pPr>
        <w:pStyle w:val="20"/>
        <w:keepNext/>
        <w:keepLines/>
        <w:spacing w:before="0" w:after="0" w:line="276" w:lineRule="auto"/>
        <w:ind w:left="280"/>
        <w:rPr>
          <w:sz w:val="26"/>
          <w:szCs w:val="26"/>
        </w:rPr>
      </w:pPr>
    </w:p>
    <w:p w:rsidR="004E6E3B" w:rsidRPr="00B718DA" w:rsidRDefault="007D3945" w:rsidP="00B718DA">
      <w:pPr>
        <w:pStyle w:val="23"/>
        <w:spacing w:before="0" w:after="0" w:line="276" w:lineRule="auto"/>
        <w:rPr>
          <w:sz w:val="26"/>
          <w:szCs w:val="26"/>
        </w:rPr>
      </w:pPr>
      <w:r w:rsidRPr="00B718DA">
        <w:rPr>
          <w:rStyle w:val="24"/>
          <w:b/>
          <w:bCs/>
          <w:sz w:val="26"/>
          <w:szCs w:val="26"/>
        </w:rPr>
        <w:t xml:space="preserve">Об утверждении Порядка государственной аккредитации учреждений, проводящих подготовку, переподготовку и повышение квалификации </w:t>
      </w:r>
      <w:r w:rsidR="001143E3" w:rsidRPr="00B718DA">
        <w:rPr>
          <w:rStyle w:val="24"/>
          <w:b/>
          <w:bCs/>
          <w:sz w:val="26"/>
          <w:szCs w:val="26"/>
        </w:rPr>
        <w:br/>
      </w:r>
      <w:r w:rsidRPr="00B718DA">
        <w:rPr>
          <w:rStyle w:val="24"/>
          <w:b/>
          <w:bCs/>
          <w:sz w:val="26"/>
          <w:szCs w:val="26"/>
        </w:rPr>
        <w:t xml:space="preserve">водителей транспортных средств, и </w:t>
      </w:r>
      <w:r w:rsidRPr="00B718DA">
        <w:rPr>
          <w:rStyle w:val="24"/>
          <w:b/>
          <w:bCs/>
          <w:sz w:val="26"/>
          <w:szCs w:val="26"/>
        </w:rPr>
        <w:t>аттестации их специалистов</w:t>
      </w:r>
    </w:p>
    <w:p w:rsidR="004E6E3B" w:rsidRDefault="007D3945" w:rsidP="00B718DA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  <w:r w:rsidRPr="00B718DA">
        <w:rPr>
          <w:rStyle w:val="24"/>
          <w:b/>
          <w:bCs/>
          <w:sz w:val="26"/>
          <w:szCs w:val="26"/>
        </w:rPr>
        <w:t>в новой редакции</w:t>
      </w:r>
    </w:p>
    <w:p w:rsidR="00B718DA" w:rsidRDefault="00B718DA" w:rsidP="00B718DA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</w:p>
    <w:p w:rsidR="00B718DA" w:rsidRPr="00B718DA" w:rsidRDefault="00B718DA" w:rsidP="00B718DA">
      <w:pPr>
        <w:pStyle w:val="23"/>
        <w:spacing w:before="0" w:after="0" w:line="276" w:lineRule="auto"/>
        <w:rPr>
          <w:sz w:val="26"/>
          <w:szCs w:val="26"/>
        </w:rPr>
      </w:pPr>
    </w:p>
    <w:p w:rsidR="004E6E3B" w:rsidRDefault="007D3945" w:rsidP="00B718DA">
      <w:pPr>
        <w:pStyle w:val="25"/>
        <w:spacing w:before="0" w:after="0" w:line="276" w:lineRule="auto"/>
        <w:ind w:left="20" w:right="20" w:firstLine="700"/>
        <w:rPr>
          <w:rStyle w:val="12"/>
        </w:rPr>
      </w:pPr>
      <w:r w:rsidRPr="00B718DA">
        <w:rPr>
          <w:rStyle w:val="12"/>
        </w:rPr>
        <w:t xml:space="preserve">В целях осуществления процедур государственной аккредитации учреждений, проводящих подготовку, переподготовку и повышение квалификации водителей транспортных средств, и аттестации их специалистов, во исполнение </w:t>
      </w:r>
      <w:hyperlink r:id="rId7" w:history="1">
        <w:r w:rsidRPr="00AD43CA">
          <w:rPr>
            <w:rStyle w:val="a3"/>
          </w:rPr>
          <w:t>З</w:t>
        </w:r>
        <w:r w:rsidRPr="00AD43CA">
          <w:rPr>
            <w:rStyle w:val="a3"/>
          </w:rPr>
          <w:t xml:space="preserve">акона Донецкой Народной Республики от 17 апреля 2015 года № </w:t>
        </w:r>
        <w:r w:rsidRPr="00AD43CA">
          <w:rPr>
            <w:rStyle w:val="a3"/>
            <w:lang w:eastAsia="en-US" w:bidi="en-US"/>
          </w:rPr>
          <w:t>41-</w:t>
        </w:r>
        <w:r w:rsidRPr="00AD43CA">
          <w:rPr>
            <w:rStyle w:val="a3"/>
            <w:lang w:val="en-US" w:eastAsia="en-US" w:bidi="en-US"/>
          </w:rPr>
          <w:t>IHC</w:t>
        </w:r>
        <w:r w:rsidRPr="00AD43CA">
          <w:rPr>
            <w:rStyle w:val="a3"/>
            <w:lang w:eastAsia="en-US" w:bidi="en-US"/>
          </w:rPr>
          <w:t xml:space="preserve"> </w:t>
        </w:r>
        <w:r w:rsidRPr="00AD43CA">
          <w:rPr>
            <w:rStyle w:val="a3"/>
          </w:rPr>
          <w:t>«О дорожном движении»</w:t>
        </w:r>
      </w:hyperlink>
      <w:r w:rsidRPr="00B718DA">
        <w:rPr>
          <w:rStyle w:val="12"/>
        </w:rPr>
        <w:t>, Совет Министров Донецкой Народной Республики</w:t>
      </w:r>
    </w:p>
    <w:p w:rsidR="00B718DA" w:rsidRPr="00B718DA" w:rsidRDefault="00B718DA" w:rsidP="00B718DA">
      <w:pPr>
        <w:pStyle w:val="25"/>
        <w:spacing w:before="0" w:after="0" w:line="276" w:lineRule="auto"/>
        <w:ind w:left="20" w:right="20" w:firstLine="700"/>
      </w:pPr>
    </w:p>
    <w:p w:rsidR="004E6E3B" w:rsidRDefault="007D3945" w:rsidP="00B718DA">
      <w:pPr>
        <w:pStyle w:val="23"/>
        <w:spacing w:before="0" w:after="0" w:line="276" w:lineRule="auto"/>
        <w:ind w:left="20"/>
        <w:jc w:val="left"/>
        <w:rPr>
          <w:rStyle w:val="24"/>
          <w:b/>
          <w:bCs/>
          <w:sz w:val="26"/>
          <w:szCs w:val="26"/>
        </w:rPr>
      </w:pPr>
      <w:r w:rsidRPr="00B718DA">
        <w:rPr>
          <w:rStyle w:val="24"/>
          <w:b/>
          <w:bCs/>
          <w:sz w:val="26"/>
          <w:szCs w:val="26"/>
        </w:rPr>
        <w:t>ПОСТАНОВЛЯЕТ:</w:t>
      </w:r>
    </w:p>
    <w:p w:rsidR="00B718DA" w:rsidRPr="00B718DA" w:rsidRDefault="00B718DA" w:rsidP="00B718DA">
      <w:pPr>
        <w:pStyle w:val="23"/>
        <w:spacing w:before="0" w:after="0" w:line="276" w:lineRule="auto"/>
        <w:ind w:left="20"/>
        <w:jc w:val="left"/>
        <w:rPr>
          <w:sz w:val="26"/>
          <w:szCs w:val="26"/>
        </w:rPr>
      </w:pPr>
    </w:p>
    <w:p w:rsidR="004E6E3B" w:rsidRPr="00B718DA" w:rsidRDefault="007D3945" w:rsidP="00B718DA">
      <w:pPr>
        <w:pStyle w:val="25"/>
        <w:numPr>
          <w:ilvl w:val="0"/>
          <w:numId w:val="1"/>
        </w:numPr>
        <w:spacing w:before="0" w:after="0" w:line="276" w:lineRule="auto"/>
        <w:ind w:left="20" w:right="20" w:firstLine="700"/>
      </w:pPr>
      <w:r w:rsidRPr="00B718DA">
        <w:rPr>
          <w:rStyle w:val="12"/>
        </w:rPr>
        <w:t xml:space="preserve"> Утвердить Порядок государственной аккредитации учреждений, проводящих подготовку, переподготовку и повышен</w:t>
      </w:r>
      <w:r w:rsidRPr="00B718DA">
        <w:rPr>
          <w:rStyle w:val="12"/>
        </w:rPr>
        <w:t>ие квалификации водителей транспортных средств, и аттестации их специалистов в новой редакции (прилагается).</w:t>
      </w:r>
    </w:p>
    <w:p w:rsidR="004E6E3B" w:rsidRPr="00B718DA" w:rsidRDefault="007D3945" w:rsidP="00B718DA">
      <w:pPr>
        <w:pStyle w:val="25"/>
        <w:numPr>
          <w:ilvl w:val="0"/>
          <w:numId w:val="1"/>
        </w:numPr>
        <w:spacing w:before="0" w:after="0" w:line="276" w:lineRule="auto"/>
        <w:ind w:left="20" w:right="20" w:firstLine="700"/>
      </w:pPr>
      <w:r w:rsidRPr="00B718DA">
        <w:rPr>
          <w:rStyle w:val="12"/>
        </w:rPr>
        <w:t xml:space="preserve"> Признать утратившим силу Постановление Совета Министров Донецкой Народной Республики от 12.03.2015 г. № 3-11 «Об утверждении Порядка государственн</w:t>
      </w:r>
      <w:r w:rsidRPr="00B718DA">
        <w:rPr>
          <w:rStyle w:val="12"/>
        </w:rPr>
        <w:t>ой аккредитации учреждений, проводящих подготовку, переподготовку и повышение квалификации водителей транспортных средств, и аттестации их специалистов».</w:t>
      </w:r>
    </w:p>
    <w:p w:rsidR="004E6E3B" w:rsidRPr="00B718DA" w:rsidRDefault="007D3945" w:rsidP="00B718DA">
      <w:pPr>
        <w:pStyle w:val="25"/>
        <w:numPr>
          <w:ilvl w:val="0"/>
          <w:numId w:val="1"/>
        </w:numPr>
        <w:spacing w:before="0" w:after="0" w:line="276" w:lineRule="auto"/>
        <w:ind w:left="20" w:right="20" w:firstLine="700"/>
      </w:pPr>
      <w:r w:rsidRPr="00B718DA">
        <w:rPr>
          <w:rStyle w:val="12"/>
        </w:rPr>
        <w:t xml:space="preserve"> Возложить на Министерство внутренних дел Донецкой Народной Республики контроль за исполнением настоящ</w:t>
      </w:r>
      <w:r w:rsidRPr="00B718DA">
        <w:rPr>
          <w:rStyle w:val="12"/>
        </w:rPr>
        <w:t>его Постановления.</w:t>
      </w:r>
    </w:p>
    <w:p w:rsidR="004E6E3B" w:rsidRDefault="007D3945" w:rsidP="00B718DA">
      <w:pPr>
        <w:pStyle w:val="25"/>
        <w:numPr>
          <w:ilvl w:val="0"/>
          <w:numId w:val="1"/>
        </w:numPr>
        <w:spacing w:before="0" w:after="0" w:line="276" w:lineRule="auto"/>
        <w:ind w:left="20" w:right="20" w:firstLine="700"/>
        <w:rPr>
          <w:rStyle w:val="12"/>
        </w:rPr>
      </w:pPr>
      <w:r w:rsidRPr="00B718DA"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B718DA" w:rsidRDefault="00B718DA" w:rsidP="00B718DA">
      <w:pPr>
        <w:pStyle w:val="25"/>
        <w:spacing w:before="0" w:after="0" w:line="276" w:lineRule="auto"/>
        <w:ind w:right="20"/>
        <w:rPr>
          <w:rStyle w:val="12"/>
        </w:rPr>
      </w:pPr>
    </w:p>
    <w:p w:rsidR="00B718DA" w:rsidRPr="00B718DA" w:rsidRDefault="00B718DA" w:rsidP="00B718DA">
      <w:pPr>
        <w:pStyle w:val="25"/>
        <w:spacing w:before="0" w:after="0" w:line="276" w:lineRule="auto"/>
        <w:ind w:right="20"/>
      </w:pPr>
    </w:p>
    <w:p w:rsidR="004E6E3B" w:rsidRPr="00B718DA" w:rsidRDefault="007D3945" w:rsidP="00B718DA">
      <w:pPr>
        <w:pStyle w:val="23"/>
        <w:tabs>
          <w:tab w:val="left" w:pos="9214"/>
        </w:tabs>
        <w:spacing w:before="0" w:after="0" w:line="276" w:lineRule="auto"/>
        <w:ind w:left="20" w:right="15"/>
        <w:jc w:val="left"/>
        <w:rPr>
          <w:rStyle w:val="24"/>
          <w:b/>
          <w:bCs/>
          <w:sz w:val="26"/>
          <w:szCs w:val="26"/>
        </w:rPr>
      </w:pPr>
      <w:r w:rsidRPr="00B718DA">
        <w:rPr>
          <w:rStyle w:val="24"/>
          <w:b/>
          <w:bCs/>
          <w:sz w:val="26"/>
          <w:szCs w:val="26"/>
        </w:rPr>
        <w:t>Врио Председателя</w:t>
      </w:r>
      <w:r w:rsidR="00B718DA" w:rsidRPr="00B718DA">
        <w:rPr>
          <w:rStyle w:val="24"/>
          <w:b/>
          <w:bCs/>
          <w:sz w:val="26"/>
          <w:szCs w:val="26"/>
        </w:rPr>
        <w:br/>
      </w:r>
      <w:r w:rsidRPr="00B718DA">
        <w:rPr>
          <w:rStyle w:val="24"/>
          <w:b/>
          <w:bCs/>
          <w:sz w:val="26"/>
          <w:szCs w:val="26"/>
        </w:rPr>
        <w:t>Совета Министров</w:t>
      </w:r>
      <w:r w:rsidR="000431C8" w:rsidRPr="00B718DA">
        <w:rPr>
          <w:rStyle w:val="24"/>
          <w:b/>
          <w:bCs/>
          <w:sz w:val="26"/>
          <w:szCs w:val="26"/>
        </w:rPr>
        <w:t xml:space="preserve"> </w:t>
      </w:r>
      <w:r w:rsidR="00B718DA" w:rsidRPr="00B718DA">
        <w:rPr>
          <w:rStyle w:val="24"/>
          <w:b/>
          <w:bCs/>
          <w:sz w:val="26"/>
          <w:szCs w:val="26"/>
        </w:rPr>
        <w:t xml:space="preserve">                                                                 Д. В. Пушилин </w:t>
      </w:r>
    </w:p>
    <w:p w:rsidR="000431C8" w:rsidRPr="00B718DA" w:rsidRDefault="000431C8" w:rsidP="00B718DA">
      <w:pPr>
        <w:pStyle w:val="23"/>
        <w:spacing w:before="0" w:after="0" w:line="276" w:lineRule="auto"/>
        <w:ind w:left="20" w:right="7220"/>
        <w:jc w:val="left"/>
        <w:rPr>
          <w:sz w:val="26"/>
          <w:szCs w:val="26"/>
        </w:rPr>
      </w:pPr>
    </w:p>
    <w:p w:rsidR="000431C8" w:rsidRPr="00B718DA" w:rsidRDefault="000431C8" w:rsidP="00B718DA">
      <w:pPr>
        <w:pStyle w:val="25"/>
        <w:spacing w:before="0" w:after="0" w:line="276" w:lineRule="auto"/>
        <w:ind w:left="5680"/>
        <w:jc w:val="left"/>
      </w:pPr>
    </w:p>
    <w:p w:rsidR="000431C8" w:rsidRPr="00B718DA" w:rsidRDefault="000431C8" w:rsidP="00B718DA">
      <w:pPr>
        <w:pStyle w:val="25"/>
        <w:spacing w:before="0" w:after="0" w:line="276" w:lineRule="auto"/>
        <w:ind w:left="5680"/>
        <w:jc w:val="left"/>
      </w:pPr>
    </w:p>
    <w:p w:rsidR="000431C8" w:rsidRPr="00B718DA" w:rsidRDefault="000431C8" w:rsidP="00B718DA">
      <w:pPr>
        <w:pStyle w:val="25"/>
        <w:spacing w:before="0" w:after="0" w:line="276" w:lineRule="auto"/>
        <w:ind w:left="5680"/>
        <w:jc w:val="left"/>
      </w:pPr>
    </w:p>
    <w:p w:rsidR="004E6E3B" w:rsidRPr="00B718DA" w:rsidRDefault="007D3945" w:rsidP="00B718DA">
      <w:pPr>
        <w:pStyle w:val="25"/>
        <w:spacing w:before="0" w:after="0" w:line="276" w:lineRule="auto"/>
        <w:ind w:left="5680"/>
        <w:jc w:val="left"/>
      </w:pPr>
      <w:r w:rsidRPr="00B718DA">
        <w:lastRenderedPageBreak/>
        <w:t>УТВЕРЖДЕН</w:t>
      </w:r>
    </w:p>
    <w:p w:rsidR="0004450C" w:rsidRDefault="007D3945" w:rsidP="00B718DA">
      <w:pPr>
        <w:pStyle w:val="25"/>
        <w:spacing w:before="0" w:after="0" w:line="276" w:lineRule="auto"/>
        <w:ind w:left="5680" w:right="20"/>
        <w:jc w:val="left"/>
        <w:rPr>
          <w:lang w:val="en-US"/>
        </w:rPr>
      </w:pPr>
      <w:r w:rsidRPr="00B718DA">
        <w:t xml:space="preserve">Постановлением </w:t>
      </w:r>
    </w:p>
    <w:p w:rsidR="004E6E3B" w:rsidRDefault="007D3945" w:rsidP="00B718DA">
      <w:pPr>
        <w:pStyle w:val="25"/>
        <w:spacing w:before="0" w:after="0" w:line="276" w:lineRule="auto"/>
        <w:ind w:left="5680" w:right="20"/>
        <w:jc w:val="left"/>
      </w:pPr>
      <w:r w:rsidRPr="00B718DA">
        <w:t xml:space="preserve">Совета Министров </w:t>
      </w:r>
      <w:r w:rsidR="0004450C" w:rsidRPr="0004450C">
        <w:br/>
      </w:r>
      <w:r w:rsidRPr="00B718DA">
        <w:t xml:space="preserve">Донецкой Народной Республики </w:t>
      </w:r>
      <w:r w:rsidR="0004450C" w:rsidRPr="0004450C">
        <w:br/>
      </w:r>
      <w:r w:rsidRPr="00B718DA">
        <w:t>от 13 сентября 2018г. № 2-40</w:t>
      </w:r>
    </w:p>
    <w:p w:rsidR="00B718DA" w:rsidRPr="00B718DA" w:rsidRDefault="00B718DA" w:rsidP="00B718DA">
      <w:pPr>
        <w:pStyle w:val="25"/>
        <w:spacing w:before="0" w:after="0" w:line="276" w:lineRule="auto"/>
        <w:ind w:left="5680" w:right="20"/>
        <w:jc w:val="left"/>
      </w:pPr>
    </w:p>
    <w:p w:rsidR="004E6E3B" w:rsidRPr="00B718DA" w:rsidRDefault="007D3945" w:rsidP="00B718DA">
      <w:pPr>
        <w:pStyle w:val="30"/>
        <w:spacing w:before="0" w:line="276" w:lineRule="auto"/>
      </w:pPr>
      <w:r w:rsidRPr="00B718DA">
        <w:t>Порядок</w:t>
      </w:r>
    </w:p>
    <w:p w:rsidR="004E6E3B" w:rsidRDefault="007D3945" w:rsidP="00B718DA">
      <w:pPr>
        <w:pStyle w:val="30"/>
        <w:spacing w:before="0" w:line="276" w:lineRule="auto"/>
      </w:pPr>
      <w:r w:rsidRPr="00B718DA">
        <w:t xml:space="preserve">государственной </w:t>
      </w:r>
      <w:r w:rsidRPr="00B718DA">
        <w:t xml:space="preserve">аккредитации учреждений, проводящих подготовку, переподготовку и повышение квалификации водителей транспортных </w:t>
      </w:r>
      <w:r w:rsidR="001143E3" w:rsidRPr="00B718DA">
        <w:br/>
      </w:r>
      <w:r w:rsidRPr="00B718DA">
        <w:t xml:space="preserve">средств, и аттестации их специалистов </w:t>
      </w:r>
      <w:r w:rsidR="000431C8" w:rsidRPr="00B718DA">
        <w:br/>
      </w:r>
      <w:r w:rsidRPr="00B718DA">
        <w:t>(новая редакция)</w:t>
      </w:r>
    </w:p>
    <w:p w:rsidR="00B718DA" w:rsidRPr="00B718DA" w:rsidRDefault="00B718DA" w:rsidP="00B718DA">
      <w:pPr>
        <w:pStyle w:val="30"/>
        <w:spacing w:before="0" w:line="276" w:lineRule="auto"/>
      </w:pPr>
    </w:p>
    <w:p w:rsidR="004E6E3B" w:rsidRPr="00B718DA" w:rsidRDefault="007D3945" w:rsidP="00B718DA">
      <w:pPr>
        <w:pStyle w:val="30"/>
        <w:spacing w:before="0" w:line="276" w:lineRule="auto"/>
      </w:pPr>
      <w:r w:rsidRPr="00B718DA">
        <w:t>I. Общие положения</w:t>
      </w:r>
    </w:p>
    <w:p w:rsidR="000431C8" w:rsidRPr="00B718DA" w:rsidRDefault="000431C8" w:rsidP="00B718DA">
      <w:pPr>
        <w:pStyle w:val="30"/>
        <w:spacing w:before="0" w:line="276" w:lineRule="auto"/>
      </w:pP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Настоящий Порядок определяет процедуру государственной аккредитации уч</w:t>
      </w:r>
      <w:r w:rsidRPr="00B718DA">
        <w:t>реждений и их филиалов (отделений), независимо от формы собственности, проводящих подготовку, переподготовку и повышение квалификации водителей транспортных средств (далее - учреждение), и аттестации их специалистов.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tabs>
          <w:tab w:val="center" w:pos="1560"/>
          <w:tab w:val="left" w:pos="5414"/>
          <w:tab w:val="right" w:pos="9624"/>
        </w:tabs>
        <w:spacing w:before="0" w:after="0" w:line="276" w:lineRule="auto"/>
        <w:ind w:right="20" w:firstLine="720"/>
      </w:pPr>
      <w:r w:rsidRPr="00B718DA">
        <w:t xml:space="preserve"> Государственная аккредитация учреждени</w:t>
      </w:r>
      <w:r w:rsidRPr="00B718DA">
        <w:t>я и аттестация его специалистов, которая проводится Управлением государственной автомобильной инспекции Министерства внутренних дел Донецкой Народной Республики (далее - Управление ГАИ МВД ДНР) не реже одного раза в пять лет, является основной формой госуд</w:t>
      </w:r>
      <w:r w:rsidRPr="00B718DA">
        <w:t>арственного контроля деятельности учреждения.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Информация об аккредитованных учреждениях вносится Управлением ГАИ МВД ДНР в системный электронный реестр учреждений (далее - реестр учреждений), порядок ведения которого устанавливает Министерство внутренних </w:t>
      </w:r>
      <w:r w:rsidRPr="00B718DA">
        <w:t>дел Донецкой Народной Республики.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Основной задачей государственной аккредитации является определение:</w:t>
      </w:r>
    </w:p>
    <w:p w:rsidR="004E6E3B" w:rsidRPr="00B718DA" w:rsidRDefault="007D3945" w:rsidP="00B718DA">
      <w:pPr>
        <w:pStyle w:val="25"/>
        <w:spacing w:before="0" w:after="0" w:line="276" w:lineRule="auto"/>
        <w:ind w:firstLine="720"/>
      </w:pPr>
      <w:r w:rsidRPr="00B718DA">
        <w:t>состояния материально-технической базы учреждения;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t>уровня организации и проведения подготовки, переподготовки и повышения квалификации водителей транспор</w:t>
      </w:r>
      <w:r w:rsidRPr="00B718DA">
        <w:t>тных средств (далее - водители) и профессионального уровня специалистов учреждения.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Подготовка, переподготовка и повышение квалификации водителей проводится специалистами учреждения, прошедшими аттестацию в установленном порядке.</w:t>
      </w:r>
    </w:p>
    <w:p w:rsidR="004E6E3B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Порядок и типовые программы подготовки и повышения квалификации водителей, квалификационные требования к специалистам, которые осуществляют такую подготовку, минимальный перечень технических средств обучения определяются Советом Министров Донецкой Народно</w:t>
      </w:r>
      <w:r w:rsidRPr="00B718DA">
        <w:t>й Республики и утверждаются Госавтоинспекцией Министерства внутренних дел Донецкой Народной Республики.</w:t>
      </w:r>
    </w:p>
    <w:p w:rsidR="0072786C" w:rsidRDefault="0072786C" w:rsidP="0072786C">
      <w:pPr>
        <w:pStyle w:val="25"/>
        <w:spacing w:before="0" w:after="0" w:line="276" w:lineRule="auto"/>
        <w:ind w:right="20"/>
      </w:pPr>
    </w:p>
    <w:p w:rsidR="0072786C" w:rsidRDefault="0072786C" w:rsidP="0072786C">
      <w:pPr>
        <w:pStyle w:val="25"/>
        <w:spacing w:before="0" w:after="0" w:line="276" w:lineRule="auto"/>
        <w:ind w:right="20"/>
      </w:pPr>
    </w:p>
    <w:p w:rsidR="0072786C" w:rsidRPr="0072786C" w:rsidRDefault="0072786C" w:rsidP="0072786C">
      <w:pPr>
        <w:pStyle w:val="25"/>
        <w:spacing w:before="0" w:after="0" w:line="276" w:lineRule="auto"/>
        <w:ind w:right="20"/>
        <w:jc w:val="center"/>
        <w:rPr>
          <w:b/>
          <w:lang w:val="en-US"/>
        </w:rPr>
      </w:pPr>
      <w:r w:rsidRPr="0072786C">
        <w:rPr>
          <w:b/>
          <w:lang w:val="en-US"/>
        </w:rPr>
        <w:lastRenderedPageBreak/>
        <w:t>II</w:t>
      </w:r>
      <w:r>
        <w:rPr>
          <w:b/>
          <w:lang w:val="en-US"/>
        </w:rPr>
        <w:t xml:space="preserve"> </w:t>
      </w:r>
      <w:r w:rsidRPr="0072786C">
        <w:rPr>
          <w:b/>
          <w:lang w:val="en-US"/>
        </w:rPr>
        <w:t xml:space="preserve"> </w:t>
      </w:r>
      <w:r w:rsidRPr="0072786C">
        <w:rPr>
          <w:b/>
        </w:rPr>
        <w:t>Государственная аккредитация учреждения</w:t>
      </w:r>
    </w:p>
    <w:p w:rsidR="0072786C" w:rsidRDefault="0072786C" w:rsidP="0072786C">
      <w:pPr>
        <w:pStyle w:val="25"/>
        <w:spacing w:before="0" w:after="0" w:line="276" w:lineRule="auto"/>
        <w:ind w:right="20"/>
        <w:rPr>
          <w:lang w:val="en-US"/>
        </w:rPr>
      </w:pPr>
    </w:p>
    <w:p w:rsidR="0072786C" w:rsidRPr="0072786C" w:rsidRDefault="0072786C" w:rsidP="0072786C">
      <w:pPr>
        <w:pStyle w:val="25"/>
        <w:spacing w:before="0" w:after="0" w:line="276" w:lineRule="auto"/>
        <w:ind w:right="20"/>
        <w:rPr>
          <w:lang w:val="en-US"/>
        </w:rPr>
      </w:pP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Государственная аккредитация учреждений проводится комиссией (далее - аккредитационная комиссия), состав которой утверждается начальником Управления ГА</w:t>
      </w:r>
      <w:r w:rsidRPr="00B718DA">
        <w:t>И МВД ДНР или его заместителем.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t>Аккредитационная комиссия действует на основании положения, которое утверждается приказом МВД ДНР.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320" w:firstLine="720"/>
        <w:jc w:val="left"/>
      </w:pPr>
      <w:r w:rsidRPr="00B718DA">
        <w:t xml:space="preserve"> Для государственной аккредитации учреждение подает в Управление ГАИ МВД ДНР следующие документы: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spacing w:before="0" w:after="0" w:line="276" w:lineRule="auto"/>
        <w:ind w:firstLine="720"/>
      </w:pPr>
      <w:r w:rsidRPr="00B718DA">
        <w:t xml:space="preserve"> заявление;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 w:rsidRPr="00B718DA">
        <w:t xml:space="preserve"> копию действую</w:t>
      </w:r>
      <w:r w:rsidRPr="00B718DA">
        <w:t>щего сертификата о государственной аккредитации (в случае прохождения очередной аккредитации);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tabs>
          <w:tab w:val="left" w:pos="1276"/>
          <w:tab w:val="left" w:pos="1843"/>
          <w:tab w:val="right" w:pos="9619"/>
        </w:tabs>
        <w:spacing w:before="0" w:after="0" w:line="276" w:lineRule="auto"/>
        <w:ind w:right="20" w:firstLine="720"/>
      </w:pPr>
      <w:r w:rsidRPr="00B718DA">
        <w:t xml:space="preserve"> копии документов, заверенные в установленном порядке, подтверждающие право учреждения на пользование транспортными средс</w:t>
      </w:r>
      <w:r w:rsidR="00B718DA">
        <w:t>твами, помещениями</w:t>
      </w:r>
      <w:r w:rsidR="00B718DA">
        <w:tab/>
        <w:t xml:space="preserve">и земельными </w:t>
      </w:r>
      <w:r w:rsidRPr="00B718DA">
        <w:t>участкам</w:t>
      </w:r>
      <w:r w:rsidR="00B718DA">
        <w:t xml:space="preserve">и </w:t>
      </w:r>
      <w:r w:rsidRPr="00B718DA">
        <w:t>для подготовки,</w:t>
      </w:r>
      <w:r w:rsidR="00B718DA">
        <w:t xml:space="preserve"> </w:t>
      </w:r>
      <w:r w:rsidRPr="00B718DA">
        <w:t>переподготовки и повышения квалификации водителей;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tabs>
          <w:tab w:val="left" w:pos="1418"/>
          <w:tab w:val="left" w:pos="5880"/>
        </w:tabs>
        <w:spacing w:before="0" w:after="0" w:line="276" w:lineRule="auto"/>
        <w:ind w:right="20" w:firstLine="720"/>
      </w:pPr>
      <w:r w:rsidRPr="00B718DA">
        <w:t xml:space="preserve"> копию действующей лицензии на осуществление образовательной деятельности по основным профессиональным образовательным про</w:t>
      </w:r>
      <w:r w:rsidR="00B718DA">
        <w:t xml:space="preserve">граммам, выданной Министерством образования и </w:t>
      </w:r>
      <w:r w:rsidRPr="00B718DA">
        <w:t>науки Донецкой Наро</w:t>
      </w:r>
      <w:r w:rsidRPr="00B718DA">
        <w:t>дной</w:t>
      </w:r>
      <w:r w:rsidR="00B718DA">
        <w:t xml:space="preserve"> </w:t>
      </w:r>
      <w:r w:rsidRPr="00B718DA">
        <w:t>Республики (для образовательных учреждений);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 w:rsidRPr="00B718DA">
        <w:t xml:space="preserve"> сведения о специалистах учреждения, копии документов об их образовании, квалификации, аттестации, заверенные печатью учреждения;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tabs>
          <w:tab w:val="left" w:pos="1418"/>
          <w:tab w:val="left" w:pos="5905"/>
          <w:tab w:val="right" w:pos="9619"/>
        </w:tabs>
        <w:spacing w:before="0" w:after="0" w:line="276" w:lineRule="auto"/>
        <w:ind w:right="20" w:firstLine="720"/>
      </w:pPr>
      <w:r w:rsidRPr="00B718DA">
        <w:t xml:space="preserve"> рабочие программы и планы по подготовке, переподготовке и повышению квалификации водителей, согласованные с межрайонным регистрационно-экзаменационным отделом Управления государственной автомобильной инспекции  (далее - МРЭО ГАИ) по местонахождению учрежд</w:t>
      </w:r>
      <w:r w:rsidRPr="00B718DA">
        <w:t>ения и утвержденные Управлением ГАИ МВД ДНР;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 w:rsidRPr="00B718DA">
        <w:t xml:space="preserve"> рабочие программы и планы по профессиональной подготовке, переподготовке и повышению квалификации водителей, согласованные с Управлением Г АИ МВД ДНР (для образовательных учреждений);</w:t>
      </w:r>
    </w:p>
    <w:p w:rsidR="004E6E3B" w:rsidRPr="00B718DA" w:rsidRDefault="00B718DA" w:rsidP="00B718DA">
      <w:pPr>
        <w:pStyle w:val="25"/>
        <w:numPr>
          <w:ilvl w:val="0"/>
          <w:numId w:val="3"/>
        </w:numPr>
        <w:tabs>
          <w:tab w:val="left" w:pos="1418"/>
          <w:tab w:val="center" w:pos="5746"/>
          <w:tab w:val="right" w:pos="9619"/>
        </w:tabs>
        <w:spacing w:before="0" w:after="0" w:line="276" w:lineRule="auto"/>
        <w:ind w:firstLine="720"/>
      </w:pPr>
      <w:r>
        <w:t xml:space="preserve"> согласованные с </w:t>
      </w:r>
      <w:r w:rsidR="007D3945" w:rsidRPr="00B718DA">
        <w:t>отделом Г</w:t>
      </w:r>
      <w:r>
        <w:t>АИ</w:t>
      </w:r>
      <w:r>
        <w:tab/>
        <w:t xml:space="preserve">МВД ДНР </w:t>
      </w:r>
      <w:r w:rsidR="007D3945" w:rsidRPr="00B718DA">
        <w:t>и утвержденные</w:t>
      </w:r>
      <w:r>
        <w:t xml:space="preserve"> </w:t>
      </w:r>
      <w:r w:rsidR="007D3945" w:rsidRPr="00B718DA">
        <w:t>Управлением ГАИ МВД ДНР маршруты для обучения управлению учебными транспортными средствами;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 w:rsidRPr="00B718DA">
        <w:t xml:space="preserve"> копии заключений о соответствии классов (кабинетов) требованиям санитарного законодательства, пожарной безопасности и охраны труда;</w:t>
      </w:r>
    </w:p>
    <w:p w:rsidR="004E6E3B" w:rsidRPr="00B718DA" w:rsidRDefault="007D3945" w:rsidP="00B718DA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 w:rsidRPr="00B718DA">
        <w:t xml:space="preserve"> заключение о материально-технической базе учреждения, ее соответствие установленным требованиям, утвержденное начальником МРЭО Г АИ по местонахождению учреждения.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t>Первичную проверку предоставленных документов проводит МРЭО Г АИ по местонахождению учрежден</w:t>
      </w:r>
      <w:r w:rsidRPr="00B718DA">
        <w:t>ия. Копии документов сверяются с оригиналами и заверяются печатью МРЭО Г АИ.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lastRenderedPageBreak/>
        <w:t>При изменении названия учреждения, изменений в материально</w:t>
      </w:r>
      <w:r w:rsidRPr="00B718DA">
        <w:softHyphen/>
        <w:t>технической базе или составе специалистов, учреждения обязаны в течение 10 рабочих дней направить в МРЭО ГАИ, по местона</w:t>
      </w:r>
      <w:r w:rsidRPr="00B718DA">
        <w:t>хождению учреждения, полную информацию о прошедших изменениях с предоставлением подтверждающих документов.</w:t>
      </w:r>
    </w:p>
    <w:p w:rsidR="004E6E3B" w:rsidRPr="00B718DA" w:rsidRDefault="007D3945" w:rsidP="00B718DA">
      <w:pPr>
        <w:pStyle w:val="25"/>
        <w:spacing w:before="0" w:after="0" w:line="276" w:lineRule="auto"/>
        <w:ind w:left="20" w:right="20" w:firstLine="720"/>
      </w:pPr>
      <w:r w:rsidRPr="00B718DA">
        <w:t>МРЭО ГАИ после проверки предоставленных документов в письменной форме информирует Управление ГАИ МВД ДНР для внесения изменений в реестр учреждений.</w:t>
      </w:r>
    </w:p>
    <w:p w:rsidR="004E6E3B" w:rsidRPr="00B718DA" w:rsidRDefault="007D3945" w:rsidP="00B718DA">
      <w:pPr>
        <w:pStyle w:val="25"/>
        <w:spacing w:before="0" w:after="0" w:line="276" w:lineRule="auto"/>
        <w:ind w:left="20" w:right="20" w:firstLine="720"/>
      </w:pPr>
      <w:r w:rsidRPr="00B718DA">
        <w:t>При изменении адреса юридического лица или собственника учреждения, увеличении количества максимальной одновременной подготовки водителей проводится аккредитация учреждения с выдачей нового сертификата о государственной аккредитации.</w:t>
      </w:r>
    </w:p>
    <w:p w:rsidR="004E6E3B" w:rsidRPr="00B718DA" w:rsidRDefault="007D3945" w:rsidP="00B718DA">
      <w:pPr>
        <w:pStyle w:val="25"/>
        <w:spacing w:before="0" w:after="0" w:line="276" w:lineRule="auto"/>
        <w:ind w:left="20" w:right="20" w:firstLine="720"/>
      </w:pPr>
      <w:r w:rsidRPr="00B718DA">
        <w:t>Аттестованные специали</w:t>
      </w:r>
      <w:r w:rsidRPr="00B718DA">
        <w:t>сты и транспортные средства, привлекаемые для подготовки, переподготовки водителей транспортных средств, могут проходить государственную аккредитацию в составе только одного учреждения.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left="20" w:right="20" w:firstLine="720"/>
      </w:pPr>
      <w:r w:rsidRPr="00B718DA">
        <w:t xml:space="preserve"> По результатам анализа предоставленных в соответствии с пунктом 8 нас</w:t>
      </w:r>
      <w:r w:rsidRPr="00B718DA">
        <w:t>тоящего Порядка документов аккредитационная комиссия принимает в месячный срок со дня их регистрации решение о государственной аккредитации учреждения или об отказе в его аккредитации. Аккредитованному учреждению выдается сертификат о государственной аккре</w:t>
      </w:r>
      <w:r w:rsidRPr="00B718DA">
        <w:t>дитации (приложение 1) в течение 10 рабочих дней со дня принятия решения или мотивированный отказ в письменной форме.</w:t>
      </w:r>
    </w:p>
    <w:p w:rsidR="004E6E3B" w:rsidRPr="00B718DA" w:rsidRDefault="007D3945" w:rsidP="00B718DA">
      <w:pPr>
        <w:pStyle w:val="25"/>
        <w:spacing w:before="0" w:after="0" w:line="276" w:lineRule="auto"/>
        <w:ind w:left="20" w:right="20" w:firstLine="720"/>
      </w:pPr>
      <w:r w:rsidRPr="00B718DA">
        <w:t>Срок действия сертификата о государственной аккредитации составляет пять лет.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left="20" w:right="20" w:firstLine="720"/>
      </w:pPr>
      <w:r w:rsidRPr="00B718DA">
        <w:t xml:space="preserve"> В сертификате о государственной аккредитации указываются, кроме других сведений, данные о максимальном количестве одновременной подготовки водителей по категориям транспортных средств, такое количество определяется с учетом возможностей материально-технич</w:t>
      </w:r>
      <w:r w:rsidRPr="00B718DA">
        <w:t>еской базы учреждения и численности его аттестованных специалистов.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left="20" w:right="20" w:firstLine="720"/>
      </w:pPr>
      <w:r w:rsidRPr="00B718DA">
        <w:t xml:space="preserve"> Учет выданных сертификатов о государственной аккредитации ведется Управлением ГАИ МВД ДНР в установленном порядке.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left="20" w:right="20" w:firstLine="720"/>
      </w:pPr>
      <w:r w:rsidRPr="00B718DA">
        <w:t xml:space="preserve"> Бланки сертификатов о государственной аккредитации изготовляются по зак</w:t>
      </w:r>
      <w:r w:rsidRPr="00B718DA">
        <w:t>азу МВД ДНР, в пределах утвержденных плановых показателей на соответствующий бюджетный период.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left="20" w:right="20" w:firstLine="720"/>
      </w:pPr>
      <w:r w:rsidRPr="00B718DA">
        <w:t xml:space="preserve"> Решение об отказе в государственной аккредитации учреждения принимается в случае, когда:</w:t>
      </w:r>
    </w:p>
    <w:p w:rsidR="004E6E3B" w:rsidRPr="00B718DA" w:rsidRDefault="007D3945" w:rsidP="00B718DA">
      <w:pPr>
        <w:pStyle w:val="25"/>
        <w:spacing w:before="0" w:after="0" w:line="276" w:lineRule="auto"/>
        <w:ind w:left="20" w:right="20" w:firstLine="720"/>
      </w:pPr>
      <w:r w:rsidRPr="00B718DA">
        <w:t xml:space="preserve">состояние его материально-технической базы и численность аттестованных </w:t>
      </w:r>
      <w:r w:rsidRPr="00B718DA">
        <w:t>специалистов не дают возможности выполнить рабочие программы и планы по подготовке, переподготовке и повышению квалификации водителей;</w:t>
      </w:r>
    </w:p>
    <w:p w:rsidR="004E6E3B" w:rsidRPr="00B718DA" w:rsidRDefault="007D3945" w:rsidP="00B718DA">
      <w:pPr>
        <w:pStyle w:val="25"/>
        <w:spacing w:before="0" w:after="0" w:line="276" w:lineRule="auto"/>
        <w:ind w:left="20" w:right="20" w:firstLine="720"/>
      </w:pPr>
      <w:r w:rsidRPr="00B718DA">
        <w:t>в документах, предоставленных для государственной аккредитации, выявлены недостоверные сведения.</w:t>
      </w:r>
    </w:p>
    <w:p w:rsidR="004E6E3B" w:rsidRPr="00B718DA" w:rsidRDefault="007D3945" w:rsidP="00B718DA">
      <w:pPr>
        <w:pStyle w:val="25"/>
        <w:spacing w:before="0" w:after="0" w:line="276" w:lineRule="auto"/>
        <w:ind w:left="20" w:right="20" w:firstLine="720"/>
      </w:pPr>
      <w:r w:rsidRPr="00B718DA">
        <w:t>Решение об отказе в госу</w:t>
      </w:r>
      <w:r w:rsidRPr="00B718DA">
        <w:t>дарственной аккредитации учреждения может быть обжаловано в МВД ДНР в течение месяца со дня его принятия.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left="20" w:right="20" w:firstLine="720"/>
      </w:pPr>
      <w:r w:rsidRPr="00B718DA">
        <w:t xml:space="preserve"> Аккредитованное учреждение регистрируется в течение месяца после </w:t>
      </w:r>
      <w:r w:rsidRPr="00B718DA">
        <w:lastRenderedPageBreak/>
        <w:t>получения сертификата о государственной аккредитации в МРЭО ГАИ по местонахождению у</w:t>
      </w:r>
      <w:r w:rsidRPr="00B718DA">
        <w:t>чреждения.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40"/>
      </w:pPr>
      <w:r w:rsidRPr="00B718DA">
        <w:t xml:space="preserve"> В случае выявления при проверке, проводимой в установленном законодательством порядке, нарушения требований к учреждению действие сертификата о государственной аккредитации приостанавливается путем выдачи предписания с указанием недостатков и с</w:t>
      </w:r>
      <w:r w:rsidRPr="00B718DA">
        <w:t>рока их устранения. Если в установленный срок недостатки не устранены, сертификат аннулируется на основании обоснованного решения аккредитационной комиссии.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40"/>
      </w:pPr>
      <w:r w:rsidRPr="00B718DA">
        <w:t xml:space="preserve"> За проведение государственной аккредитации учреждения взимается плата в размере и порядке, установ</w:t>
      </w:r>
      <w:r w:rsidRPr="00B718DA">
        <w:t>ленном Советом Министров Донецкой Народной Республики.</w:t>
      </w:r>
    </w:p>
    <w:p w:rsidR="004E6E3B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40"/>
      </w:pPr>
      <w:r w:rsidRPr="00B718DA">
        <w:t xml:space="preserve"> Порядок оформления, выдачи, хранения и учета сертификатов о государственной аккредитации учреждений утверждает МВД Донецкой Народной Республики.</w:t>
      </w:r>
    </w:p>
    <w:p w:rsidR="00B718DA" w:rsidRPr="00B718DA" w:rsidRDefault="00B718DA" w:rsidP="00B718DA">
      <w:pPr>
        <w:pStyle w:val="25"/>
        <w:spacing w:before="0" w:after="0" w:line="276" w:lineRule="auto"/>
        <w:ind w:right="20"/>
      </w:pPr>
    </w:p>
    <w:p w:rsidR="004E6E3B" w:rsidRDefault="007D3945" w:rsidP="00B718DA">
      <w:pPr>
        <w:pStyle w:val="32"/>
        <w:keepNext/>
        <w:keepLines/>
        <w:numPr>
          <w:ilvl w:val="0"/>
          <w:numId w:val="4"/>
        </w:numPr>
        <w:tabs>
          <w:tab w:val="left" w:pos="3483"/>
        </w:tabs>
        <w:spacing w:before="0" w:after="0" w:line="276" w:lineRule="auto"/>
        <w:ind w:left="2940"/>
      </w:pPr>
      <w:bookmarkStart w:id="2" w:name="bookmark2"/>
      <w:r w:rsidRPr="00B718DA">
        <w:t>Аттестация специалистов</w:t>
      </w:r>
      <w:bookmarkEnd w:id="2"/>
    </w:p>
    <w:p w:rsidR="00B718DA" w:rsidRDefault="00B718DA" w:rsidP="00B718DA">
      <w:pPr>
        <w:pStyle w:val="32"/>
        <w:keepNext/>
        <w:keepLines/>
        <w:tabs>
          <w:tab w:val="left" w:pos="3483"/>
        </w:tabs>
        <w:spacing w:before="0" w:after="0" w:line="276" w:lineRule="auto"/>
      </w:pPr>
    </w:p>
    <w:p w:rsidR="00B718DA" w:rsidRPr="00B718DA" w:rsidRDefault="00B718DA" w:rsidP="00B718DA">
      <w:pPr>
        <w:pStyle w:val="32"/>
        <w:keepNext/>
        <w:keepLines/>
        <w:tabs>
          <w:tab w:val="left" w:pos="3483"/>
        </w:tabs>
        <w:spacing w:before="0" w:after="0" w:line="276" w:lineRule="auto"/>
      </w:pP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40"/>
      </w:pPr>
      <w:r w:rsidRPr="00B718DA">
        <w:t xml:space="preserve"> Аттестация специалистов провод</w:t>
      </w:r>
      <w:r w:rsidRPr="00B718DA">
        <w:t>ится комиссией Управления ГАИ МВД ДНР (далее - аттестационная комиссия) в целях определения соответствия специалистов квалификационным требованиям по направлению подготовки, переподготовки и повышения квалификации водителей.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40"/>
      </w:pPr>
      <w:r w:rsidRPr="00B718DA">
        <w:t xml:space="preserve">Состав аттестационной комиссии </w:t>
      </w:r>
      <w:r w:rsidRPr="00B718DA">
        <w:t>назначается начальником Управления ГАИ МВД ДНР или его заместителем.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40"/>
      </w:pPr>
      <w:r w:rsidRPr="00B718DA">
        <w:t>Аттестационная комиссия действует на основании положения, которое утверждается приказом МВД ДНР.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firstLine="740"/>
      </w:pPr>
      <w:r w:rsidRPr="00B718DA">
        <w:t xml:space="preserve"> Для аттестации лицо подает в Управление ГАИ МВД ДНР:</w:t>
      </w:r>
    </w:p>
    <w:p w:rsidR="004E6E3B" w:rsidRPr="00B718DA" w:rsidRDefault="007D3945" w:rsidP="00B718DA">
      <w:pPr>
        <w:pStyle w:val="25"/>
        <w:numPr>
          <w:ilvl w:val="0"/>
          <w:numId w:val="5"/>
        </w:numPr>
        <w:spacing w:before="0" w:after="0" w:line="276" w:lineRule="auto"/>
        <w:ind w:firstLine="740"/>
      </w:pPr>
      <w:r w:rsidRPr="00B718DA">
        <w:t xml:space="preserve"> заявление;</w:t>
      </w:r>
    </w:p>
    <w:p w:rsidR="004E6E3B" w:rsidRPr="00B718DA" w:rsidRDefault="007D3945" w:rsidP="00B718DA">
      <w:pPr>
        <w:pStyle w:val="25"/>
        <w:numPr>
          <w:ilvl w:val="0"/>
          <w:numId w:val="5"/>
        </w:numPr>
        <w:spacing w:before="0" w:after="0" w:line="276" w:lineRule="auto"/>
        <w:ind w:firstLine="740"/>
      </w:pPr>
      <w:r w:rsidRPr="00B718DA">
        <w:t xml:space="preserve"> копию паспорта или документа его заменяющего, удостоверяющего</w:t>
      </w:r>
    </w:p>
    <w:p w:rsidR="004E6E3B" w:rsidRPr="00B718DA" w:rsidRDefault="007D3945" w:rsidP="00B718DA">
      <w:pPr>
        <w:pStyle w:val="25"/>
        <w:spacing w:before="0" w:after="0" w:line="276" w:lineRule="auto"/>
        <w:ind w:firstLine="740"/>
      </w:pPr>
      <w:r w:rsidRPr="00B718DA">
        <w:t>личность и подтверждающего место жительства (регистрации) лица или</w:t>
      </w:r>
    </w:p>
    <w:p w:rsidR="004E6E3B" w:rsidRPr="00B718DA" w:rsidRDefault="007D3945" w:rsidP="00B718DA">
      <w:pPr>
        <w:pStyle w:val="25"/>
        <w:spacing w:before="0" w:after="0" w:line="276" w:lineRule="auto"/>
        <w:ind w:firstLine="740"/>
      </w:pPr>
      <w:r w:rsidRPr="00B718DA">
        <w:t>специальный статус;</w:t>
      </w:r>
    </w:p>
    <w:p w:rsidR="004E6E3B" w:rsidRPr="00B718DA" w:rsidRDefault="007D3945" w:rsidP="00B718DA">
      <w:pPr>
        <w:pStyle w:val="25"/>
        <w:numPr>
          <w:ilvl w:val="0"/>
          <w:numId w:val="5"/>
        </w:numPr>
        <w:spacing w:before="0" w:after="0" w:line="276" w:lineRule="auto"/>
        <w:ind w:firstLine="740"/>
      </w:pPr>
      <w:r w:rsidRPr="00B718DA">
        <w:t xml:space="preserve"> копии документов об образовании;</w:t>
      </w:r>
    </w:p>
    <w:p w:rsidR="004E6E3B" w:rsidRPr="00B718DA" w:rsidRDefault="007D3945" w:rsidP="00B718DA">
      <w:pPr>
        <w:pStyle w:val="25"/>
        <w:numPr>
          <w:ilvl w:val="0"/>
          <w:numId w:val="5"/>
        </w:numPr>
        <w:spacing w:before="0" w:after="0" w:line="276" w:lineRule="auto"/>
        <w:ind w:firstLine="740"/>
      </w:pPr>
      <w:r w:rsidRPr="00B718DA">
        <w:t xml:space="preserve"> копию удостоверения водителя;</w:t>
      </w:r>
    </w:p>
    <w:p w:rsidR="004E6E3B" w:rsidRPr="00B718DA" w:rsidRDefault="007D3945" w:rsidP="00B718DA">
      <w:pPr>
        <w:pStyle w:val="25"/>
        <w:numPr>
          <w:ilvl w:val="0"/>
          <w:numId w:val="5"/>
        </w:numPr>
        <w:spacing w:before="0" w:after="0" w:line="276" w:lineRule="auto"/>
        <w:ind w:right="20" w:firstLine="740"/>
      </w:pPr>
      <w:r w:rsidRPr="00B718DA">
        <w:t xml:space="preserve"> копии документов, подтверждающих непреры</w:t>
      </w:r>
      <w:r w:rsidRPr="00B718DA">
        <w:t>вный стаж управления транспортным средством соответствующей категории более трех лет в течение последнего времени (для специалиста по обучению управлению транспортными средствами):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40"/>
      </w:pPr>
      <w:r w:rsidRPr="00B718DA">
        <w:t>для лица, работающего водителем, - выписка из трудовой книжки или справка с</w:t>
      </w:r>
      <w:r w:rsidRPr="00B718DA">
        <w:t xml:space="preserve"> места работы с указанием даты приказа о назначении на должность и даты, с которой лицо работает водителем, марки закрепленного транспортного средства и его номерного знака. Выписка из трудовой книжки или справка с места работы заверяется подписью должност</w:t>
      </w:r>
      <w:r w:rsidRPr="00B718DA">
        <w:t>ного лица предприятия и скрепляется печатью;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40"/>
      </w:pPr>
      <w:r w:rsidRPr="00B718DA">
        <w:lastRenderedPageBreak/>
        <w:t>для лица, являющегося владельцем транспортного средства, - регистрационный документ на транспортное средство;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40"/>
      </w:pPr>
      <w:r w:rsidRPr="00B718DA">
        <w:t>для лица, не являющегося владельцем транспортного средства, - документ, подтверждающий право управлен</w:t>
      </w:r>
      <w:r w:rsidRPr="00B718DA">
        <w:t>ия, пользования или распоряжения таким транспортным средством, регистрационный документ на такое транспортное средство;</w:t>
      </w:r>
    </w:p>
    <w:p w:rsidR="004E6E3B" w:rsidRPr="00B718DA" w:rsidRDefault="007D3945" w:rsidP="00B718DA">
      <w:pPr>
        <w:pStyle w:val="25"/>
        <w:numPr>
          <w:ilvl w:val="0"/>
          <w:numId w:val="5"/>
        </w:numPr>
        <w:spacing w:before="0" w:after="0" w:line="276" w:lineRule="auto"/>
        <w:ind w:firstLine="720"/>
      </w:pPr>
      <w:r w:rsidRPr="00B718DA">
        <w:t xml:space="preserve"> копию личной медицинской книжки;</w:t>
      </w:r>
    </w:p>
    <w:p w:rsidR="004E6E3B" w:rsidRPr="00B718DA" w:rsidRDefault="007D3945" w:rsidP="00B718DA">
      <w:pPr>
        <w:pStyle w:val="25"/>
        <w:numPr>
          <w:ilvl w:val="0"/>
          <w:numId w:val="5"/>
        </w:numPr>
        <w:spacing w:before="0" w:after="0" w:line="276" w:lineRule="auto"/>
        <w:ind w:right="20" w:firstLine="720"/>
      </w:pPr>
      <w:r w:rsidRPr="00B718DA">
        <w:t xml:space="preserve"> копию медицинской справки установленного образца (для специалиста по обучению управлению транспортным</w:t>
      </w:r>
      <w:r w:rsidRPr="00B718DA">
        <w:t>и средствами).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t>Первичную проверку поданных документов проводит МРЭО ГАИ по местонахождению учреждения. Копии документов сверяются с оригиналами и заверяются печатью МРЭО ГАИ.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К аттестации допускаются лица, отвечающие квалификационным требованиям.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t xml:space="preserve">Для </w:t>
      </w:r>
      <w:r w:rsidRPr="00B718DA">
        <w:t>специалистов по подготовке водителей для перевозки опасных грузов обязательным условием является трехлетний опыт работы по перевозке таких грузов.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Аттестационная комиссия по результатам рассмотрения представленных в соответствии с пунктом 19 настоящего По</w:t>
      </w:r>
      <w:r w:rsidRPr="00B718DA">
        <w:t>рядка документов и сдачи лицом устного или письменного экзамена, или экзамена с использованием компьютерных тестов принимает решение об аттестации или отказе в аттестации в течение 10 рабочих дней со дня сдачи последнего экзамена (теста).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Лицам, успешно п</w:t>
      </w:r>
      <w:r w:rsidRPr="00B718DA">
        <w:t>рошедшим аттестацию, выдается аттестат по образцу согласно приложению 2 в течение трех рабочих дней со дня принятия решения аттестационной комиссией. Срок действия аттестата составляет пять лет.</w:t>
      </w:r>
    </w:p>
    <w:p w:rsidR="004E6E3B" w:rsidRPr="00B718DA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firstLine="720"/>
      </w:pPr>
      <w:r w:rsidRPr="00B718DA">
        <w:t xml:space="preserve"> Решение об отказе в аттестации лица принимается в случаях, к</w:t>
      </w:r>
      <w:r w:rsidRPr="00B718DA">
        <w:t>огда:</w:t>
      </w:r>
    </w:p>
    <w:p w:rsidR="004E6E3B" w:rsidRPr="00B718DA" w:rsidRDefault="00720192" w:rsidP="00720192">
      <w:pPr>
        <w:pStyle w:val="25"/>
        <w:tabs>
          <w:tab w:val="left" w:pos="1334"/>
          <w:tab w:val="right" w:pos="9562"/>
        </w:tabs>
        <w:spacing w:before="0" w:after="0" w:line="276" w:lineRule="auto"/>
        <w:ind w:firstLine="720"/>
      </w:pPr>
      <w:r>
        <w:t xml:space="preserve">в </w:t>
      </w:r>
      <w:r w:rsidR="007D3945" w:rsidRPr="00B718DA">
        <w:t>представленных для аттестации документах обнаружены</w:t>
      </w:r>
      <w:r>
        <w:t xml:space="preserve"> </w:t>
      </w:r>
      <w:r w:rsidR="007D3945" w:rsidRPr="00B718DA">
        <w:t>недостоверные сведения;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t>по результатам сданных экзаменов установлено несоответствие лица квалификационным требованиям.</w:t>
      </w:r>
    </w:p>
    <w:p w:rsidR="004E6E3B" w:rsidRPr="00B718DA" w:rsidRDefault="007D3945" w:rsidP="00B718DA">
      <w:pPr>
        <w:pStyle w:val="25"/>
        <w:spacing w:before="0" w:after="0" w:line="276" w:lineRule="auto"/>
        <w:ind w:right="20" w:firstLine="720"/>
      </w:pPr>
      <w:r w:rsidRPr="00B718DA">
        <w:t>В случае принятия решения об отказе в аттестации лицо имеет право повторно об</w:t>
      </w:r>
      <w:r w:rsidRPr="00B718DA">
        <w:t>ратиться в Управление ГАИ МВД Донецкой Народной Республики с заявлением о прохождении аттестации не ранее чем через 3 месяца с момента принятия соответствующего решения.</w:t>
      </w:r>
    </w:p>
    <w:p w:rsidR="004E6E3B" w:rsidRPr="00E15751" w:rsidRDefault="007D3945" w:rsidP="00B718DA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 w:rsidRPr="00B718DA">
        <w:t xml:space="preserve"> Учет выданных аттестатов ведется Управлением ГАИ МВД ДНР в установленном порядке.</w:t>
      </w:r>
    </w:p>
    <w:p w:rsidR="00E15751" w:rsidRDefault="00E15751" w:rsidP="00E15751">
      <w:pPr>
        <w:pStyle w:val="25"/>
        <w:spacing w:before="0" w:after="0" w:line="276" w:lineRule="auto"/>
        <w:ind w:right="20"/>
        <w:rPr>
          <w:lang w:val="en-US"/>
        </w:rPr>
      </w:pPr>
    </w:p>
    <w:p w:rsidR="00E15751" w:rsidRPr="00B718DA" w:rsidRDefault="00E15751" w:rsidP="00E15751">
      <w:pPr>
        <w:pStyle w:val="25"/>
        <w:spacing w:before="0" w:after="0" w:line="276" w:lineRule="auto"/>
        <w:ind w:right="20"/>
      </w:pPr>
      <w:r>
        <w:rPr>
          <w:noProof/>
          <w:lang w:bidi="ar-SA"/>
        </w:rPr>
        <w:lastRenderedPageBreak/>
        <w:drawing>
          <wp:inline distT="0" distB="0" distL="0" distR="0">
            <wp:extent cx="6124575" cy="8610600"/>
            <wp:effectExtent l="19050" t="0" r="9525" b="0"/>
            <wp:docPr id="1" name="Рисунок 1" descr="C:\Users\User\Desktop\доки\постановления совета министров\08.11\2-40\Postanov_N2_40_13092018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8.11\2-40\Postanov_N2_40_13092018_Page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24575" cy="4686300"/>
            <wp:effectExtent l="19050" t="0" r="9525" b="0"/>
            <wp:docPr id="2" name="Рисунок 2" descr="C:\Users\User\Desktop\доки\постановления совета министров\08.11\2-40\Postanov_N2_40_13092018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8.11\2-40\Postanov_N2_40_13092018_Page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5751" w:rsidRPr="00B718DA" w:rsidSect="004E6E3B">
      <w:type w:val="continuous"/>
      <w:pgSz w:w="11906" w:h="16838"/>
      <w:pgMar w:top="1403" w:right="1123" w:bottom="981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945" w:rsidRDefault="007D3945" w:rsidP="004E6E3B">
      <w:r>
        <w:separator/>
      </w:r>
    </w:p>
  </w:endnote>
  <w:endnote w:type="continuationSeparator" w:id="1">
    <w:p w:rsidR="007D3945" w:rsidRDefault="007D3945" w:rsidP="004E6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945" w:rsidRDefault="007D3945"/>
  </w:footnote>
  <w:footnote w:type="continuationSeparator" w:id="1">
    <w:p w:rsidR="007D3945" w:rsidRDefault="007D394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22984"/>
    <w:multiLevelType w:val="multilevel"/>
    <w:tmpl w:val="D2A001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8C6940"/>
    <w:multiLevelType w:val="multilevel"/>
    <w:tmpl w:val="39805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DE2865"/>
    <w:multiLevelType w:val="multilevel"/>
    <w:tmpl w:val="C47EC3E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3E4F9C"/>
    <w:multiLevelType w:val="multilevel"/>
    <w:tmpl w:val="F31036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C4387C"/>
    <w:multiLevelType w:val="multilevel"/>
    <w:tmpl w:val="4878A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E6E3B"/>
    <w:rsid w:val="000431C8"/>
    <w:rsid w:val="0004450C"/>
    <w:rsid w:val="001143E3"/>
    <w:rsid w:val="00147899"/>
    <w:rsid w:val="004E6E3B"/>
    <w:rsid w:val="00720192"/>
    <w:rsid w:val="0072786C"/>
    <w:rsid w:val="007D3945"/>
    <w:rsid w:val="00832197"/>
    <w:rsid w:val="00AD43CA"/>
    <w:rsid w:val="00B718DA"/>
    <w:rsid w:val="00E15751"/>
    <w:rsid w:val="00F3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6E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6E3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E6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4E6E3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4E6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4E6E3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4E6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2"/>
    <w:rsid w:val="004E6E3B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4E6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4E6E3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E6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4E6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4E6E3B"/>
    <w:pPr>
      <w:spacing w:before="120"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4E6E3B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4E6E3B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25">
    <w:name w:val="Основной текст2"/>
    <w:basedOn w:val="a"/>
    <w:link w:val="a4"/>
    <w:rsid w:val="004E6E3B"/>
    <w:pPr>
      <w:spacing w:before="36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4E6E3B"/>
    <w:pPr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rsid w:val="004E6E3B"/>
    <w:pPr>
      <w:spacing w:before="120" w:after="4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157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575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41-ins-o-dorozhnom-dvizhen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2018-11-08T13:57:00Z</dcterms:created>
  <dcterms:modified xsi:type="dcterms:W3CDTF">2018-11-08T14:28:00Z</dcterms:modified>
</cp:coreProperties>
</file>