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57" w:rsidRDefault="00525B74" w:rsidP="005C6F91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C6F9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5C6F91" w:rsidRDefault="005C6F91" w:rsidP="005C6F91">
      <w:pPr>
        <w:pStyle w:val="10"/>
        <w:keepNext/>
        <w:keepLines/>
        <w:spacing w:after="0" w:line="276" w:lineRule="auto"/>
        <w:ind w:left="20"/>
        <w:jc w:val="left"/>
        <w:rPr>
          <w:rStyle w:val="11"/>
          <w:b/>
          <w:bCs/>
        </w:rPr>
      </w:pPr>
    </w:p>
    <w:p w:rsidR="005C6F91" w:rsidRDefault="005C6F91" w:rsidP="005C6F91">
      <w:pPr>
        <w:pStyle w:val="10"/>
        <w:keepNext/>
        <w:keepLines/>
        <w:spacing w:after="0" w:line="276" w:lineRule="auto"/>
        <w:ind w:left="20"/>
      </w:pPr>
    </w:p>
    <w:p w:rsidR="00CC0857" w:rsidRDefault="00525B74" w:rsidP="005C6F91">
      <w:pPr>
        <w:pStyle w:val="21"/>
        <w:keepNext/>
        <w:keepLines/>
        <w:spacing w:before="0" w:after="0" w:line="276" w:lineRule="auto"/>
        <w:ind w:left="2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CC0857" w:rsidRDefault="00525B74" w:rsidP="005C6F91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15 сентября 2018 г. № 3-5</w:t>
      </w:r>
    </w:p>
    <w:p w:rsidR="005C6F91" w:rsidRDefault="005C6F91" w:rsidP="005C6F91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5C6F91" w:rsidRDefault="005C6F91" w:rsidP="005C6F91">
      <w:pPr>
        <w:pStyle w:val="23"/>
        <w:spacing w:before="0" w:after="0" w:line="276" w:lineRule="auto"/>
        <w:ind w:left="20"/>
      </w:pPr>
    </w:p>
    <w:p w:rsidR="00CC0857" w:rsidRDefault="00525B74" w:rsidP="005C6F91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 xml:space="preserve">О внесении изменений в Положение о Министерстве экономического </w:t>
      </w:r>
      <w:r w:rsidR="00C900A5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развития Донецкой Народной Республики, утвержденное Постановлением Совета Министров Донецкой Народной </w:t>
      </w:r>
      <w:r>
        <w:rPr>
          <w:rStyle w:val="24"/>
          <w:b/>
          <w:bCs/>
        </w:rPr>
        <w:t>Республики</w:t>
      </w:r>
      <w:r w:rsidR="00C900A5">
        <w:rPr>
          <w:rStyle w:val="24"/>
          <w:b/>
          <w:bCs/>
        </w:rPr>
        <w:br/>
      </w:r>
      <w:r>
        <w:rPr>
          <w:rStyle w:val="24"/>
          <w:b/>
          <w:bCs/>
        </w:rPr>
        <w:t>от 17 декабря 2016 г. № 13-3</w:t>
      </w:r>
    </w:p>
    <w:p w:rsidR="005C6F91" w:rsidRDefault="005C6F91" w:rsidP="005C6F91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5C6F91" w:rsidRDefault="005C6F91" w:rsidP="005C6F91">
      <w:pPr>
        <w:pStyle w:val="23"/>
        <w:spacing w:before="0" w:after="0" w:line="276" w:lineRule="auto"/>
        <w:ind w:left="20"/>
      </w:pPr>
    </w:p>
    <w:p w:rsidR="00CC0857" w:rsidRDefault="00525B74" w:rsidP="005C6F91">
      <w:pPr>
        <w:pStyle w:val="25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Руководствуясь частью 1 статьи 50 </w:t>
      </w:r>
      <w:hyperlink r:id="rId7" w:history="1">
        <w:r w:rsidRPr="004D7BA9">
          <w:rPr>
            <w:rStyle w:val="a3"/>
          </w:rPr>
          <w:t xml:space="preserve">Закона Донецкой Народной Республики от 24 апреля 2015 г. № </w:t>
        </w:r>
        <w:r w:rsidRPr="004D7BA9">
          <w:rPr>
            <w:rStyle w:val="a3"/>
            <w:lang w:eastAsia="en-US" w:bidi="en-US"/>
          </w:rPr>
          <w:t>35-</w:t>
        </w:r>
        <w:r w:rsidRPr="004D7BA9">
          <w:rPr>
            <w:rStyle w:val="a3"/>
            <w:lang w:val="en-US" w:eastAsia="en-US" w:bidi="en-US"/>
          </w:rPr>
          <w:t>IHC</w:t>
        </w:r>
        <w:r w:rsidRPr="004D7BA9">
          <w:rPr>
            <w:rStyle w:val="a3"/>
            <w:lang w:eastAsia="en-US" w:bidi="en-US"/>
          </w:rPr>
          <w:t xml:space="preserve"> </w:t>
        </w:r>
        <w:r w:rsidRPr="004D7BA9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 xml:space="preserve">, статьями 77, 78 </w:t>
      </w:r>
      <w:hyperlink r:id="rId8" w:history="1">
        <w:r w:rsidRPr="004D7BA9">
          <w:rPr>
            <w:rStyle w:val="a3"/>
          </w:rPr>
          <w:t>Конституции Донецкой Народно</w:t>
        </w:r>
        <w:r w:rsidRPr="004D7BA9">
          <w:rPr>
            <w:rStyle w:val="a3"/>
          </w:rPr>
          <w:t>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C900A5" w:rsidRDefault="00C900A5" w:rsidP="005C6F91">
      <w:pPr>
        <w:pStyle w:val="25"/>
        <w:spacing w:before="0" w:after="0" w:line="276" w:lineRule="auto"/>
        <w:ind w:left="20" w:right="20" w:firstLine="700"/>
      </w:pPr>
    </w:p>
    <w:p w:rsidR="00CC0857" w:rsidRDefault="00525B74" w:rsidP="005C6F91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C900A5" w:rsidRDefault="00C900A5" w:rsidP="005C6F91">
      <w:pPr>
        <w:pStyle w:val="23"/>
        <w:spacing w:before="0" w:after="0" w:line="276" w:lineRule="auto"/>
        <w:ind w:left="20"/>
        <w:jc w:val="left"/>
      </w:pPr>
    </w:p>
    <w:p w:rsidR="00CC0857" w:rsidRDefault="00525B74" w:rsidP="005C6F91">
      <w:pPr>
        <w:pStyle w:val="25"/>
        <w:numPr>
          <w:ilvl w:val="0"/>
          <w:numId w:val="1"/>
        </w:numPr>
        <w:tabs>
          <w:tab w:val="left" w:pos="1206"/>
        </w:tabs>
        <w:spacing w:before="0" w:after="0" w:line="276" w:lineRule="auto"/>
        <w:ind w:left="20" w:right="20" w:firstLine="700"/>
      </w:pPr>
      <w:r>
        <w:rPr>
          <w:rStyle w:val="12"/>
        </w:rPr>
        <w:t xml:space="preserve"> Внести изменения в пункт 3.3 </w:t>
      </w:r>
      <w:hyperlink r:id="rId9" w:history="1">
        <w:r w:rsidRPr="003C33F9">
          <w:rPr>
            <w:rStyle w:val="a3"/>
          </w:rPr>
          <w:t>Положения о Министерстве экономического развития Донецкой Народной Республики, утвержденного Постановлением Совета Министров Донецкой Народной Республики</w:t>
        </w:r>
        <w:r w:rsidRPr="003C33F9">
          <w:rPr>
            <w:rStyle w:val="a3"/>
          </w:rPr>
          <w:t xml:space="preserve"> от 17 декабря 2016 г. № 13-3</w:t>
        </w:r>
      </w:hyperlink>
      <w:r>
        <w:rPr>
          <w:rStyle w:val="12"/>
        </w:rPr>
        <w:t>, изложив его в следующей редакции:</w:t>
      </w:r>
    </w:p>
    <w:p w:rsidR="00CC0857" w:rsidRDefault="00525B74" w:rsidP="005C6F91">
      <w:pPr>
        <w:pStyle w:val="25"/>
        <w:spacing w:before="0" w:after="0" w:line="276" w:lineRule="auto"/>
        <w:ind w:left="20" w:firstLine="700"/>
      </w:pPr>
      <w:r>
        <w:rPr>
          <w:rStyle w:val="12"/>
        </w:rPr>
        <w:t>«3.3. В сфере ценообразования:</w:t>
      </w:r>
    </w:p>
    <w:p w:rsidR="00CC0857" w:rsidRDefault="00525B74" w:rsidP="005C6F91">
      <w:pPr>
        <w:pStyle w:val="25"/>
        <w:numPr>
          <w:ilvl w:val="0"/>
          <w:numId w:val="2"/>
        </w:numPr>
        <w:spacing w:before="0" w:after="0" w:line="276" w:lineRule="auto"/>
        <w:ind w:left="20" w:right="20" w:firstLine="700"/>
      </w:pPr>
      <w:r>
        <w:rPr>
          <w:rStyle w:val="12"/>
        </w:rPr>
        <w:t xml:space="preserve"> принимает участие в работе межведомственных комиссий, созданных для осуществления регулирования закупок за бюджетные средства и ценообразования;</w:t>
      </w:r>
    </w:p>
    <w:p w:rsidR="00CC0857" w:rsidRDefault="00525B74" w:rsidP="005C6F91">
      <w:pPr>
        <w:pStyle w:val="25"/>
        <w:numPr>
          <w:ilvl w:val="0"/>
          <w:numId w:val="2"/>
        </w:numPr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 организует пр</w:t>
      </w:r>
      <w:r>
        <w:rPr>
          <w:rStyle w:val="12"/>
        </w:rPr>
        <w:t>оведение и участвует в рабочих группах, семинарах, совещаниях, конференциях, круглых столах и иных мероприятиях по вопросам ценообразования;</w:t>
      </w:r>
    </w:p>
    <w:p w:rsidR="00C900A5" w:rsidRDefault="00525B74" w:rsidP="0021408A">
      <w:pPr>
        <w:pStyle w:val="25"/>
        <w:numPr>
          <w:ilvl w:val="0"/>
          <w:numId w:val="2"/>
        </w:numPr>
        <w:spacing w:before="0" w:after="0" w:line="276" w:lineRule="auto"/>
        <w:ind w:left="20" w:right="20" w:firstLine="700"/>
      </w:pPr>
      <w:r>
        <w:rPr>
          <w:rStyle w:val="12"/>
        </w:rPr>
        <w:t xml:space="preserve"> в случаях, предусмотренных законодательством, осуществляет </w:t>
      </w:r>
      <w:r>
        <w:rPr>
          <w:rStyle w:val="12"/>
        </w:rPr>
        <w:lastRenderedPageBreak/>
        <w:t>согласование проектов нормативных правовых актов органо</w:t>
      </w:r>
      <w:r>
        <w:rPr>
          <w:rStyle w:val="12"/>
        </w:rPr>
        <w:t>в исполнительной власти и местного самоуправления по вопросам ценообразования, порядка оказания административных, государственных, платных услуг;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right="20" w:firstLine="700"/>
      </w:pPr>
      <w:r>
        <w:rPr>
          <w:rStyle w:val="12"/>
        </w:rPr>
        <w:t xml:space="preserve"> проводит анализ уровня цен на потребительские товары в административно-территориальных единицах, в том числе на социально значимые товары;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firstLine="700"/>
      </w:pPr>
      <w:r>
        <w:rPr>
          <w:rStyle w:val="12"/>
        </w:rPr>
        <w:t xml:space="preserve"> осуществляет сбор и обобщение аналитических материалов по динамике уровня цен на потребительские товары, в том числ</w:t>
      </w:r>
      <w:r>
        <w:rPr>
          <w:rStyle w:val="12"/>
        </w:rPr>
        <w:t>е в иных государствах;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firstLine="700"/>
      </w:pPr>
      <w:r>
        <w:rPr>
          <w:rStyle w:val="12"/>
        </w:rPr>
        <w:t xml:space="preserve"> в случаях, предусмотренных законодательством, предоставляет разъяснения о порядке применения нормативных правовых актов в сфере ценообразования;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firstLine="700"/>
      </w:pPr>
      <w:r>
        <w:rPr>
          <w:rStyle w:val="12"/>
        </w:rPr>
        <w:t xml:space="preserve"> оказывает консультационную помощь органам исполнительной власти и местного самоуправле</w:t>
      </w:r>
      <w:r>
        <w:rPr>
          <w:rStyle w:val="12"/>
        </w:rPr>
        <w:t>ния по вопросам ценообразования;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firstLine="700"/>
      </w:pPr>
      <w:r>
        <w:rPr>
          <w:rStyle w:val="12"/>
        </w:rPr>
        <w:t xml:space="preserve"> проводит мониторинг свободных и регулируемых цен в пределах полномочий;</w:t>
      </w:r>
    </w:p>
    <w:p w:rsidR="00CC0857" w:rsidRDefault="00525B74" w:rsidP="005C6F91">
      <w:pPr>
        <w:pStyle w:val="25"/>
        <w:numPr>
          <w:ilvl w:val="0"/>
          <w:numId w:val="3"/>
        </w:numPr>
        <w:spacing w:before="0" w:after="0" w:line="276" w:lineRule="auto"/>
        <w:ind w:firstLine="700"/>
      </w:pPr>
      <w:r>
        <w:rPr>
          <w:rStyle w:val="12"/>
        </w:rPr>
        <w:t xml:space="preserve"> определяет порядок проведения мониторинга цен.».</w:t>
      </w:r>
    </w:p>
    <w:p w:rsidR="00CC0857" w:rsidRDefault="00525B74" w:rsidP="005C6F91">
      <w:pPr>
        <w:pStyle w:val="25"/>
        <w:numPr>
          <w:ilvl w:val="0"/>
          <w:numId w:val="4"/>
        </w:numPr>
        <w:tabs>
          <w:tab w:val="left" w:pos="1094"/>
        </w:tabs>
        <w:spacing w:before="0" w:after="0" w:line="276" w:lineRule="auto"/>
        <w:rPr>
          <w:rStyle w:val="12"/>
        </w:rPr>
      </w:pPr>
      <w:r>
        <w:rPr>
          <w:rStyle w:val="12"/>
        </w:rPr>
        <w:t xml:space="preserve">Настоящее </w:t>
      </w:r>
      <w:r w:rsidR="00312861">
        <w:rPr>
          <w:rStyle w:val="12"/>
        </w:rPr>
        <w:t xml:space="preserve">Постановление вступает в силу со дня официального </w:t>
      </w:r>
      <w:r>
        <w:rPr>
          <w:rStyle w:val="12"/>
        </w:rPr>
        <w:t>опубликования.</w:t>
      </w:r>
    </w:p>
    <w:p w:rsidR="00312861" w:rsidRDefault="00312861" w:rsidP="00312861">
      <w:pPr>
        <w:pStyle w:val="25"/>
        <w:tabs>
          <w:tab w:val="left" w:pos="1094"/>
        </w:tabs>
        <w:spacing w:before="0" w:after="0" w:line="276" w:lineRule="auto"/>
        <w:rPr>
          <w:rStyle w:val="12"/>
        </w:rPr>
      </w:pPr>
    </w:p>
    <w:p w:rsidR="00312861" w:rsidRDefault="00312861" w:rsidP="00312861">
      <w:pPr>
        <w:pStyle w:val="25"/>
        <w:tabs>
          <w:tab w:val="left" w:pos="1094"/>
        </w:tabs>
        <w:spacing w:before="0" w:after="0" w:line="276" w:lineRule="auto"/>
        <w:rPr>
          <w:rStyle w:val="12"/>
        </w:rPr>
      </w:pPr>
    </w:p>
    <w:p w:rsidR="00312861" w:rsidRDefault="00312861" w:rsidP="00312861">
      <w:pPr>
        <w:pStyle w:val="25"/>
        <w:tabs>
          <w:tab w:val="left" w:pos="1094"/>
        </w:tabs>
        <w:spacing w:before="0" w:after="0" w:line="276" w:lineRule="auto"/>
      </w:pPr>
    </w:p>
    <w:p w:rsidR="00312861" w:rsidRDefault="00525B74" w:rsidP="005C6F91">
      <w:pPr>
        <w:pStyle w:val="a6"/>
        <w:spacing w:line="276" w:lineRule="auto"/>
        <w:ind w:right="4580"/>
        <w:jc w:val="left"/>
        <w:rPr>
          <w:rStyle w:val="a7"/>
          <w:b/>
          <w:bCs/>
        </w:rPr>
      </w:pPr>
      <w:r>
        <w:rPr>
          <w:rStyle w:val="a7"/>
          <w:b/>
          <w:bCs/>
        </w:rPr>
        <w:t>Врио Председ</w:t>
      </w:r>
      <w:r>
        <w:rPr>
          <w:rStyle w:val="a7"/>
          <w:b/>
          <w:bCs/>
        </w:rPr>
        <w:t xml:space="preserve">ателя </w:t>
      </w:r>
    </w:p>
    <w:p w:rsidR="00CC0857" w:rsidRDefault="00525B74" w:rsidP="00312861">
      <w:pPr>
        <w:pStyle w:val="a6"/>
        <w:spacing w:line="276" w:lineRule="auto"/>
        <w:ind w:right="15"/>
        <w:jc w:val="left"/>
      </w:pPr>
      <w:r>
        <w:rPr>
          <w:rStyle w:val="a7"/>
          <w:b/>
          <w:bCs/>
        </w:rPr>
        <w:t>Совета Министров</w:t>
      </w:r>
      <w:r w:rsidR="00312861">
        <w:rPr>
          <w:rStyle w:val="a7"/>
          <w:b/>
          <w:bCs/>
        </w:rPr>
        <w:t xml:space="preserve">                                        </w:t>
      </w:r>
      <w:r w:rsidR="00CB40A1">
        <w:rPr>
          <w:rStyle w:val="a7"/>
          <w:b/>
          <w:bCs/>
        </w:rPr>
        <w:t xml:space="preserve">  </w:t>
      </w:r>
      <w:r w:rsidR="00312861">
        <w:rPr>
          <w:rStyle w:val="a7"/>
          <w:b/>
          <w:bCs/>
        </w:rPr>
        <w:t xml:space="preserve">                                     Д. В. Пушилин  </w:t>
      </w:r>
    </w:p>
    <w:sectPr w:rsidR="00CC0857" w:rsidSect="00CC0857">
      <w:type w:val="continuous"/>
      <w:pgSz w:w="11906" w:h="16838"/>
      <w:pgMar w:top="2471" w:right="1126" w:bottom="2251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B74" w:rsidRDefault="00525B74" w:rsidP="00CC0857">
      <w:r>
        <w:separator/>
      </w:r>
    </w:p>
  </w:endnote>
  <w:endnote w:type="continuationSeparator" w:id="1">
    <w:p w:rsidR="00525B74" w:rsidRDefault="00525B74" w:rsidP="00CC0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B74" w:rsidRDefault="00525B74"/>
  </w:footnote>
  <w:footnote w:type="continuationSeparator" w:id="1">
    <w:p w:rsidR="00525B74" w:rsidRDefault="00525B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14B7"/>
    <w:multiLevelType w:val="multilevel"/>
    <w:tmpl w:val="9D461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6C6026"/>
    <w:multiLevelType w:val="multilevel"/>
    <w:tmpl w:val="AF1C401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1A57B1"/>
    <w:multiLevelType w:val="multilevel"/>
    <w:tmpl w:val="CD409698"/>
    <w:lvl w:ilvl="0">
      <w:start w:val="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821A3B"/>
    <w:multiLevelType w:val="multilevel"/>
    <w:tmpl w:val="054C72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C0857"/>
    <w:rsid w:val="0021408A"/>
    <w:rsid w:val="00312861"/>
    <w:rsid w:val="003C33F9"/>
    <w:rsid w:val="004D7BA9"/>
    <w:rsid w:val="00525B74"/>
    <w:rsid w:val="005C6F91"/>
    <w:rsid w:val="006A59EF"/>
    <w:rsid w:val="00C900A5"/>
    <w:rsid w:val="00CB40A1"/>
    <w:rsid w:val="00CC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085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0857"/>
    <w:rPr>
      <w:color w:val="0066CC"/>
      <w:u w:val="single"/>
    </w:rPr>
  </w:style>
  <w:style w:type="character" w:customStyle="1" w:styleId="Exact">
    <w:name w:val="Основной текст Exact"/>
    <w:basedOn w:val="a0"/>
    <w:rsid w:val="00CC08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Exact0">
    <w:name w:val="Основной текст Exact"/>
    <w:basedOn w:val="a4"/>
    <w:rsid w:val="00CC0857"/>
    <w:rPr>
      <w:spacing w:val="7"/>
      <w:sz w:val="24"/>
      <w:szCs w:val="24"/>
    </w:rPr>
  </w:style>
  <w:style w:type="character" w:customStyle="1" w:styleId="2Exact">
    <w:name w:val="Основной текст (2) Exact"/>
    <w:basedOn w:val="a0"/>
    <w:rsid w:val="00CC08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2Exact0">
    <w:name w:val="Основной текст (2) Exact"/>
    <w:basedOn w:val="2"/>
    <w:rsid w:val="00CC0857"/>
    <w:rPr>
      <w:spacing w:val="8"/>
      <w:sz w:val="24"/>
      <w:szCs w:val="24"/>
    </w:rPr>
  </w:style>
  <w:style w:type="character" w:customStyle="1" w:styleId="1">
    <w:name w:val="Заголовок №1_"/>
    <w:basedOn w:val="a0"/>
    <w:link w:val="10"/>
    <w:rsid w:val="00CC08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CC0857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CC08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2">
    <w:name w:val="Заголовок №2"/>
    <w:basedOn w:val="20"/>
    <w:rsid w:val="00CC0857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CC08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CC085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CC08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C085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CC08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CC085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5">
    <w:name w:val="Основной текст2"/>
    <w:basedOn w:val="a"/>
    <w:link w:val="a4"/>
    <w:rsid w:val="00CC0857"/>
    <w:pPr>
      <w:spacing w:before="420" w:after="24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"/>
    <w:rsid w:val="00CC0857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C0857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CC0857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a6">
    <w:name w:val="Подпись к картинке"/>
    <w:basedOn w:val="a"/>
    <w:link w:val="a5"/>
    <w:rsid w:val="00CC0857"/>
    <w:pPr>
      <w:spacing w:line="32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3-ot-17-12-2016-g-ob-utverzhdenii-polozheniya-o-ministerstve-ekonomicheskogo-razvitiya-donetskoj-narodnoj-respubliki-opublikovano-03-02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5</cp:revision>
  <dcterms:created xsi:type="dcterms:W3CDTF">2018-11-23T09:34:00Z</dcterms:created>
  <dcterms:modified xsi:type="dcterms:W3CDTF">2018-11-23T09:53:00Z</dcterms:modified>
</cp:coreProperties>
</file>