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9C" w:rsidRDefault="003251B8" w:rsidP="0066196A">
      <w:pPr>
        <w:pStyle w:val="20"/>
        <w:pBdr>
          <w:bottom w:val="single" w:sz="12" w:space="1" w:color="auto"/>
        </w:pBdr>
        <w:tabs>
          <w:tab w:val="right" w:pos="5564"/>
          <w:tab w:val="right" w:pos="7806"/>
          <w:tab w:val="right" w:pos="7806"/>
          <w:tab w:val="left" w:pos="9639"/>
        </w:tabs>
        <w:spacing w:before="0" w:after="0" w:line="276" w:lineRule="auto"/>
        <w:ind w:right="28"/>
        <w:jc w:val="center"/>
      </w:pPr>
      <w:r>
        <w:t xml:space="preserve">ВРЕМЕННО ИСПОЛНЯЮЩИЙ ОБЯЗАННОСТИ ГЛАВЫ  </w:t>
      </w:r>
      <w:r w:rsidR="0066196A">
        <w:br/>
        <w:t xml:space="preserve">ДОНЕЦКОЙ </w:t>
      </w:r>
      <w:r>
        <w:t>НАРОДНОЙ</w:t>
      </w:r>
      <w:r>
        <w:tab/>
        <w:t>РЕСПУБЛИКИ</w:t>
      </w:r>
    </w:p>
    <w:p w:rsidR="0066196A" w:rsidRDefault="0066196A" w:rsidP="0066196A">
      <w:pPr>
        <w:pStyle w:val="20"/>
        <w:tabs>
          <w:tab w:val="right" w:pos="5564"/>
          <w:tab w:val="right" w:pos="7806"/>
          <w:tab w:val="right" w:pos="7806"/>
          <w:tab w:val="left" w:pos="9639"/>
        </w:tabs>
        <w:spacing w:before="0" w:after="0" w:line="276" w:lineRule="auto"/>
        <w:ind w:right="28"/>
        <w:jc w:val="center"/>
      </w:pPr>
    </w:p>
    <w:p w:rsidR="0066196A" w:rsidRDefault="0066196A" w:rsidP="0066196A">
      <w:pPr>
        <w:pStyle w:val="20"/>
        <w:tabs>
          <w:tab w:val="right" w:pos="5564"/>
          <w:tab w:val="right" w:pos="7806"/>
          <w:tab w:val="right" w:pos="7806"/>
          <w:tab w:val="left" w:pos="9639"/>
        </w:tabs>
        <w:spacing w:before="0" w:after="0" w:line="276" w:lineRule="auto"/>
        <w:ind w:right="28"/>
        <w:jc w:val="center"/>
      </w:pPr>
    </w:p>
    <w:p w:rsidR="00040A9C" w:rsidRDefault="003251B8" w:rsidP="0066196A">
      <w:pPr>
        <w:pStyle w:val="20"/>
        <w:spacing w:before="0" w:after="0" w:line="276" w:lineRule="auto"/>
        <w:ind w:right="20"/>
        <w:jc w:val="center"/>
      </w:pPr>
      <w:r>
        <w:t>УКАЗ</w:t>
      </w:r>
    </w:p>
    <w:p w:rsidR="0066196A" w:rsidRDefault="0066196A" w:rsidP="0066196A">
      <w:pPr>
        <w:pStyle w:val="20"/>
        <w:spacing w:before="0" w:after="0" w:line="276" w:lineRule="auto"/>
        <w:ind w:right="20"/>
        <w:jc w:val="center"/>
      </w:pPr>
    </w:p>
    <w:p w:rsidR="0066196A" w:rsidRDefault="0066196A" w:rsidP="0066196A">
      <w:pPr>
        <w:pStyle w:val="20"/>
        <w:spacing w:before="0" w:after="0" w:line="276" w:lineRule="auto"/>
        <w:ind w:right="20"/>
        <w:jc w:val="center"/>
      </w:pPr>
    </w:p>
    <w:p w:rsidR="00040A9C" w:rsidRDefault="003251B8" w:rsidP="0066196A">
      <w:pPr>
        <w:pStyle w:val="20"/>
        <w:spacing w:before="0" w:after="0" w:line="276" w:lineRule="auto"/>
        <w:ind w:right="20"/>
        <w:jc w:val="center"/>
      </w:pPr>
      <w:r>
        <w:t xml:space="preserve">Об отмене Указа Главы Донецкой Народной Республики </w:t>
      </w:r>
      <w:r w:rsidR="003168FC">
        <w:br/>
      </w:r>
      <w:r>
        <w:t>от 30 июля 2018 года № 234 «О внесении изменений»</w:t>
      </w:r>
    </w:p>
    <w:p w:rsidR="0066196A" w:rsidRDefault="0066196A" w:rsidP="0066196A">
      <w:pPr>
        <w:pStyle w:val="20"/>
        <w:spacing w:before="0" w:after="0" w:line="276" w:lineRule="auto"/>
        <w:ind w:right="20"/>
        <w:jc w:val="center"/>
      </w:pPr>
    </w:p>
    <w:p w:rsidR="0066196A" w:rsidRDefault="0066196A" w:rsidP="0066196A">
      <w:pPr>
        <w:pStyle w:val="20"/>
        <w:spacing w:before="0" w:after="0" w:line="276" w:lineRule="auto"/>
        <w:ind w:right="20"/>
        <w:jc w:val="center"/>
      </w:pPr>
    </w:p>
    <w:p w:rsidR="00040A9C" w:rsidRDefault="003251B8" w:rsidP="0066196A">
      <w:pPr>
        <w:pStyle w:val="21"/>
        <w:spacing w:before="0" w:after="0" w:line="276" w:lineRule="auto"/>
        <w:ind w:left="20" w:firstLine="720"/>
      </w:pPr>
      <w:r>
        <w:t xml:space="preserve">С целью оптимизации системы республиканских органов исполнительной власти, повышения эффективности государственного управления, в соответствии с частью 1 статьи 60 </w:t>
      </w:r>
      <w:hyperlink r:id="rId7" w:history="1">
        <w:r w:rsidRPr="00131AC6">
          <w:rPr>
            <w:rStyle w:val="a3"/>
          </w:rPr>
          <w:t>Конституции Донецкой Народной Республики</w:t>
        </w:r>
      </w:hyperlink>
      <w:r>
        <w:t xml:space="preserve">, руководствуясь статьей 25 </w:t>
      </w:r>
      <w:hyperlink r:id="rId8" w:history="1">
        <w:r w:rsidRPr="003D1B8F">
          <w:rPr>
            <w:rStyle w:val="a3"/>
          </w:rPr>
          <w:t>Закона Донецкой Народной</w:t>
        </w:r>
        <w:r w:rsidRPr="003D1B8F">
          <w:rPr>
            <w:rStyle w:val="a3"/>
          </w:rPr>
          <w:t xml:space="preserve"> Республики от 24 апреля 2015 года № </w:t>
        </w:r>
        <w:r w:rsidRPr="003D1B8F">
          <w:rPr>
            <w:rStyle w:val="a3"/>
            <w:lang w:eastAsia="en-US" w:bidi="en-US"/>
          </w:rPr>
          <w:t>35-</w:t>
        </w:r>
        <w:r w:rsidRPr="003D1B8F">
          <w:rPr>
            <w:rStyle w:val="a3"/>
            <w:lang w:val="en-US" w:eastAsia="en-US" w:bidi="en-US"/>
          </w:rPr>
          <w:t>IHC</w:t>
        </w:r>
        <w:r w:rsidRPr="003D1B8F">
          <w:rPr>
            <w:rStyle w:val="a3"/>
            <w:lang w:eastAsia="en-US" w:bidi="en-US"/>
          </w:rPr>
          <w:t xml:space="preserve"> </w:t>
        </w:r>
        <w:r w:rsidRPr="003D1B8F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t>,</w:t>
      </w:r>
    </w:p>
    <w:p w:rsidR="00CB126E" w:rsidRDefault="00CB126E" w:rsidP="0066196A">
      <w:pPr>
        <w:pStyle w:val="21"/>
        <w:spacing w:before="0" w:after="0" w:line="276" w:lineRule="auto"/>
        <w:ind w:left="20" w:firstLine="720"/>
      </w:pPr>
    </w:p>
    <w:p w:rsidR="00040A9C" w:rsidRDefault="003251B8" w:rsidP="0066196A">
      <w:pPr>
        <w:pStyle w:val="20"/>
        <w:spacing w:before="0" w:after="0" w:line="276" w:lineRule="auto"/>
        <w:ind w:left="20"/>
        <w:jc w:val="both"/>
      </w:pPr>
      <w:r>
        <w:t>ПОСТАНОВЛЯЮ:</w:t>
      </w:r>
    </w:p>
    <w:p w:rsidR="00CB126E" w:rsidRDefault="00CB126E" w:rsidP="0066196A">
      <w:pPr>
        <w:pStyle w:val="20"/>
        <w:spacing w:before="0" w:after="0" w:line="276" w:lineRule="auto"/>
        <w:ind w:left="20"/>
        <w:jc w:val="both"/>
      </w:pPr>
    </w:p>
    <w:p w:rsidR="00040A9C" w:rsidRDefault="003251B8" w:rsidP="0066196A">
      <w:pPr>
        <w:pStyle w:val="21"/>
        <w:numPr>
          <w:ilvl w:val="0"/>
          <w:numId w:val="1"/>
        </w:numPr>
        <w:tabs>
          <w:tab w:val="left" w:pos="1127"/>
        </w:tabs>
        <w:spacing w:before="0" w:after="0" w:line="276" w:lineRule="auto"/>
        <w:ind w:left="20" w:firstLine="720"/>
      </w:pPr>
      <w:r>
        <w:t>Отменить Указ Главы Донецкой Народной Республики от 30 июля 2018 года № 234 «О внесении изменений».</w:t>
      </w:r>
    </w:p>
    <w:p w:rsidR="00040A9C" w:rsidRDefault="003251B8" w:rsidP="0066196A">
      <w:pPr>
        <w:pStyle w:val="21"/>
        <w:numPr>
          <w:ilvl w:val="0"/>
          <w:numId w:val="1"/>
        </w:numPr>
        <w:tabs>
          <w:tab w:val="left" w:pos="1142"/>
        </w:tabs>
        <w:spacing w:before="0" w:after="0" w:line="276" w:lineRule="auto"/>
        <w:ind w:left="20" w:firstLine="720"/>
      </w:pPr>
      <w:r>
        <w:t>Настоящий Указ вст</w:t>
      </w:r>
      <w:r w:rsidR="00DD46E6">
        <w:t>упает в силу со дня его подписания.</w:t>
      </w:r>
    </w:p>
    <w:p w:rsidR="00CB126E" w:rsidRDefault="00CB126E" w:rsidP="0066196A">
      <w:pPr>
        <w:pStyle w:val="21"/>
        <w:spacing w:before="0" w:after="0" w:line="276" w:lineRule="auto"/>
        <w:ind w:left="20" w:right="3700" w:firstLine="1220"/>
        <w:jc w:val="left"/>
        <w:rPr>
          <w:rStyle w:val="1"/>
        </w:rPr>
      </w:pPr>
    </w:p>
    <w:p w:rsidR="00CB126E" w:rsidRDefault="00CB126E" w:rsidP="0066196A">
      <w:pPr>
        <w:pStyle w:val="21"/>
        <w:spacing w:before="0" w:after="0" w:line="276" w:lineRule="auto"/>
        <w:ind w:left="20" w:right="3700" w:firstLine="1220"/>
        <w:jc w:val="left"/>
        <w:rPr>
          <w:rStyle w:val="1"/>
        </w:rPr>
      </w:pPr>
    </w:p>
    <w:p w:rsidR="00040A9C" w:rsidRDefault="003251B8" w:rsidP="00DD46E6">
      <w:pPr>
        <w:pStyle w:val="21"/>
        <w:spacing w:before="0" w:after="0" w:line="276" w:lineRule="auto"/>
        <w:ind w:left="20" w:right="28" w:firstLine="1220"/>
        <w:jc w:val="left"/>
        <w:rPr>
          <w:rStyle w:val="1"/>
        </w:rPr>
      </w:pPr>
      <w:r>
        <w:rPr>
          <w:rStyle w:val="1"/>
        </w:rPr>
        <w:t xml:space="preserve">Врио Главы </w:t>
      </w:r>
      <w:r w:rsidR="00CB126E">
        <w:rPr>
          <w:rStyle w:val="1"/>
        </w:rPr>
        <w:br/>
      </w:r>
      <w:r>
        <w:rPr>
          <w:rStyle w:val="1"/>
        </w:rPr>
        <w:t>Донецкой Народной Респуб</w:t>
      </w:r>
      <w:r w:rsidR="00DD46E6">
        <w:rPr>
          <w:rStyle w:val="1"/>
        </w:rPr>
        <w:t xml:space="preserve">лики                                            Д. В. Пушилин </w:t>
      </w:r>
    </w:p>
    <w:p w:rsidR="00DD46E6" w:rsidRDefault="00DD46E6" w:rsidP="0066196A">
      <w:pPr>
        <w:pStyle w:val="21"/>
        <w:spacing w:before="0" w:after="0" w:line="276" w:lineRule="auto"/>
        <w:ind w:left="20" w:right="3700" w:firstLine="1220"/>
        <w:jc w:val="left"/>
      </w:pPr>
    </w:p>
    <w:p w:rsidR="00040A9C" w:rsidRDefault="003251B8" w:rsidP="0066196A">
      <w:pPr>
        <w:pStyle w:val="21"/>
        <w:spacing w:before="0" w:after="0" w:line="276" w:lineRule="auto"/>
        <w:ind w:left="20"/>
      </w:pPr>
      <w:r>
        <w:t>г. Донецк</w:t>
      </w:r>
    </w:p>
    <w:p w:rsidR="00040A9C" w:rsidRDefault="00DD46E6" w:rsidP="0066196A">
      <w:pPr>
        <w:pStyle w:val="21"/>
        <w:tabs>
          <w:tab w:val="right" w:pos="3428"/>
        </w:tabs>
        <w:spacing w:before="0" w:after="0" w:line="276" w:lineRule="auto"/>
        <w:ind w:left="20"/>
      </w:pPr>
      <w:r>
        <w:t>«</w:t>
      </w:r>
      <w:r w:rsidRPr="00DD46E6">
        <w:rPr>
          <w:u w:val="single"/>
        </w:rPr>
        <w:t>15</w:t>
      </w:r>
      <w:r>
        <w:t xml:space="preserve">»   </w:t>
      </w:r>
      <w:r w:rsidRPr="00DD46E6">
        <w:rPr>
          <w:u w:val="single"/>
        </w:rPr>
        <w:t>октября</w:t>
      </w:r>
      <w:r>
        <w:t xml:space="preserve">  </w:t>
      </w:r>
      <w:r w:rsidR="003251B8">
        <w:t>2018 г.</w:t>
      </w:r>
    </w:p>
    <w:p w:rsidR="00DD46E6" w:rsidRDefault="00DD46E6" w:rsidP="0066196A">
      <w:pPr>
        <w:pStyle w:val="21"/>
        <w:tabs>
          <w:tab w:val="right" w:pos="3428"/>
        </w:tabs>
        <w:spacing w:before="0" w:after="0" w:line="276" w:lineRule="auto"/>
        <w:ind w:left="20"/>
      </w:pPr>
      <w:r>
        <w:t xml:space="preserve">№ </w:t>
      </w:r>
      <w:r w:rsidRPr="00DD46E6">
        <w:rPr>
          <w:u w:val="single"/>
        </w:rPr>
        <w:t>29-1</w:t>
      </w:r>
    </w:p>
    <w:sectPr w:rsidR="00DD46E6" w:rsidSect="00DD46E6">
      <w:type w:val="continuous"/>
      <w:pgSz w:w="11906" w:h="16838"/>
      <w:pgMar w:top="2396" w:right="1129" w:bottom="1985" w:left="111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1B8" w:rsidRDefault="003251B8" w:rsidP="00040A9C">
      <w:r>
        <w:separator/>
      </w:r>
    </w:p>
  </w:endnote>
  <w:endnote w:type="continuationSeparator" w:id="1">
    <w:p w:rsidR="003251B8" w:rsidRDefault="003251B8" w:rsidP="00040A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1B8" w:rsidRDefault="003251B8"/>
  </w:footnote>
  <w:footnote w:type="continuationSeparator" w:id="1">
    <w:p w:rsidR="003251B8" w:rsidRDefault="003251B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7456"/>
    <w:multiLevelType w:val="multilevel"/>
    <w:tmpl w:val="AF2CA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40A9C"/>
    <w:rsid w:val="00040A9C"/>
    <w:rsid w:val="00131AC6"/>
    <w:rsid w:val="003168FC"/>
    <w:rsid w:val="003251B8"/>
    <w:rsid w:val="003D1B8F"/>
    <w:rsid w:val="0066196A"/>
    <w:rsid w:val="007E0266"/>
    <w:rsid w:val="00B15EA7"/>
    <w:rsid w:val="00CB126E"/>
    <w:rsid w:val="00DD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0A9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A9C"/>
    <w:rPr>
      <w:color w:val="0066CC"/>
      <w:u w:val="single"/>
    </w:rPr>
  </w:style>
  <w:style w:type="character" w:customStyle="1" w:styleId="Exact">
    <w:name w:val="Основной текст Exact"/>
    <w:basedOn w:val="a0"/>
    <w:rsid w:val="00040A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040A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040A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040A9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4"/>
    <w:rsid w:val="00040A9C"/>
    <w:pPr>
      <w:spacing w:before="48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040A9C"/>
    <w:pPr>
      <w:spacing w:before="300" w:after="360" w:line="350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2018-11-08T09:12:00Z</dcterms:created>
  <dcterms:modified xsi:type="dcterms:W3CDTF">2018-11-08T09:32:00Z</dcterms:modified>
</cp:coreProperties>
</file>