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1E" w:rsidRDefault="00C73296" w:rsidP="008F7E22">
      <w:pPr>
        <w:pStyle w:val="20"/>
        <w:pBdr>
          <w:bottom w:val="single" w:sz="12" w:space="1" w:color="auto"/>
        </w:pBdr>
        <w:spacing w:after="0" w:line="276" w:lineRule="auto"/>
      </w:pPr>
      <w:r>
        <w:t xml:space="preserve">ВРЕМЕННО ИСПОЛНЯЮЩИЙ ОБЯЗАННОСТИ ГЛАВЫ </w:t>
      </w:r>
      <w:r w:rsidR="00BF06BA">
        <w:br/>
      </w:r>
      <w:r>
        <w:t>ДОНЕЦКОЙ НАРОДНОЙ РЕСПУБЛИКИ</w:t>
      </w:r>
    </w:p>
    <w:p w:rsidR="00BF06BA" w:rsidRDefault="00BF06BA" w:rsidP="008F7E22">
      <w:pPr>
        <w:pStyle w:val="20"/>
        <w:spacing w:after="0" w:line="276" w:lineRule="auto"/>
      </w:pPr>
    </w:p>
    <w:p w:rsidR="008F7E22" w:rsidRDefault="008F7E22" w:rsidP="008F7E22">
      <w:pPr>
        <w:pStyle w:val="20"/>
        <w:spacing w:after="0" w:line="276" w:lineRule="auto"/>
      </w:pPr>
    </w:p>
    <w:p w:rsidR="00127D1E" w:rsidRDefault="00C73296" w:rsidP="008F7E22">
      <w:pPr>
        <w:pStyle w:val="22"/>
        <w:keepNext/>
        <w:keepLines/>
        <w:spacing w:before="0" w:after="0" w:line="276" w:lineRule="auto"/>
      </w:pPr>
      <w:bookmarkStart w:id="0" w:name="bookmark0"/>
      <w:r>
        <w:t>УКАЗ</w:t>
      </w:r>
      <w:bookmarkEnd w:id="0"/>
    </w:p>
    <w:p w:rsidR="008F7E22" w:rsidRDefault="008F7E22" w:rsidP="008F7E22">
      <w:pPr>
        <w:pStyle w:val="22"/>
        <w:keepNext/>
        <w:keepLines/>
        <w:spacing w:before="0" w:after="0" w:line="276" w:lineRule="auto"/>
      </w:pPr>
    </w:p>
    <w:p w:rsidR="008F7E22" w:rsidRDefault="008F7E22" w:rsidP="008F7E22">
      <w:pPr>
        <w:pStyle w:val="22"/>
        <w:keepNext/>
        <w:keepLines/>
        <w:spacing w:before="0" w:after="0" w:line="276" w:lineRule="auto"/>
      </w:pPr>
    </w:p>
    <w:p w:rsidR="00127D1E" w:rsidRDefault="00C73296" w:rsidP="008F7E22">
      <w:pPr>
        <w:pStyle w:val="20"/>
        <w:spacing w:after="0" w:line="276" w:lineRule="auto"/>
      </w:pPr>
      <w:r>
        <w:t xml:space="preserve">О внесении изменений в Указ Главы </w:t>
      </w:r>
      <w:r w:rsidR="008F7E22">
        <w:br/>
      </w:r>
      <w:r>
        <w:t>Донецкой Народной Республики от 30 ноября 2017 года № 329</w:t>
      </w:r>
      <w:r w:rsidR="008F7E22">
        <w:br/>
      </w:r>
      <w:r>
        <w:t xml:space="preserve"> «О создании ГОСУДАРСТВЕННОГО ПРЕДПРИЯТИЯ </w:t>
      </w:r>
      <w:r w:rsidR="00B41BAB">
        <w:br/>
      </w:r>
      <w:r>
        <w:t>«ВОДА ДОНБАССА»</w:t>
      </w:r>
    </w:p>
    <w:p w:rsidR="008F7E22" w:rsidRDefault="008F7E22" w:rsidP="008F7E22">
      <w:pPr>
        <w:pStyle w:val="20"/>
        <w:spacing w:after="0" w:line="276" w:lineRule="auto"/>
      </w:pPr>
    </w:p>
    <w:p w:rsidR="008F7E22" w:rsidRDefault="008F7E22" w:rsidP="008F7E22">
      <w:pPr>
        <w:pStyle w:val="20"/>
        <w:spacing w:after="0" w:line="276" w:lineRule="auto"/>
      </w:pPr>
    </w:p>
    <w:p w:rsidR="00127D1E" w:rsidRDefault="00C73296" w:rsidP="008F7E22">
      <w:pPr>
        <w:pStyle w:val="23"/>
        <w:spacing w:before="0" w:after="0" w:line="276" w:lineRule="auto"/>
        <w:ind w:left="20" w:right="20" w:firstLine="720"/>
      </w:pPr>
      <w:r>
        <w:t xml:space="preserve">В целях оптимизации управления предприятиями, входящими в сферу жилищно-коммунального хозяйства, обеспечения формирования и реализации государственной политики в сфере жилищно-коммунального хозяйства, руководствуясь частью 1 статьи 60 </w:t>
      </w:r>
      <w:hyperlink r:id="rId7" w:history="1">
        <w:r w:rsidRPr="002C4B35">
          <w:rPr>
            <w:rStyle w:val="a3"/>
          </w:rPr>
          <w:t xml:space="preserve">Конституции Донецкой </w:t>
        </w:r>
        <w:r w:rsidRPr="002C4B35">
          <w:rPr>
            <w:rStyle w:val="a3"/>
          </w:rPr>
          <w:t>Народной Республики</w:t>
        </w:r>
      </w:hyperlink>
      <w:r>
        <w:t xml:space="preserve">, а также статьей 25 </w:t>
      </w:r>
      <w:hyperlink r:id="rId8" w:history="1">
        <w:r w:rsidRPr="002C4B35">
          <w:rPr>
            <w:rStyle w:val="a3"/>
          </w:rPr>
          <w:t xml:space="preserve">Закона Донецкой Народной Республики от 24 апреля 2015 года № </w:t>
        </w:r>
        <w:r w:rsidRPr="002C4B35">
          <w:rPr>
            <w:rStyle w:val="a3"/>
            <w:lang w:eastAsia="en-US" w:bidi="en-US"/>
          </w:rPr>
          <w:t>35-</w:t>
        </w:r>
        <w:r w:rsidRPr="002C4B35">
          <w:rPr>
            <w:rStyle w:val="a3"/>
            <w:lang w:val="en-US" w:eastAsia="en-US" w:bidi="en-US"/>
          </w:rPr>
          <w:t>IHC</w:t>
        </w:r>
        <w:r w:rsidRPr="002C4B35">
          <w:rPr>
            <w:rStyle w:val="a3"/>
            <w:lang w:eastAsia="en-US" w:bidi="en-US"/>
          </w:rPr>
          <w:t xml:space="preserve"> </w:t>
        </w:r>
        <w:r w:rsidRPr="002C4B35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t>,</w:t>
      </w:r>
    </w:p>
    <w:p w:rsidR="00B41BAB" w:rsidRDefault="00B41BAB" w:rsidP="008F7E22">
      <w:pPr>
        <w:pStyle w:val="23"/>
        <w:spacing w:before="0" w:after="0" w:line="276" w:lineRule="auto"/>
        <w:ind w:left="20" w:right="20" w:firstLine="720"/>
      </w:pPr>
    </w:p>
    <w:p w:rsidR="00127D1E" w:rsidRDefault="00C73296" w:rsidP="008F7E22">
      <w:pPr>
        <w:pStyle w:val="20"/>
        <w:spacing w:after="0" w:line="276" w:lineRule="auto"/>
        <w:ind w:left="20"/>
        <w:jc w:val="left"/>
      </w:pPr>
      <w:r>
        <w:t>ПОСТАНОВЛЯЮ:</w:t>
      </w:r>
    </w:p>
    <w:p w:rsidR="00B41BAB" w:rsidRDefault="00B41BAB" w:rsidP="008F7E22">
      <w:pPr>
        <w:pStyle w:val="20"/>
        <w:spacing w:after="0" w:line="276" w:lineRule="auto"/>
        <w:ind w:left="20"/>
        <w:jc w:val="left"/>
      </w:pPr>
    </w:p>
    <w:p w:rsidR="00127D1E" w:rsidRDefault="00C73296" w:rsidP="008F7E22">
      <w:pPr>
        <w:pStyle w:val="23"/>
        <w:numPr>
          <w:ilvl w:val="0"/>
          <w:numId w:val="1"/>
        </w:numPr>
        <w:tabs>
          <w:tab w:val="left" w:pos="1087"/>
        </w:tabs>
        <w:spacing w:before="0" w:after="0" w:line="276" w:lineRule="auto"/>
        <w:ind w:left="20" w:right="20" w:firstLine="720"/>
      </w:pPr>
      <w:r>
        <w:t>Внести следующие изменения в Указ Главы Донецкой Народной Респу</w:t>
      </w:r>
      <w:r>
        <w:t xml:space="preserve">блики от 30 ноября 2017 года </w:t>
      </w:r>
      <w:r>
        <w:rPr>
          <w:rStyle w:val="1"/>
        </w:rPr>
        <w:t>№329</w:t>
      </w:r>
      <w:r>
        <w:t xml:space="preserve"> «О создании ГОСУДАРСТВЕННОГО ПРЕДПРИЯТИЯ «ВОДА ДОНБАССА» (далее - Указ):</w:t>
      </w:r>
    </w:p>
    <w:p w:rsidR="00127D1E" w:rsidRDefault="00C73296" w:rsidP="008F7E22">
      <w:pPr>
        <w:pStyle w:val="23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Пункт 4 Указа изложить в следующей редакции:</w:t>
      </w:r>
    </w:p>
    <w:p w:rsidR="00127D1E" w:rsidRDefault="00C73296" w:rsidP="008F7E22">
      <w:pPr>
        <w:pStyle w:val="23"/>
        <w:spacing w:before="0" w:after="0" w:line="276" w:lineRule="auto"/>
        <w:ind w:left="20" w:right="20" w:firstLine="720"/>
      </w:pPr>
      <w:r>
        <w:t>«4. Определить органом управления и учредителем ГП «ВОДА ДОНБАССА» Министерство строительства и жилищно</w:t>
      </w:r>
      <w:r>
        <w:t>-коммунального хозяйства Донецкой Народной Республики, которому утвердить устав ГП «ВОДА ДОНБАССА» в новой редакции.».</w:t>
      </w:r>
    </w:p>
    <w:p w:rsidR="00127D1E" w:rsidRDefault="00C73296" w:rsidP="00400826">
      <w:pPr>
        <w:pStyle w:val="23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В подпункте 5.2 пункта 5 Указа, слова «Министерство доходов и сборов Донецкой Народной Республики» заменить словами «Министерство строит</w:t>
      </w:r>
      <w:r>
        <w:t>ельства и жилищно-коммунального хозяйства</w:t>
      </w:r>
      <w:r w:rsidR="00400826">
        <w:t xml:space="preserve"> </w:t>
      </w:r>
      <w:r>
        <w:t xml:space="preserve">Донецкой Народной </w:t>
      </w:r>
      <w:r>
        <w:lastRenderedPageBreak/>
        <w:t>Республики».</w:t>
      </w:r>
    </w:p>
    <w:p w:rsidR="00127D1E" w:rsidRDefault="00C73296" w:rsidP="008F7E22">
      <w:pPr>
        <w:pStyle w:val="23"/>
        <w:numPr>
          <w:ilvl w:val="0"/>
          <w:numId w:val="2"/>
        </w:numPr>
        <w:spacing w:before="0" w:after="0" w:line="276" w:lineRule="auto"/>
        <w:ind w:left="20" w:firstLine="720"/>
      </w:pPr>
      <w:r>
        <w:t xml:space="preserve"> Генеральному директору ГП «ВОДА ДОНБАССА» принять необходимые меры, направленные на проведение государственной регистрации изменений, связанных с принятием настоящего Указа.</w:t>
      </w:r>
    </w:p>
    <w:p w:rsidR="00127D1E" w:rsidRDefault="00C73296" w:rsidP="008F7E22">
      <w:pPr>
        <w:pStyle w:val="23"/>
        <w:numPr>
          <w:ilvl w:val="0"/>
          <w:numId w:val="2"/>
        </w:numPr>
        <w:spacing w:before="0" w:after="0" w:line="276" w:lineRule="auto"/>
        <w:ind w:left="20" w:firstLine="720"/>
      </w:pPr>
      <w:r>
        <w:t xml:space="preserve"> Министерству доходов и сборов Донецкой Народной Республики обеспечить государственную регистрацию изменений, связанных с принятием настоящего Указа.</w:t>
      </w:r>
    </w:p>
    <w:p w:rsidR="00127D1E" w:rsidRDefault="00B41BAB" w:rsidP="008F7E22">
      <w:pPr>
        <w:pStyle w:val="23"/>
        <w:numPr>
          <w:ilvl w:val="0"/>
          <w:numId w:val="2"/>
        </w:numPr>
        <w:tabs>
          <w:tab w:val="right" w:pos="1418"/>
        </w:tabs>
        <w:spacing w:before="0" w:after="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B41BAB" w:rsidRDefault="00B41BAB" w:rsidP="00B41BAB">
      <w:pPr>
        <w:pStyle w:val="23"/>
        <w:tabs>
          <w:tab w:val="right" w:pos="1418"/>
        </w:tabs>
        <w:spacing w:before="0" w:after="0" w:line="276" w:lineRule="auto"/>
      </w:pPr>
    </w:p>
    <w:p w:rsidR="00B41BAB" w:rsidRDefault="00B41BAB" w:rsidP="00B41BAB">
      <w:pPr>
        <w:pStyle w:val="23"/>
        <w:tabs>
          <w:tab w:val="right" w:pos="1418"/>
        </w:tabs>
        <w:spacing w:before="0" w:after="0" w:line="276" w:lineRule="auto"/>
      </w:pPr>
    </w:p>
    <w:p w:rsidR="00127D1E" w:rsidRDefault="00C73296" w:rsidP="00B41BAB">
      <w:pPr>
        <w:pStyle w:val="23"/>
        <w:spacing w:before="0" w:after="0" w:line="276" w:lineRule="auto"/>
        <w:ind w:left="20" w:right="47" w:firstLine="1200"/>
        <w:jc w:val="left"/>
      </w:pPr>
      <w:r>
        <w:t xml:space="preserve">Врио Главы </w:t>
      </w:r>
      <w:r w:rsidR="008F7E22">
        <w:br/>
      </w:r>
      <w:r>
        <w:t>Донецкой Народной Республи</w:t>
      </w:r>
      <w:r w:rsidR="00B41BAB">
        <w:t xml:space="preserve">ки                                            Д. В. Пушилин </w:t>
      </w:r>
    </w:p>
    <w:p w:rsidR="00B41BAB" w:rsidRDefault="00B41BAB" w:rsidP="008F7E22">
      <w:pPr>
        <w:pStyle w:val="23"/>
        <w:spacing w:before="0" w:after="0" w:line="276" w:lineRule="auto"/>
        <w:ind w:left="20" w:right="3760" w:firstLine="1200"/>
        <w:jc w:val="left"/>
      </w:pPr>
    </w:p>
    <w:p w:rsidR="00B41BAB" w:rsidRDefault="00B41BAB" w:rsidP="008F7E22">
      <w:pPr>
        <w:pStyle w:val="23"/>
        <w:spacing w:before="0" w:after="0" w:line="276" w:lineRule="auto"/>
        <w:ind w:left="20" w:right="3760" w:firstLine="1200"/>
        <w:jc w:val="left"/>
      </w:pPr>
    </w:p>
    <w:p w:rsidR="00127D1E" w:rsidRDefault="00C73296" w:rsidP="008F7E22">
      <w:pPr>
        <w:pStyle w:val="a6"/>
        <w:spacing w:line="276" w:lineRule="auto"/>
        <w:ind w:left="20"/>
      </w:pPr>
      <w:r>
        <w:t>г. Донецк</w:t>
      </w:r>
    </w:p>
    <w:p w:rsidR="00B41BAB" w:rsidRDefault="00B41BAB" w:rsidP="008F7E22">
      <w:pPr>
        <w:pStyle w:val="a6"/>
        <w:spacing w:line="276" w:lineRule="auto"/>
        <w:ind w:left="20"/>
      </w:pPr>
      <w:r>
        <w:t>«15»   октября 2018 г.</w:t>
      </w:r>
    </w:p>
    <w:p w:rsidR="00B41BAB" w:rsidRDefault="00B41BAB" w:rsidP="008F7E22">
      <w:pPr>
        <w:pStyle w:val="a6"/>
        <w:spacing w:line="276" w:lineRule="auto"/>
        <w:ind w:left="20"/>
      </w:pPr>
      <w:r>
        <w:t>№ 32</w:t>
      </w:r>
    </w:p>
    <w:p w:rsidR="008F7E22" w:rsidRDefault="008F7E22" w:rsidP="008F7E22">
      <w:pPr>
        <w:pStyle w:val="a6"/>
        <w:spacing w:after="1021" w:line="280" w:lineRule="exact"/>
        <w:ind w:left="20"/>
      </w:pPr>
    </w:p>
    <w:sectPr w:rsidR="008F7E22" w:rsidSect="00127D1E">
      <w:type w:val="continuous"/>
      <w:pgSz w:w="11906" w:h="16838"/>
      <w:pgMar w:top="2030" w:right="1110" w:bottom="2030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296" w:rsidRDefault="00C73296" w:rsidP="00127D1E">
      <w:r>
        <w:separator/>
      </w:r>
    </w:p>
  </w:endnote>
  <w:endnote w:type="continuationSeparator" w:id="1">
    <w:p w:rsidR="00C73296" w:rsidRDefault="00C73296" w:rsidP="00127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296" w:rsidRDefault="00C73296"/>
  </w:footnote>
  <w:footnote w:type="continuationSeparator" w:id="1">
    <w:p w:rsidR="00C73296" w:rsidRDefault="00C7329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27229"/>
    <w:multiLevelType w:val="multilevel"/>
    <w:tmpl w:val="C1100C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5E2C96"/>
    <w:multiLevelType w:val="multilevel"/>
    <w:tmpl w:val="8F0EA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27D1E"/>
    <w:rsid w:val="00127D1E"/>
    <w:rsid w:val="002C4B35"/>
    <w:rsid w:val="00400826"/>
    <w:rsid w:val="00815591"/>
    <w:rsid w:val="008F7E22"/>
    <w:rsid w:val="00B41BAB"/>
    <w:rsid w:val="00BF06BA"/>
    <w:rsid w:val="00C73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7D1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7D1E"/>
    <w:rPr>
      <w:color w:val="0066CC"/>
      <w:u w:val="single"/>
    </w:rPr>
  </w:style>
  <w:style w:type="character" w:customStyle="1" w:styleId="Exact">
    <w:name w:val="Основной текст Exact"/>
    <w:basedOn w:val="a0"/>
    <w:rsid w:val="00127D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127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sid w:val="00127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3"/>
    <w:rsid w:val="00127D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127D1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127D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127D1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40"/>
      <w:sz w:val="34"/>
      <w:szCs w:val="34"/>
      <w:u w:val="none"/>
    </w:rPr>
  </w:style>
  <w:style w:type="character" w:customStyle="1" w:styleId="114pt0pt">
    <w:name w:val="Заголовок №1 + 14 pt;Не курсив;Интервал 0 pt"/>
    <w:basedOn w:val="10"/>
    <w:rsid w:val="00127D1E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23">
    <w:name w:val="Основной текст2"/>
    <w:basedOn w:val="a"/>
    <w:link w:val="a4"/>
    <w:rsid w:val="00127D1E"/>
    <w:pPr>
      <w:spacing w:before="48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127D1E"/>
    <w:pPr>
      <w:spacing w:after="48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127D1E"/>
    <w:pPr>
      <w:spacing w:before="480" w:after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127D1E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127D1E"/>
    <w:pPr>
      <w:spacing w:before="300" w:line="0" w:lineRule="atLeast"/>
      <w:jc w:val="both"/>
      <w:outlineLvl w:val="0"/>
    </w:pPr>
    <w:rPr>
      <w:rFonts w:ascii="Century Schoolbook" w:eastAsia="Century Schoolbook" w:hAnsi="Century Schoolbook" w:cs="Century Schoolbook"/>
      <w:b/>
      <w:bCs/>
      <w:i/>
      <w:iCs/>
      <w:spacing w:val="-40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2018-11-06T13:21:00Z</dcterms:created>
  <dcterms:modified xsi:type="dcterms:W3CDTF">2018-11-06T13:34:00Z</dcterms:modified>
</cp:coreProperties>
</file>