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2AC" w:rsidRDefault="002052C2" w:rsidP="00B552AD">
      <w:pPr>
        <w:pStyle w:val="20"/>
        <w:pBdr>
          <w:bottom w:val="single" w:sz="12" w:space="1" w:color="auto"/>
        </w:pBdr>
        <w:spacing w:before="0" w:after="0" w:line="360" w:lineRule="auto"/>
      </w:pPr>
      <w:r>
        <w:t xml:space="preserve">ВРЕМЕННО ИСПОЛНЯЮЩИЙ ОБЯЗАННОСТИ ГЛАВЫ </w:t>
      </w:r>
      <w:r w:rsidR="00D06DC5">
        <w:br/>
      </w:r>
      <w:r>
        <w:t>ДОНЕЦКОЙ НАРОДНОЙ РЕСПУБЛИКИ</w:t>
      </w:r>
    </w:p>
    <w:p w:rsidR="00717DBF" w:rsidRDefault="00717DBF" w:rsidP="003F3372">
      <w:pPr>
        <w:pStyle w:val="20"/>
        <w:spacing w:before="0" w:after="0" w:line="276" w:lineRule="auto"/>
      </w:pPr>
    </w:p>
    <w:p w:rsidR="00717DBF" w:rsidRDefault="00717DBF" w:rsidP="003F3372">
      <w:pPr>
        <w:pStyle w:val="20"/>
        <w:spacing w:before="0" w:after="0" w:line="276" w:lineRule="auto"/>
      </w:pPr>
    </w:p>
    <w:p w:rsidR="00717DBF" w:rsidRDefault="002052C2" w:rsidP="003F3372">
      <w:pPr>
        <w:pStyle w:val="20"/>
        <w:spacing w:before="0" w:after="0" w:line="276" w:lineRule="auto"/>
      </w:pPr>
      <w:r>
        <w:t xml:space="preserve">УКАЗ </w:t>
      </w:r>
    </w:p>
    <w:p w:rsidR="00717DBF" w:rsidRDefault="00717DBF" w:rsidP="003F3372">
      <w:pPr>
        <w:pStyle w:val="20"/>
        <w:spacing w:before="0" w:after="0" w:line="276" w:lineRule="auto"/>
      </w:pPr>
    </w:p>
    <w:p w:rsidR="00BB02AC" w:rsidRDefault="00D06DC5" w:rsidP="00B552AD">
      <w:pPr>
        <w:pStyle w:val="20"/>
        <w:spacing w:before="0" w:after="0" w:line="360" w:lineRule="auto"/>
      </w:pPr>
      <w:r>
        <w:br/>
      </w:r>
      <w:r w:rsidR="002052C2">
        <w:t xml:space="preserve">О признании на территории Донецкой Народной Республики </w:t>
      </w:r>
      <w:r w:rsidR="00B202FB">
        <w:br/>
      </w:r>
      <w:r w:rsidR="002052C2">
        <w:t>условных номеров клеймения, которые используются предприятиями железнодорожного транспорта</w:t>
      </w:r>
    </w:p>
    <w:p w:rsidR="00717DBF" w:rsidRDefault="00717DBF" w:rsidP="00B552AD">
      <w:pPr>
        <w:pStyle w:val="20"/>
        <w:spacing w:before="0" w:after="0" w:line="360" w:lineRule="auto"/>
      </w:pPr>
    </w:p>
    <w:p w:rsidR="00717DBF" w:rsidRDefault="00717DBF" w:rsidP="00B552AD">
      <w:pPr>
        <w:pStyle w:val="20"/>
        <w:spacing w:before="0" w:after="0" w:line="360" w:lineRule="auto"/>
      </w:pPr>
    </w:p>
    <w:p w:rsidR="00BB02AC" w:rsidRDefault="002052C2" w:rsidP="00717DBF">
      <w:pPr>
        <w:pStyle w:val="1"/>
        <w:spacing w:before="0" w:after="0" w:line="276" w:lineRule="auto"/>
        <w:ind w:left="20" w:right="20" w:firstLine="831"/>
      </w:pPr>
      <w:r>
        <w:t xml:space="preserve">В целях обеспечения безопасности </w:t>
      </w:r>
      <w:r>
        <w:t>движения на железнодорожном транспорте и комплексного развития транспортной отрасли Донецкой Народной Республики, руководствуясь статьей 60 Конституции Донецкой Народной Республики,</w:t>
      </w:r>
    </w:p>
    <w:p w:rsidR="00717DBF" w:rsidRDefault="00717DBF" w:rsidP="00717DBF">
      <w:pPr>
        <w:pStyle w:val="1"/>
        <w:spacing w:before="0" w:after="0" w:line="276" w:lineRule="auto"/>
        <w:ind w:left="20" w:right="20" w:firstLine="831"/>
      </w:pPr>
    </w:p>
    <w:p w:rsidR="00BB02AC" w:rsidRDefault="002052C2" w:rsidP="00717DBF">
      <w:pPr>
        <w:pStyle w:val="20"/>
        <w:spacing w:before="0" w:after="0" w:line="276" w:lineRule="auto"/>
        <w:ind w:left="20" w:firstLine="831"/>
        <w:jc w:val="both"/>
      </w:pPr>
      <w:r>
        <w:t>ПОСТАНОВЛЯЮ:</w:t>
      </w:r>
    </w:p>
    <w:p w:rsidR="00717DBF" w:rsidRDefault="00717DBF" w:rsidP="00717DBF">
      <w:pPr>
        <w:pStyle w:val="20"/>
        <w:spacing w:before="0" w:after="0" w:line="276" w:lineRule="auto"/>
        <w:ind w:left="20" w:firstLine="831"/>
        <w:jc w:val="both"/>
      </w:pPr>
    </w:p>
    <w:p w:rsidR="00BB02AC" w:rsidRDefault="002052C2" w:rsidP="00717DBF">
      <w:pPr>
        <w:pStyle w:val="1"/>
        <w:numPr>
          <w:ilvl w:val="0"/>
          <w:numId w:val="1"/>
        </w:numPr>
        <w:spacing w:before="0" w:after="0" w:line="276" w:lineRule="auto"/>
        <w:ind w:left="20" w:right="20" w:firstLine="831"/>
      </w:pPr>
      <w:r>
        <w:t xml:space="preserve"> Признать на территории Донецкой Народной Республики условные</w:t>
      </w:r>
      <w:r>
        <w:t xml:space="preserve"> номера клеймения, которые используются предприятиями железнодорожного транспорта, полученные в соответствии с требованиями, установленными Советом по железнодорожному транспорту государств-участ</w:t>
      </w:r>
      <w:r w:rsidR="00717DBF">
        <w:t>ников Содружества Независимых Г</w:t>
      </w:r>
      <w:r>
        <w:t>осударств.</w:t>
      </w:r>
    </w:p>
    <w:p w:rsidR="00BB02AC" w:rsidRDefault="002052C2" w:rsidP="00717DBF">
      <w:pPr>
        <w:pStyle w:val="1"/>
        <w:numPr>
          <w:ilvl w:val="0"/>
          <w:numId w:val="1"/>
        </w:numPr>
        <w:spacing w:before="0" w:after="0" w:line="276" w:lineRule="auto"/>
        <w:ind w:left="20" w:right="20" w:firstLine="831"/>
      </w:pPr>
      <w:r>
        <w:t xml:space="preserve"> Обязательному кле</w:t>
      </w:r>
      <w:r>
        <w:t>ймению условным номером клеймления весь железнодорожный подвижной состав, а также его составные части.</w:t>
      </w:r>
    </w:p>
    <w:p w:rsidR="00BB02AC" w:rsidRDefault="002052C2" w:rsidP="00717DBF">
      <w:pPr>
        <w:pStyle w:val="1"/>
        <w:numPr>
          <w:ilvl w:val="0"/>
          <w:numId w:val="1"/>
        </w:numPr>
        <w:spacing w:before="0" w:after="0" w:line="276" w:lineRule="auto"/>
        <w:ind w:left="20" w:firstLine="831"/>
      </w:pPr>
      <w:r>
        <w:t xml:space="preserve"> Министерству транспорта Донецкой Народной Республики:</w:t>
      </w:r>
    </w:p>
    <w:p w:rsidR="00BB02AC" w:rsidRDefault="002052C2" w:rsidP="00717DBF">
      <w:pPr>
        <w:pStyle w:val="1"/>
        <w:numPr>
          <w:ilvl w:val="1"/>
          <w:numId w:val="1"/>
        </w:numPr>
        <w:spacing w:before="0" w:after="0" w:line="276" w:lineRule="auto"/>
        <w:ind w:left="20" w:right="20" w:firstLine="831"/>
      </w:pPr>
      <w:r>
        <w:t xml:space="preserve"> Создать и внести в реестр (государственную базу данных) условных номеров клеймения;</w:t>
      </w:r>
    </w:p>
    <w:p w:rsidR="00D06DC5" w:rsidRDefault="002052C2" w:rsidP="00717DBF">
      <w:pPr>
        <w:pStyle w:val="1"/>
        <w:numPr>
          <w:ilvl w:val="1"/>
          <w:numId w:val="1"/>
        </w:numPr>
        <w:spacing w:before="0" w:after="0" w:line="276" w:lineRule="auto"/>
        <w:ind w:left="20" w:right="20" w:firstLine="831"/>
      </w:pPr>
      <w:r>
        <w:t xml:space="preserve"> Обеспечить в</w:t>
      </w:r>
      <w:r>
        <w:t xml:space="preserve">ыдачу удостоверений на право использования присвоенных условных номеров клеймения по результатам аттестации </w:t>
      </w:r>
      <w:r>
        <w:lastRenderedPageBreak/>
        <w:t>предприятий железнодорожного транспорта.</w:t>
      </w:r>
    </w:p>
    <w:p w:rsidR="00BB02AC" w:rsidRDefault="002052C2" w:rsidP="00B552AD">
      <w:pPr>
        <w:pStyle w:val="1"/>
        <w:numPr>
          <w:ilvl w:val="0"/>
          <w:numId w:val="1"/>
        </w:numPr>
        <w:tabs>
          <w:tab w:val="left" w:pos="1117"/>
          <w:tab w:val="left" w:pos="9592"/>
        </w:tabs>
        <w:spacing w:before="0" w:after="0" w:line="276" w:lineRule="auto"/>
        <w:ind w:right="-47" w:firstLine="831"/>
        <w:jc w:val="left"/>
      </w:pPr>
      <w:r>
        <w:t>Контроль исполнени</w:t>
      </w:r>
      <w:r w:rsidR="00B552AD">
        <w:t xml:space="preserve">я настоящего Указа возложить на </w:t>
      </w:r>
      <w:r>
        <w:t>Министерство транспорта Донецкой Народной Республики.</w:t>
      </w:r>
    </w:p>
    <w:p w:rsidR="00BB02AC" w:rsidRDefault="002052C2" w:rsidP="00717DBF">
      <w:pPr>
        <w:pStyle w:val="1"/>
        <w:numPr>
          <w:ilvl w:val="0"/>
          <w:numId w:val="1"/>
        </w:numPr>
        <w:tabs>
          <w:tab w:val="left" w:pos="1117"/>
        </w:tabs>
        <w:spacing w:before="0" w:after="0" w:line="276" w:lineRule="auto"/>
        <w:ind w:left="720" w:firstLine="831"/>
      </w:pPr>
      <w:r>
        <w:t>Настоящий Указ вступает в силу со дня его подписания.</w:t>
      </w:r>
    </w:p>
    <w:p w:rsidR="00B552AD" w:rsidRDefault="00B552AD" w:rsidP="00B552AD">
      <w:pPr>
        <w:pStyle w:val="1"/>
        <w:tabs>
          <w:tab w:val="left" w:pos="1117"/>
        </w:tabs>
        <w:spacing w:before="0" w:after="0" w:line="276" w:lineRule="auto"/>
      </w:pPr>
    </w:p>
    <w:p w:rsidR="00B552AD" w:rsidRDefault="00B552AD" w:rsidP="00B552AD">
      <w:pPr>
        <w:pStyle w:val="1"/>
        <w:tabs>
          <w:tab w:val="left" w:pos="1117"/>
        </w:tabs>
        <w:spacing w:before="0" w:after="0" w:line="276" w:lineRule="auto"/>
      </w:pPr>
    </w:p>
    <w:p w:rsidR="00B552AD" w:rsidRDefault="00B552AD" w:rsidP="00B552AD">
      <w:pPr>
        <w:pStyle w:val="1"/>
        <w:tabs>
          <w:tab w:val="left" w:pos="1117"/>
        </w:tabs>
        <w:spacing w:before="0" w:after="0" w:line="276" w:lineRule="auto"/>
      </w:pPr>
    </w:p>
    <w:p w:rsidR="003F3372" w:rsidRDefault="002052C2" w:rsidP="00717DBF">
      <w:pPr>
        <w:pStyle w:val="1"/>
        <w:spacing w:before="0" w:after="0" w:line="276" w:lineRule="auto"/>
        <w:ind w:right="4820" w:firstLine="831"/>
        <w:jc w:val="left"/>
      </w:pPr>
      <w:r>
        <w:t xml:space="preserve">Врио Главы </w:t>
      </w:r>
    </w:p>
    <w:p w:rsidR="00BB02AC" w:rsidRDefault="002052C2" w:rsidP="00B552AD">
      <w:pPr>
        <w:pStyle w:val="1"/>
        <w:spacing w:before="0" w:after="0" w:line="276" w:lineRule="auto"/>
        <w:ind w:right="27"/>
        <w:jc w:val="left"/>
      </w:pPr>
      <w:r>
        <w:t>Донецкой Народной</w:t>
      </w:r>
      <w:r w:rsidR="003F3372">
        <w:t xml:space="preserve"> Республики </w:t>
      </w:r>
      <w:r w:rsidR="00717DBF">
        <w:t xml:space="preserve">                                     Д. В. Пушилин </w:t>
      </w:r>
    </w:p>
    <w:p w:rsidR="00717DBF" w:rsidRDefault="00717DBF" w:rsidP="00717DBF">
      <w:pPr>
        <w:pStyle w:val="1"/>
        <w:spacing w:before="0" w:after="0" w:line="276" w:lineRule="auto"/>
        <w:ind w:right="27" w:firstLine="831"/>
        <w:jc w:val="left"/>
      </w:pPr>
    </w:p>
    <w:p w:rsidR="00B552AD" w:rsidRDefault="00B552AD" w:rsidP="00717DBF">
      <w:pPr>
        <w:pStyle w:val="1"/>
        <w:spacing w:before="0" w:after="0" w:line="276" w:lineRule="auto"/>
        <w:ind w:firstLine="831"/>
      </w:pPr>
    </w:p>
    <w:p w:rsidR="00BB02AC" w:rsidRDefault="002052C2" w:rsidP="00B552AD">
      <w:pPr>
        <w:pStyle w:val="1"/>
        <w:spacing w:before="0" w:after="0" w:line="276" w:lineRule="auto"/>
      </w:pPr>
      <w:r>
        <w:t>г. Донецк</w:t>
      </w:r>
    </w:p>
    <w:p w:rsidR="00BB02AC" w:rsidRDefault="00717DBF" w:rsidP="00B552AD">
      <w:pPr>
        <w:pStyle w:val="1"/>
        <w:tabs>
          <w:tab w:val="right" w:pos="3408"/>
        </w:tabs>
        <w:spacing w:before="0" w:after="0" w:line="276" w:lineRule="auto"/>
      </w:pPr>
      <w:r>
        <w:t xml:space="preserve">«19»  октября   </w:t>
      </w:r>
      <w:r w:rsidR="002052C2">
        <w:t>2018 г.</w:t>
      </w:r>
    </w:p>
    <w:p w:rsidR="00717DBF" w:rsidRDefault="00717DBF" w:rsidP="00B552AD">
      <w:pPr>
        <w:pStyle w:val="1"/>
        <w:tabs>
          <w:tab w:val="right" w:pos="3408"/>
        </w:tabs>
        <w:spacing w:before="0" w:after="0" w:line="276" w:lineRule="auto"/>
      </w:pPr>
      <w:r>
        <w:t xml:space="preserve">№ 40 </w:t>
      </w:r>
    </w:p>
    <w:sectPr w:rsidR="00717DBF" w:rsidSect="00B552AD">
      <w:type w:val="continuous"/>
      <w:pgSz w:w="11906" w:h="16838"/>
      <w:pgMar w:top="2694" w:right="1038" w:bottom="1734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2C2" w:rsidRDefault="002052C2" w:rsidP="00BB02AC">
      <w:r>
        <w:separator/>
      </w:r>
    </w:p>
  </w:endnote>
  <w:endnote w:type="continuationSeparator" w:id="1">
    <w:p w:rsidR="002052C2" w:rsidRDefault="002052C2" w:rsidP="00BB0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2C2" w:rsidRDefault="002052C2"/>
  </w:footnote>
  <w:footnote w:type="continuationSeparator" w:id="1">
    <w:p w:rsidR="002052C2" w:rsidRDefault="002052C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566D01"/>
    <w:multiLevelType w:val="multilevel"/>
    <w:tmpl w:val="087A82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BB02AC"/>
    <w:rsid w:val="002052C2"/>
    <w:rsid w:val="003F3372"/>
    <w:rsid w:val="00615D9D"/>
    <w:rsid w:val="00717DBF"/>
    <w:rsid w:val="009A75FE"/>
    <w:rsid w:val="00B202FB"/>
    <w:rsid w:val="00B552AD"/>
    <w:rsid w:val="00BB02AC"/>
    <w:rsid w:val="00D06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B02A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B02AC"/>
    <w:rPr>
      <w:color w:val="0066CC"/>
      <w:u w:val="single"/>
    </w:rPr>
  </w:style>
  <w:style w:type="character" w:customStyle="1" w:styleId="Exact">
    <w:name w:val="Основной текст Exact"/>
    <w:basedOn w:val="a0"/>
    <w:rsid w:val="00BB02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BB02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BB02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sid w:val="00BB02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FranklinGothicDemi15pt">
    <w:name w:val="Заголовок №1 + Franklin Gothic Demi;15 pt"/>
    <w:basedOn w:val="10"/>
    <w:rsid w:val="00BB02AC"/>
    <w:rPr>
      <w:rFonts w:ascii="Franklin Gothic Demi" w:eastAsia="Franklin Gothic Demi" w:hAnsi="Franklin Gothic Demi" w:cs="Franklin Gothic Demi"/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1Georgia26pt-2pt">
    <w:name w:val="Заголовок №1 + Georgia;26 pt;Курсив;Интервал -2 pt"/>
    <w:basedOn w:val="10"/>
    <w:rsid w:val="00BB02AC"/>
    <w:rPr>
      <w:rFonts w:ascii="Georgia" w:eastAsia="Georgia" w:hAnsi="Georgia" w:cs="Georgia"/>
      <w:i/>
      <w:iCs/>
      <w:color w:val="000000"/>
      <w:spacing w:val="-50"/>
      <w:w w:val="100"/>
      <w:position w:val="0"/>
      <w:sz w:val="52"/>
      <w:szCs w:val="52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BB02AC"/>
    <w:pPr>
      <w:spacing w:before="540" w:after="300" w:line="35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BB02AC"/>
    <w:pPr>
      <w:spacing w:before="300" w:after="480" w:line="35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rsid w:val="00BB02AC"/>
    <w:pPr>
      <w:outlineLvl w:val="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2018-11-06T10:03:00Z</dcterms:created>
  <dcterms:modified xsi:type="dcterms:W3CDTF">2018-11-06T10:29:00Z</dcterms:modified>
</cp:coreProperties>
</file>