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ABE" w:rsidRPr="00AD4ABE" w:rsidRDefault="00AD4ABE" w:rsidP="00AD4ABE">
      <w:pPr>
        <w:widowControl w:val="0"/>
        <w:pBdr>
          <w:bottom w:val="single" w:sz="12" w:space="1" w:color="auto"/>
        </w:pBdr>
        <w:tabs>
          <w:tab w:val="right" w:leader="underscore" w:pos="3687"/>
          <w:tab w:val="right" w:pos="5569"/>
          <w:tab w:val="right" w:pos="7806"/>
        </w:tabs>
        <w:spacing w:after="416" w:line="3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ВРЕМЕННО </w:t>
      </w:r>
      <w:proofErr w:type="gramStart"/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ИСПОЛНЯЮЩИЙ</w:t>
      </w:r>
      <w:proofErr w:type="gramEnd"/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ОБЯЗАННОСТИ ГЛАВЫ </w:t>
      </w:r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ДОНЕЦКОЙ НАРОДНОЙ РЕСПУБЛИКИ</w:t>
      </w:r>
    </w:p>
    <w:p w:rsidR="00AD4ABE" w:rsidRPr="00AD4ABE" w:rsidRDefault="00AD4ABE" w:rsidP="00AD4ABE">
      <w:pPr>
        <w:widowControl w:val="0"/>
        <w:tabs>
          <w:tab w:val="right" w:leader="underscore" w:pos="3687"/>
          <w:tab w:val="right" w:pos="5569"/>
          <w:tab w:val="right" w:pos="7806"/>
        </w:tabs>
        <w:spacing w:after="416" w:line="35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AD4ABE" w:rsidRPr="00AD4ABE" w:rsidRDefault="00AD4ABE" w:rsidP="00AD4ABE">
      <w:pPr>
        <w:widowControl w:val="0"/>
        <w:spacing w:after="664" w:line="280" w:lineRule="exact"/>
        <w:ind w:left="2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РАСПОРЯЖЕНИЕ</w:t>
      </w:r>
    </w:p>
    <w:p w:rsidR="00AD4ABE" w:rsidRPr="00AD4ABE" w:rsidRDefault="00AD4ABE" w:rsidP="00AD4ABE">
      <w:pPr>
        <w:widowControl w:val="0"/>
        <w:spacing w:after="784" w:line="346" w:lineRule="exact"/>
        <w:ind w:left="2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 признании </w:t>
      </w:r>
      <w:proofErr w:type="gramStart"/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утратившим</w:t>
      </w:r>
      <w:proofErr w:type="gramEnd"/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силу Распоряжения Главы </w:t>
      </w:r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Донецкой Народной Республики от 29 мая 2017 года № 155</w:t>
      </w:r>
    </w:p>
    <w:p w:rsidR="00AD4ABE" w:rsidRPr="00AD4ABE" w:rsidRDefault="00AD4ABE" w:rsidP="007A68A1">
      <w:pPr>
        <w:widowControl w:val="0"/>
        <w:spacing w:after="409" w:line="341" w:lineRule="exact"/>
        <w:ind w:right="280"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AD4ABE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В соответствии со статьями 59, 60 </w:t>
      </w:r>
      <w:hyperlink r:id="rId5" w:history="1">
        <w:r w:rsidRPr="0097600F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 w:bidi="ru-RU"/>
          </w:rPr>
          <w:t>Конституции Донецкой Народной Республики</w:t>
        </w:r>
      </w:hyperlink>
    </w:p>
    <w:p w:rsidR="00AD4ABE" w:rsidRPr="00AD4ABE" w:rsidRDefault="00AD4ABE" w:rsidP="007A68A1">
      <w:pPr>
        <w:widowControl w:val="0"/>
        <w:spacing w:after="294" w:line="28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РАСПОРЯЖАЮСЬ</w:t>
      </w:r>
      <w:proofErr w:type="gramStart"/>
      <w:r w:rsidRPr="00AD4A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 "</w:t>
      </w:r>
      <w:proofErr w:type="gramEnd"/>
    </w:p>
    <w:p w:rsidR="00AD4ABE" w:rsidRPr="00AD4ABE" w:rsidRDefault="00AD4ABE" w:rsidP="007A68A1">
      <w:pPr>
        <w:widowControl w:val="0"/>
        <w:numPr>
          <w:ilvl w:val="0"/>
          <w:numId w:val="1"/>
        </w:numPr>
        <w:tabs>
          <w:tab w:val="left" w:pos="1117"/>
        </w:tabs>
        <w:spacing w:after="0" w:line="346" w:lineRule="exact"/>
        <w:ind w:right="280"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AD4ABE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Признать утратившим силу </w:t>
      </w:r>
      <w:hyperlink r:id="rId6" w:history="1">
        <w:r w:rsidRPr="0097600F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 w:bidi="ru-RU"/>
          </w:rPr>
          <w:t>Распоряжение Главы Донецкой Народной Республики от 29 мая 2017 года № 155</w:t>
        </w:r>
      </w:hyperlink>
      <w:r w:rsidRPr="00AD4ABE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.</w:t>
      </w:r>
    </w:p>
    <w:p w:rsidR="00AD4ABE" w:rsidRPr="00AD4ABE" w:rsidRDefault="00AD4ABE" w:rsidP="007A68A1">
      <w:pPr>
        <w:widowControl w:val="0"/>
        <w:numPr>
          <w:ilvl w:val="0"/>
          <w:numId w:val="1"/>
        </w:numPr>
        <w:tabs>
          <w:tab w:val="left" w:pos="1117"/>
        </w:tabs>
        <w:spacing w:after="0" w:line="346" w:lineRule="exact"/>
        <w:ind w:right="280"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AD4ABE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 Настоящее Распоряжение вступает в силу со дня его подписания. </w:t>
      </w:r>
    </w:p>
    <w:p w:rsidR="00AD4ABE" w:rsidRPr="00AD4ABE" w:rsidRDefault="00AD4ABE" w:rsidP="00AD4ABE">
      <w:pPr>
        <w:widowControl w:val="0"/>
        <w:tabs>
          <w:tab w:val="left" w:pos="1117"/>
        </w:tabs>
        <w:spacing w:after="0" w:line="346" w:lineRule="exact"/>
        <w:ind w:right="28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AD4ABE" w:rsidRPr="00AD4ABE" w:rsidRDefault="00AD4ABE" w:rsidP="00AD4ABE">
      <w:pPr>
        <w:widowControl w:val="0"/>
        <w:tabs>
          <w:tab w:val="left" w:pos="1117"/>
        </w:tabs>
        <w:spacing w:after="0" w:line="346" w:lineRule="exact"/>
        <w:ind w:right="28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AD4ABE" w:rsidRPr="00AD4ABE" w:rsidRDefault="00AD4ABE" w:rsidP="00AD4ABE">
      <w:pPr>
        <w:widowControl w:val="0"/>
        <w:tabs>
          <w:tab w:val="left" w:pos="1117"/>
        </w:tabs>
        <w:spacing w:after="0" w:line="346" w:lineRule="exact"/>
        <w:ind w:right="28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AD4ABE" w:rsidRPr="00AD4ABE" w:rsidRDefault="00AD4ABE" w:rsidP="00AD4ABE">
      <w:pPr>
        <w:widowControl w:val="0"/>
        <w:tabs>
          <w:tab w:val="left" w:pos="1117"/>
        </w:tabs>
        <w:spacing w:after="0" w:line="346" w:lineRule="exact"/>
        <w:ind w:right="280" w:firstLine="851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proofErr w:type="spellStart"/>
      <w:r w:rsidRPr="00AD4ABE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Врио</w:t>
      </w:r>
      <w:proofErr w:type="spellEnd"/>
      <w:r w:rsidRPr="00AD4ABE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 Главы </w:t>
      </w:r>
      <w:r w:rsidRPr="00AD4ABE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br/>
        <w:t xml:space="preserve">Донецкой Народной Республики                                      Д. В. Пушилин </w:t>
      </w:r>
    </w:p>
    <w:p w:rsidR="00AD4ABE" w:rsidRPr="00AD4ABE" w:rsidRDefault="00AD4ABE" w:rsidP="00AD4ABE">
      <w:pPr>
        <w:widowControl w:val="0"/>
        <w:tabs>
          <w:tab w:val="left" w:pos="1117"/>
        </w:tabs>
        <w:spacing w:after="0" w:line="346" w:lineRule="exact"/>
        <w:ind w:right="280" w:firstLine="851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AD4ABE" w:rsidRPr="00AD4ABE" w:rsidRDefault="00AD4ABE" w:rsidP="00AD4ABE">
      <w:pPr>
        <w:widowControl w:val="0"/>
        <w:tabs>
          <w:tab w:val="left" w:pos="1117"/>
        </w:tabs>
        <w:spacing w:after="0" w:line="346" w:lineRule="exact"/>
        <w:ind w:right="280" w:firstLine="851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AD4ABE" w:rsidRPr="00AD4ABE" w:rsidRDefault="00AD4ABE" w:rsidP="007A68A1">
      <w:pPr>
        <w:widowControl w:val="0"/>
        <w:tabs>
          <w:tab w:val="left" w:pos="1117"/>
        </w:tabs>
        <w:spacing w:after="0" w:line="346" w:lineRule="exact"/>
        <w:ind w:right="28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AD4ABE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«8»  ноября   2018 г.</w:t>
      </w:r>
    </w:p>
    <w:p w:rsidR="00AD4ABE" w:rsidRPr="00AD4ABE" w:rsidRDefault="00AD4ABE" w:rsidP="007A68A1">
      <w:pPr>
        <w:widowControl w:val="0"/>
        <w:tabs>
          <w:tab w:val="left" w:pos="1117"/>
        </w:tabs>
        <w:spacing w:after="0" w:line="346" w:lineRule="exact"/>
        <w:ind w:right="28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AD4ABE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№ 90</w:t>
      </w:r>
    </w:p>
    <w:p w:rsidR="00535355" w:rsidRDefault="00535355" w:rsidP="007A68A1"/>
    <w:sectPr w:rsidR="00535355" w:rsidSect="0053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2ADD"/>
    <w:multiLevelType w:val="multilevel"/>
    <w:tmpl w:val="5A7CA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4ABE"/>
    <w:rsid w:val="00535355"/>
    <w:rsid w:val="007A68A1"/>
    <w:rsid w:val="0097600F"/>
    <w:rsid w:val="00AD4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60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.dnr-online.ru/wp-content/uploads/2018/07/rasporiazhglavaN155_29052017.pdf" TargetMode="External"/><Relationship Id="rId5" Type="http://schemas.openxmlformats.org/officeDocument/2006/relationships/hyperlink" Target="https://dnr-online.ru/download/konstitutsiya-donetskoj-narodnoj-respubli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649</Characters>
  <Application>Microsoft Office Word</Application>
  <DocSecurity>0</DocSecurity>
  <Lines>5</Lines>
  <Paragraphs>1</Paragraphs>
  <ScaleCrop>false</ScaleCrop>
  <Company>SPecialiST RePack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2018-11-10T11:08:00Z</dcterms:created>
  <dcterms:modified xsi:type="dcterms:W3CDTF">2018-11-10T11:14:00Z</dcterms:modified>
</cp:coreProperties>
</file>