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03A" w:rsidRDefault="00A75002" w:rsidP="006448DE">
      <w:pPr>
        <w:pStyle w:val="20"/>
        <w:pBdr>
          <w:bottom w:val="single" w:sz="12" w:space="3" w:color="auto"/>
        </w:pBdr>
        <w:tabs>
          <w:tab w:val="right" w:leader="underscore" w:pos="3726"/>
          <w:tab w:val="right" w:pos="5569"/>
          <w:tab w:val="right" w:pos="7806"/>
        </w:tabs>
        <w:spacing w:after="88"/>
        <w:ind w:right="20"/>
        <w:jc w:val="center"/>
      </w:pPr>
      <w:r>
        <w:t>ВРЕМЕННО ИСПОЛНЯЮЩИЙ ОБЯЗАННОСТИ ГЛАВЫ</w:t>
      </w:r>
    </w:p>
    <w:p w:rsidR="00A36987" w:rsidRDefault="00A75002" w:rsidP="006448DE">
      <w:pPr>
        <w:pStyle w:val="20"/>
        <w:pBdr>
          <w:bottom w:val="single" w:sz="12" w:space="3" w:color="auto"/>
        </w:pBdr>
        <w:tabs>
          <w:tab w:val="right" w:leader="underscore" w:pos="3726"/>
          <w:tab w:val="right" w:pos="5569"/>
          <w:tab w:val="right" w:pos="7806"/>
        </w:tabs>
        <w:spacing w:after="88"/>
        <w:ind w:right="20"/>
        <w:jc w:val="center"/>
      </w:pPr>
      <w:r>
        <w:t>ДОНЕЦКОЙ НАРОДНОЙ РЕСПУБЛИКИ</w:t>
      </w:r>
    </w:p>
    <w:p w:rsidR="000E703A" w:rsidRDefault="000E703A" w:rsidP="000E703A">
      <w:pPr>
        <w:pStyle w:val="20"/>
        <w:tabs>
          <w:tab w:val="right" w:leader="underscore" w:pos="3726"/>
          <w:tab w:val="right" w:pos="5569"/>
          <w:tab w:val="right" w:pos="7806"/>
        </w:tabs>
        <w:spacing w:after="88"/>
        <w:ind w:right="20"/>
      </w:pPr>
    </w:p>
    <w:p w:rsidR="000E703A" w:rsidRDefault="00A75002">
      <w:pPr>
        <w:pStyle w:val="20"/>
        <w:spacing w:after="0" w:line="691" w:lineRule="exact"/>
        <w:ind w:right="20"/>
        <w:jc w:val="center"/>
      </w:pPr>
      <w:r>
        <w:t xml:space="preserve">РАСПОРЯЖЕНИЕ </w:t>
      </w:r>
    </w:p>
    <w:p w:rsidR="000E703A" w:rsidRDefault="000E703A">
      <w:pPr>
        <w:pStyle w:val="20"/>
        <w:spacing w:after="0" w:line="691" w:lineRule="exact"/>
        <w:ind w:right="20"/>
        <w:jc w:val="center"/>
      </w:pPr>
    </w:p>
    <w:p w:rsidR="00A36987" w:rsidRDefault="00A75002">
      <w:pPr>
        <w:pStyle w:val="20"/>
        <w:spacing w:after="0" w:line="691" w:lineRule="exact"/>
        <w:ind w:right="20"/>
        <w:jc w:val="center"/>
      </w:pPr>
      <w:r>
        <w:t>О передаче</w:t>
      </w:r>
    </w:p>
    <w:p w:rsidR="00A36987" w:rsidRDefault="00A75002">
      <w:pPr>
        <w:pStyle w:val="20"/>
        <w:spacing w:after="432" w:line="280" w:lineRule="exact"/>
        <w:ind w:right="20"/>
        <w:jc w:val="center"/>
      </w:pPr>
      <w:r>
        <w:t>ГОСУДАРСТВЕННОГО ПРЕДПРИЯТИЯ «ДОНАЙ»</w:t>
      </w:r>
    </w:p>
    <w:p w:rsidR="00A36987" w:rsidRDefault="00A75002">
      <w:pPr>
        <w:pStyle w:val="3"/>
        <w:spacing w:before="0" w:after="393"/>
        <w:ind w:left="20" w:right="20" w:firstLine="720"/>
      </w:pPr>
      <w:r>
        <w:t xml:space="preserve">Для обеспечения стабильной, эффективной деятельности ГОСУДАРСТВЕННОГО ПРЕДПРИЯТИЯ «ДОНАЙ», в целях всестороннего и </w:t>
      </w:r>
      <w:r>
        <w:t>объективного освещения политической, социально</w:t>
      </w:r>
      <w:r>
        <w:softHyphen/>
        <w:t xml:space="preserve">экономической и культурной жизни в Донецкой Народной Республике и за ее пределами, в соответствии со статьями 59, 60 </w:t>
      </w:r>
      <w:hyperlink r:id="rId7" w:history="1">
        <w:r w:rsidRPr="0057753B">
          <w:rPr>
            <w:rStyle w:val="a3"/>
          </w:rPr>
          <w:t>Конституции Донецкой Народной Республики</w:t>
        </w:r>
      </w:hyperlink>
    </w:p>
    <w:p w:rsidR="00A36987" w:rsidRDefault="00A75002">
      <w:pPr>
        <w:pStyle w:val="3"/>
        <w:spacing w:before="0" w:after="303" w:line="300" w:lineRule="exact"/>
        <w:ind w:left="20"/>
        <w:jc w:val="left"/>
      </w:pPr>
      <w:r>
        <w:t>РАСПОРЯЖАЮСЬ:</w:t>
      </w:r>
    </w:p>
    <w:p w:rsidR="00A36987" w:rsidRDefault="00A75002">
      <w:pPr>
        <w:pStyle w:val="3"/>
        <w:numPr>
          <w:ilvl w:val="0"/>
          <w:numId w:val="1"/>
        </w:numPr>
        <w:spacing w:before="0"/>
        <w:ind w:left="20" w:right="20" w:firstLine="720"/>
      </w:pPr>
      <w:r>
        <w:t xml:space="preserve"> Министерству информации Донецкой Нар</w:t>
      </w:r>
      <w:r>
        <w:t>одной Республики передать ГОСУДАРСТВЕННОЕ ПРЕДПРИЯТИЕ «ДОНАЙ» (местонахождение юридического лица: Донецкая Народная Республика, 83001, город Донецк, Ворошиловский район, улица Университетская, 19; идентификационный код 51019941) в сферу управления Министер</w:t>
      </w:r>
      <w:r>
        <w:t>ства иностранных дел Донецкой Народной Республики в срок до 01 декабря 2018 года.</w:t>
      </w:r>
    </w:p>
    <w:p w:rsidR="00A36987" w:rsidRDefault="00A75002">
      <w:pPr>
        <w:pStyle w:val="3"/>
        <w:numPr>
          <w:ilvl w:val="0"/>
          <w:numId w:val="1"/>
        </w:numPr>
        <w:spacing w:before="0" w:after="393"/>
        <w:ind w:left="20" w:right="20" w:firstLine="720"/>
      </w:pPr>
      <w:r>
        <w:t xml:space="preserve"> Исполняющему обязанности Министра иностранных дел Донецкой Народной Республики Никоноровой Н.Ю., исполняющему обязанности Министра информации Донецкой Народной Республики Ан</w:t>
      </w:r>
      <w:r>
        <w:t>типову И.Ю. обеспечить проведение инвентаризации имущества ГОСУДАРСТВЕННОГО ПРЕДПРИЯТИЯ «ДОНАЙ» и оформить акт приема-передачи имущества.</w:t>
      </w:r>
    </w:p>
    <w:p w:rsidR="00A36987" w:rsidRDefault="00A75002" w:rsidP="00582761">
      <w:pPr>
        <w:pStyle w:val="3"/>
        <w:numPr>
          <w:ilvl w:val="0"/>
          <w:numId w:val="1"/>
        </w:numPr>
        <w:spacing w:before="0" w:after="356" w:line="336" w:lineRule="exact"/>
        <w:ind w:left="40" w:right="20" w:firstLine="720"/>
      </w:pPr>
      <w:r>
        <w:t xml:space="preserve"> Министерству иностранных дел Донецкой Народной </w:t>
      </w:r>
      <w:r>
        <w:lastRenderedPageBreak/>
        <w:t>Республики:</w:t>
      </w:r>
      <w:r w:rsidR="00582761">
        <w:rPr>
          <w:rStyle w:val="1"/>
        </w:rPr>
        <w:t xml:space="preserve"> </w:t>
      </w:r>
      <w:r>
        <w:rPr>
          <w:rStyle w:val="1"/>
        </w:rPr>
        <w:t xml:space="preserve">принять в управление ГОСУДАРСТВЕННОЕ ПРЕДПРИЯТИЕ «ДОНАЙ» </w:t>
      </w:r>
      <w:r>
        <w:rPr>
          <w:rStyle w:val="1"/>
        </w:rPr>
        <w:t>в срок до 01 декабря 2018 года;</w:t>
      </w:r>
    </w:p>
    <w:p w:rsidR="00A36987" w:rsidRDefault="00A75002">
      <w:pPr>
        <w:pStyle w:val="3"/>
        <w:spacing w:before="0" w:after="364"/>
        <w:ind w:left="40" w:right="20" w:firstLine="720"/>
      </w:pPr>
      <w:r>
        <w:rPr>
          <w:rStyle w:val="1"/>
        </w:rPr>
        <w:t>обеспечить утверждение и государственную регистрацию Устава ГОСУДАРСТВЕННОГО ПРЕДПРИЯТИЯ «ДОНАЙ» в новой редакции;</w:t>
      </w:r>
    </w:p>
    <w:p w:rsidR="00A36987" w:rsidRDefault="00A75002">
      <w:pPr>
        <w:pStyle w:val="3"/>
        <w:spacing w:before="0" w:line="336" w:lineRule="exact"/>
        <w:ind w:left="40" w:right="20" w:firstLine="720"/>
      </w:pPr>
      <w:r>
        <w:rPr>
          <w:rStyle w:val="1"/>
        </w:rPr>
        <w:t>разработать и утвердить структуру и штатное расписание ГОСУДАРСТВЕННОГО ПРЕДПРИЯТИЯ «ДОНАЙ».</w:t>
      </w:r>
    </w:p>
    <w:p w:rsidR="00A36987" w:rsidRDefault="00A75002">
      <w:pPr>
        <w:pStyle w:val="3"/>
        <w:numPr>
          <w:ilvl w:val="0"/>
          <w:numId w:val="2"/>
        </w:numPr>
        <w:spacing w:before="0" w:line="336" w:lineRule="exact"/>
        <w:ind w:left="40" w:right="20" w:firstLine="720"/>
      </w:pPr>
      <w:r>
        <w:rPr>
          <w:rStyle w:val="1"/>
        </w:rPr>
        <w:t xml:space="preserve"> Министерству финансов Донецкой Народной Республики обеспечить финансирование расходов ГОСУДАРСТВЕННОГО ПРЕДПРИЯТИЯ «ДОНАЙ» согласно утвержденным сметным назначениям.</w:t>
      </w:r>
    </w:p>
    <w:p w:rsidR="00A36987" w:rsidRDefault="00A75002">
      <w:pPr>
        <w:pStyle w:val="3"/>
        <w:numPr>
          <w:ilvl w:val="0"/>
          <w:numId w:val="2"/>
        </w:numPr>
        <w:spacing w:before="0" w:after="389" w:line="336" w:lineRule="exact"/>
        <w:ind w:left="40" w:right="20" w:firstLine="720"/>
      </w:pPr>
      <w:r>
        <w:rPr>
          <w:rStyle w:val="1"/>
        </w:rPr>
        <w:t xml:space="preserve"> Контроль исполнения настоящего Распоряжения возложить на исполняющего обязанности Предсе</w:t>
      </w:r>
      <w:r>
        <w:rPr>
          <w:rStyle w:val="1"/>
        </w:rPr>
        <w:t>дателя Совета Министров Донецкой Народной Республики Ананченко А.Е.</w:t>
      </w:r>
    </w:p>
    <w:p w:rsidR="00A36987" w:rsidRDefault="00A75002">
      <w:pPr>
        <w:pStyle w:val="a6"/>
        <w:numPr>
          <w:ilvl w:val="0"/>
          <w:numId w:val="2"/>
        </w:numPr>
        <w:spacing w:after="631" w:line="300" w:lineRule="exact"/>
        <w:ind w:left="40" w:firstLine="720"/>
        <w:jc w:val="both"/>
        <w:rPr>
          <w:rStyle w:val="a7"/>
        </w:rPr>
      </w:pPr>
      <w:r>
        <w:rPr>
          <w:rStyle w:val="a7"/>
        </w:rPr>
        <w:t xml:space="preserve"> Настоящее Распоряжение вступает в силу со дня его подписания.</w:t>
      </w:r>
    </w:p>
    <w:p w:rsidR="006448DE" w:rsidRDefault="006448DE" w:rsidP="006448DE">
      <w:pPr>
        <w:pStyle w:val="a6"/>
        <w:spacing w:after="631" w:line="300" w:lineRule="exact"/>
        <w:jc w:val="both"/>
      </w:pPr>
    </w:p>
    <w:p w:rsidR="00A36987" w:rsidRDefault="00A75002">
      <w:pPr>
        <w:pStyle w:val="3"/>
        <w:spacing w:before="0" w:after="0" w:line="300" w:lineRule="exact"/>
        <w:ind w:left="1360"/>
        <w:jc w:val="left"/>
      </w:pPr>
      <w:r>
        <w:t>Врио Главы</w:t>
      </w:r>
    </w:p>
    <w:p w:rsidR="00A36987" w:rsidRDefault="00582761">
      <w:pPr>
        <w:pStyle w:val="3"/>
        <w:spacing w:before="0" w:after="972" w:line="300" w:lineRule="exact"/>
        <w:ind w:left="40"/>
      </w:pPr>
      <w:r>
        <w:t>Донецкой Народной Республики                                Д. В. Пушилин</w:t>
      </w:r>
    </w:p>
    <w:p w:rsidR="00A36987" w:rsidRDefault="005B638B">
      <w:pPr>
        <w:pStyle w:val="3"/>
        <w:tabs>
          <w:tab w:val="left" w:pos="2282"/>
        </w:tabs>
        <w:spacing w:before="0" w:after="0" w:line="300" w:lineRule="exact"/>
        <w:ind w:left="40"/>
      </w:pPr>
      <w:r>
        <w:t>«</w:t>
      </w:r>
      <w:r w:rsidRPr="005B638B">
        <w:rPr>
          <w:u w:val="single"/>
        </w:rPr>
        <w:t>9</w:t>
      </w:r>
      <w:r>
        <w:t xml:space="preserve">»   </w:t>
      </w:r>
      <w:r w:rsidRPr="005B638B">
        <w:rPr>
          <w:u w:val="single"/>
        </w:rPr>
        <w:t>ноября</w:t>
      </w:r>
      <w:r>
        <w:t xml:space="preserve">  </w:t>
      </w:r>
      <w:r w:rsidR="00A75002">
        <w:t>2018 года</w:t>
      </w:r>
    </w:p>
    <w:p w:rsidR="005B638B" w:rsidRDefault="005B638B">
      <w:pPr>
        <w:pStyle w:val="3"/>
        <w:tabs>
          <w:tab w:val="left" w:pos="2282"/>
        </w:tabs>
        <w:spacing w:before="0" w:after="0" w:line="300" w:lineRule="exact"/>
        <w:ind w:left="40"/>
      </w:pPr>
      <w:r>
        <w:t xml:space="preserve">№ </w:t>
      </w:r>
      <w:r w:rsidRPr="005B638B">
        <w:rPr>
          <w:u w:val="single"/>
        </w:rPr>
        <w:t>94</w:t>
      </w:r>
    </w:p>
    <w:sectPr w:rsidR="005B638B" w:rsidSect="000E703A">
      <w:type w:val="continuous"/>
      <w:pgSz w:w="11906" w:h="16838"/>
      <w:pgMar w:top="1560" w:right="1074" w:bottom="2465" w:left="111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002" w:rsidRDefault="00A75002" w:rsidP="00A36987">
      <w:r>
        <w:separator/>
      </w:r>
    </w:p>
  </w:endnote>
  <w:endnote w:type="continuationSeparator" w:id="1">
    <w:p w:rsidR="00A75002" w:rsidRDefault="00A75002" w:rsidP="00A36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002" w:rsidRDefault="00A75002"/>
  </w:footnote>
  <w:footnote w:type="continuationSeparator" w:id="1">
    <w:p w:rsidR="00A75002" w:rsidRDefault="00A7500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D35"/>
    <w:multiLevelType w:val="multilevel"/>
    <w:tmpl w:val="F8DCA2E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0C3F91"/>
    <w:multiLevelType w:val="multilevel"/>
    <w:tmpl w:val="4E800A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A36987"/>
    <w:rsid w:val="000E703A"/>
    <w:rsid w:val="0057753B"/>
    <w:rsid w:val="00582761"/>
    <w:rsid w:val="005B638B"/>
    <w:rsid w:val="006448DE"/>
    <w:rsid w:val="00A36987"/>
    <w:rsid w:val="00A75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3698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36987"/>
    <w:rPr>
      <w:color w:val="0066CC"/>
      <w:u w:val="single"/>
    </w:rPr>
  </w:style>
  <w:style w:type="character" w:customStyle="1" w:styleId="Exact">
    <w:name w:val="Подпись к картинке Exact"/>
    <w:basedOn w:val="a0"/>
    <w:rsid w:val="00A369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A369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3"/>
    <w:rsid w:val="00A369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Основной текст1"/>
    <w:basedOn w:val="a4"/>
    <w:rsid w:val="00A3698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A369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7">
    <w:name w:val="Подпись к картинке"/>
    <w:basedOn w:val="a5"/>
    <w:rsid w:val="00A3698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2"/>
    <w:basedOn w:val="a4"/>
    <w:rsid w:val="00A36987"/>
    <w:rPr>
      <w:color w:val="000000"/>
      <w:spacing w:val="0"/>
      <w:w w:val="100"/>
      <w:position w:val="0"/>
    </w:rPr>
  </w:style>
  <w:style w:type="paragraph" w:customStyle="1" w:styleId="a6">
    <w:name w:val="Подпись к картинке"/>
    <w:basedOn w:val="a"/>
    <w:link w:val="a5"/>
    <w:rsid w:val="00A36987"/>
    <w:pPr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0">
    <w:name w:val="Основной текст (2)"/>
    <w:basedOn w:val="a"/>
    <w:link w:val="2"/>
    <w:rsid w:val="00A36987"/>
    <w:pPr>
      <w:spacing w:after="360" w:line="35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">
    <w:name w:val="Основной текст3"/>
    <w:basedOn w:val="a"/>
    <w:link w:val="a4"/>
    <w:rsid w:val="00A36987"/>
    <w:pPr>
      <w:spacing w:before="540" w:after="360" w:line="341" w:lineRule="exact"/>
      <w:jc w:val="both"/>
    </w:pPr>
    <w:rPr>
      <w:rFonts w:ascii="Times New Roman" w:eastAsia="Times New Roman" w:hAnsi="Times New Roman" w:cs="Times New Roman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2018-11-10T11:32:00Z</dcterms:created>
  <dcterms:modified xsi:type="dcterms:W3CDTF">2018-11-10T11:41:00Z</dcterms:modified>
</cp:coreProperties>
</file>