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7C3" w:rsidRDefault="00CA59D8" w:rsidP="00544E40">
      <w:pPr>
        <w:pStyle w:val="10"/>
        <w:keepNext/>
        <w:keepLines/>
        <w:spacing w:after="0" w:line="276" w:lineRule="auto"/>
        <w:ind w:left="40"/>
      </w:pPr>
      <w:bookmarkStart w:id="0" w:name="bookmark0"/>
      <w:r>
        <w:t xml:space="preserve">ДОНЕЦКАЯ НАРОДНАЯ РЕСПУБЛИКА </w:t>
      </w:r>
      <w:r w:rsidR="00544E40">
        <w:br/>
      </w:r>
      <w:r>
        <w:t>СОВЕТ МИНИСТРОВ</w:t>
      </w:r>
      <w:bookmarkEnd w:id="0"/>
    </w:p>
    <w:p w:rsidR="00544E40" w:rsidRDefault="00544E40" w:rsidP="00544E40">
      <w:pPr>
        <w:pStyle w:val="10"/>
        <w:keepNext/>
        <w:keepLines/>
        <w:spacing w:after="0" w:line="276" w:lineRule="auto"/>
        <w:ind w:left="40"/>
      </w:pPr>
    </w:p>
    <w:p w:rsidR="008C77C3" w:rsidRDefault="00CA59D8" w:rsidP="00544E40">
      <w:pPr>
        <w:pStyle w:val="22"/>
        <w:keepNext/>
        <w:keepLines/>
        <w:spacing w:before="0" w:line="276" w:lineRule="auto"/>
        <w:ind w:left="2740" w:right="3260"/>
      </w:pPr>
      <w:bookmarkStart w:id="1" w:name="bookmark1"/>
      <w:r>
        <w:rPr>
          <w:rStyle w:val="23"/>
          <w:b/>
          <w:bCs/>
        </w:rPr>
        <w:t xml:space="preserve">ПОСТАНОВЛЕНИЕ </w:t>
      </w:r>
      <w:r>
        <w:t>от 10 марта 2017 г. №3-41</w:t>
      </w:r>
      <w:bookmarkEnd w:id="1"/>
    </w:p>
    <w:p w:rsidR="00544E40" w:rsidRDefault="00544E40" w:rsidP="00544E40">
      <w:pPr>
        <w:pStyle w:val="22"/>
        <w:keepNext/>
        <w:keepLines/>
        <w:spacing w:before="0" w:line="276" w:lineRule="auto"/>
        <w:ind w:left="2740" w:right="3260"/>
      </w:pPr>
    </w:p>
    <w:p w:rsidR="00544E40" w:rsidRDefault="00544E40" w:rsidP="00544E40">
      <w:pPr>
        <w:pStyle w:val="22"/>
        <w:keepNext/>
        <w:keepLines/>
        <w:spacing w:before="0" w:line="276" w:lineRule="auto"/>
        <w:ind w:left="2740" w:right="3260"/>
      </w:pPr>
    </w:p>
    <w:p w:rsidR="008C77C3" w:rsidRDefault="00CA59D8" w:rsidP="00544E40">
      <w:pPr>
        <w:pStyle w:val="31"/>
        <w:keepNext/>
        <w:keepLines/>
        <w:spacing w:after="0" w:line="276" w:lineRule="auto"/>
        <w:ind w:left="40"/>
      </w:pPr>
      <w:bookmarkStart w:id="2" w:name="bookmark2"/>
      <w:r>
        <w:t>О внесении изменений во Временное Положение о паспорте гражданина Донецкой Народной Республики, утвержденное Постановлением Совета Министров Донецкой Народной Республики</w:t>
      </w:r>
      <w:r>
        <w:t xml:space="preserve"> от 12.02.2016 года №1-13</w:t>
      </w:r>
      <w:bookmarkEnd w:id="2"/>
    </w:p>
    <w:p w:rsidR="00544E40" w:rsidRDefault="00544E40" w:rsidP="00544E40">
      <w:pPr>
        <w:pStyle w:val="31"/>
        <w:keepNext/>
        <w:keepLines/>
        <w:spacing w:after="0" w:line="276" w:lineRule="auto"/>
        <w:ind w:left="40"/>
      </w:pPr>
    </w:p>
    <w:p w:rsidR="00544E40" w:rsidRDefault="00544E40" w:rsidP="00544E40">
      <w:pPr>
        <w:pStyle w:val="31"/>
        <w:keepNext/>
        <w:keepLines/>
        <w:spacing w:after="0" w:line="276" w:lineRule="auto"/>
        <w:ind w:left="40"/>
      </w:pPr>
    </w:p>
    <w:p w:rsidR="00544E40" w:rsidRDefault="00CA59D8" w:rsidP="00544E40">
      <w:pPr>
        <w:pStyle w:val="24"/>
        <w:spacing w:before="0" w:after="0" w:line="276" w:lineRule="auto"/>
        <w:ind w:left="20" w:right="20" w:firstLine="720"/>
      </w:pPr>
      <w:r>
        <w:t xml:space="preserve">В целях обеспечения законности при оформлении паспорта гражданина Донецкой Народной Республики, реализации законных прав и интересов осужденных, Совет Министров Донецкой Народной Республики </w:t>
      </w:r>
    </w:p>
    <w:p w:rsidR="008C77C3" w:rsidRDefault="00CA59D8" w:rsidP="00544E40">
      <w:pPr>
        <w:pStyle w:val="24"/>
        <w:spacing w:before="0" w:after="0" w:line="276" w:lineRule="auto"/>
        <w:ind w:left="20" w:right="20" w:firstLine="720"/>
        <w:rPr>
          <w:rStyle w:val="a5"/>
        </w:rPr>
      </w:pPr>
      <w:r>
        <w:rPr>
          <w:rStyle w:val="a5"/>
        </w:rPr>
        <w:t>ПОСТАНОВЛЯЕТ:</w:t>
      </w:r>
    </w:p>
    <w:p w:rsidR="00544E40" w:rsidRDefault="00544E40" w:rsidP="00544E40">
      <w:pPr>
        <w:pStyle w:val="24"/>
        <w:spacing w:before="0" w:after="0" w:line="276" w:lineRule="auto"/>
        <w:ind w:left="20" w:right="20" w:firstLine="720"/>
      </w:pPr>
    </w:p>
    <w:p w:rsidR="008C77C3" w:rsidRDefault="00CA59D8" w:rsidP="00544E40">
      <w:pPr>
        <w:pStyle w:val="24"/>
        <w:numPr>
          <w:ilvl w:val="0"/>
          <w:numId w:val="1"/>
        </w:numPr>
        <w:tabs>
          <w:tab w:val="left" w:pos="1122"/>
        </w:tabs>
        <w:spacing w:before="0" w:after="0" w:line="276" w:lineRule="auto"/>
        <w:ind w:left="20" w:right="20" w:firstLine="720"/>
        <w:jc w:val="both"/>
      </w:pPr>
      <w:r>
        <w:t xml:space="preserve">Внести во </w:t>
      </w:r>
      <w:hyperlink r:id="rId7" w:history="1">
        <w:r w:rsidRPr="00E379E1">
          <w:rPr>
            <w:rStyle w:val="a3"/>
          </w:rPr>
          <w:t>Временное Положе</w:t>
        </w:r>
        <w:r w:rsidRPr="00E379E1">
          <w:rPr>
            <w:rStyle w:val="a3"/>
          </w:rPr>
          <w:t>ние о паспорте гражданина Донецкой Народной Республики, утвержденное Постановлением Совета Министров Донецкой Народной Республики от 12.02.2016 года №1-13</w:t>
        </w:r>
      </w:hyperlink>
      <w:r>
        <w:t xml:space="preserve"> (далее - Временное Положение), следующие изменения:</w:t>
      </w:r>
    </w:p>
    <w:p w:rsidR="008C77C3" w:rsidRDefault="00CA59D8" w:rsidP="00544E40">
      <w:pPr>
        <w:pStyle w:val="24"/>
        <w:numPr>
          <w:ilvl w:val="1"/>
          <w:numId w:val="1"/>
        </w:numPr>
        <w:spacing w:before="0" w:after="0" w:line="276" w:lineRule="auto"/>
        <w:ind w:left="20" w:right="20" w:firstLine="720"/>
      </w:pPr>
      <w:r>
        <w:t xml:space="preserve"> Абзац 1 подпункта 2 пункта 2.1. Раздела II </w:t>
      </w:r>
      <w:hyperlink r:id="rId8" w:history="1">
        <w:r w:rsidRPr="00E379E1">
          <w:rPr>
            <w:rStyle w:val="a3"/>
          </w:rPr>
          <w:t>Време</w:t>
        </w:r>
        <w:r w:rsidRPr="00E379E1">
          <w:rPr>
            <w:rStyle w:val="a3"/>
          </w:rPr>
          <w:t>нного Положения</w:t>
        </w:r>
      </w:hyperlink>
      <w:r>
        <w:t xml:space="preserve"> изложить в следующей редакции:</w:t>
      </w:r>
    </w:p>
    <w:p w:rsidR="008C77C3" w:rsidRDefault="00CA59D8" w:rsidP="00544E40">
      <w:pPr>
        <w:pStyle w:val="24"/>
        <w:spacing w:before="0" w:after="0" w:line="276" w:lineRule="auto"/>
        <w:ind w:left="20" w:right="20" w:firstLine="720"/>
        <w:jc w:val="both"/>
      </w:pPr>
      <w:r>
        <w:t>«Граждане Украины, фактически проживавшие на территории бывшей Донецкой области Украины, у которых отсутствовала регистрация по месту жительства где-либо или которые не могут подтвердить факт регистрации по ме</w:t>
      </w:r>
      <w:r>
        <w:t>сту жительства по состоянию на 7 апреля 2014 года».</w:t>
      </w:r>
    </w:p>
    <w:p w:rsidR="008C77C3" w:rsidRDefault="00CA59D8" w:rsidP="00544E40">
      <w:pPr>
        <w:pStyle w:val="24"/>
        <w:numPr>
          <w:ilvl w:val="1"/>
          <w:numId w:val="1"/>
        </w:numPr>
        <w:spacing w:before="0" w:after="0" w:line="276" w:lineRule="auto"/>
        <w:ind w:left="20" w:right="20" w:firstLine="720"/>
      </w:pPr>
      <w:r>
        <w:t xml:space="preserve"> Пункт 2.1 Раздела II </w:t>
      </w:r>
      <w:hyperlink r:id="rId9" w:history="1">
        <w:r w:rsidRPr="00E379E1">
          <w:rPr>
            <w:rStyle w:val="a3"/>
          </w:rPr>
          <w:t>Временного Положения</w:t>
        </w:r>
      </w:hyperlink>
      <w:r>
        <w:t xml:space="preserve"> дополнить подпунктами 8-14 в следующей редакции:</w:t>
      </w:r>
    </w:p>
    <w:p w:rsidR="008C77C3" w:rsidRDefault="00CA59D8" w:rsidP="00544E40">
      <w:pPr>
        <w:pStyle w:val="24"/>
        <w:spacing w:before="0" w:after="0" w:line="276" w:lineRule="auto"/>
        <w:ind w:left="20" w:right="20" w:firstLine="880"/>
        <w:jc w:val="both"/>
      </w:pPr>
      <w:r>
        <w:t>« 8) Граждане Украины, проживавшие и зарегистрированные по месту жительства в иных областях Украины по состоянию</w:t>
      </w:r>
      <w:r>
        <w:t xml:space="preserve"> на 7 апреля 2014 года, прибывшие в Донецкую Народную Республику для постоянного проживания как члены семей (супруги, дети, родители) лиц, состоящих/состоявших на военной службе, на службе в органах безопасности или в правоохранительных органах, на государ</w:t>
      </w:r>
      <w:r>
        <w:t>ственной службе Донецкой Народной Республики.</w:t>
      </w:r>
    </w:p>
    <w:p w:rsidR="008C77C3" w:rsidRDefault="00CA59D8" w:rsidP="00544E40">
      <w:pPr>
        <w:pStyle w:val="24"/>
        <w:spacing w:before="0" w:after="0" w:line="276" w:lineRule="auto"/>
        <w:ind w:left="20" w:right="20" w:firstLine="720"/>
        <w:jc w:val="both"/>
      </w:pPr>
      <w:r>
        <w:t>Оформление паспорта, осуществляется территориальным подразделением Миграционной службы, на территории обслуживания которого заявитель зарегистрирован или планирует осуществить регистрацию по месту жительства, п</w:t>
      </w:r>
      <w:r>
        <w:t xml:space="preserve">ри предъявлении паспорта гражданина Украины, справки с места работы (несения службы) члена семьи, документов, подтверждающих родственные отношения (свидетельство о рождении, о заключении брака), документов, подтверждающих </w:t>
      </w:r>
      <w:r>
        <w:lastRenderedPageBreak/>
        <w:t>регистрацию или намерение регистра</w:t>
      </w:r>
      <w:r>
        <w:t>ции по месту жительства, после сверки с имеющимися учетами, а также после утверждения руководством Миграционной службы решения о документировании паспортом.</w:t>
      </w:r>
    </w:p>
    <w:p w:rsidR="008C77C3" w:rsidRDefault="00CA59D8" w:rsidP="00544E40">
      <w:pPr>
        <w:pStyle w:val="24"/>
        <w:numPr>
          <w:ilvl w:val="0"/>
          <w:numId w:val="2"/>
        </w:numPr>
        <w:spacing w:before="0" w:after="0" w:line="276" w:lineRule="auto"/>
        <w:ind w:left="40" w:right="60" w:firstLine="720"/>
        <w:jc w:val="both"/>
      </w:pPr>
      <w:r>
        <w:t xml:space="preserve"> Граждане Украины, постоянно проживавшие на территории бывшей Донецкой области Украины и по состоянию на 7 апреля 2014 года снятые с регистрационного учета для прохождения обучения за пределами бывшей Донецкой области Украины, которые возвратились после об</w:t>
      </w:r>
      <w:r>
        <w:t>учения по месту постоянного проживания.</w:t>
      </w:r>
    </w:p>
    <w:p w:rsidR="008C77C3" w:rsidRDefault="00CA59D8" w:rsidP="00544E40">
      <w:pPr>
        <w:pStyle w:val="24"/>
        <w:spacing w:before="0" w:after="0" w:line="276" w:lineRule="auto"/>
        <w:ind w:left="40" w:right="60" w:firstLine="720"/>
        <w:jc w:val="both"/>
      </w:pPr>
      <w:r>
        <w:t xml:space="preserve">Оформление паспорта осуществляется территориальным подразделением Миграционной службы, на территории обслуживания которого заявитель был зарегистрирован или планирует осуществить регистрацию по месту жительства, при </w:t>
      </w:r>
      <w:r>
        <w:t>предъявлении паспорта гражданина Украины, документов, подтверждающих факт обучения в учебном заведении на дневной форме обучения, после сверки с имеющимися учетами.</w:t>
      </w:r>
    </w:p>
    <w:p w:rsidR="008C77C3" w:rsidRDefault="00CA59D8" w:rsidP="00544E40">
      <w:pPr>
        <w:pStyle w:val="24"/>
        <w:numPr>
          <w:ilvl w:val="0"/>
          <w:numId w:val="2"/>
        </w:numPr>
        <w:spacing w:before="0" w:after="0" w:line="276" w:lineRule="auto"/>
        <w:ind w:left="40" w:right="60" w:firstLine="720"/>
        <w:jc w:val="both"/>
      </w:pPr>
      <w:r>
        <w:t xml:space="preserve"> Лица, достигшие шестнадцатилетнего возраста, которые не документировались паспортом гражда</w:t>
      </w:r>
      <w:r>
        <w:t>нина Украины либо иных государств, если на момент их рождения независимо от места рождения хотя бы один из родителей находился в гражданстве Украины и по состоянию на 7 апреля 2014 года был зарегистрирован на территории бывшей Донецкой области Украины.</w:t>
      </w:r>
    </w:p>
    <w:p w:rsidR="008C77C3" w:rsidRDefault="00CA59D8" w:rsidP="00544E40">
      <w:pPr>
        <w:pStyle w:val="24"/>
        <w:spacing w:before="0" w:after="0" w:line="276" w:lineRule="auto"/>
        <w:ind w:left="40" w:right="60" w:firstLine="720"/>
        <w:jc w:val="both"/>
      </w:pPr>
      <w:r>
        <w:t>Офо</w:t>
      </w:r>
      <w:r>
        <w:t>рмление паспорта осуществляется территориальным подразделением Миграционной службы, на территории обслуживания которого заявитель зарегистрирован или планирует осуществить регистрацию по месту жительства, при предъявлении документов, подтверждающих граждан</w:t>
      </w:r>
      <w:r>
        <w:t>ство Украины одного из родителей на момент рождения заявителя, документов, подтверждающих регистрацию или намерение регистрации по месту жительства, после сверки с имеющимися учетами, а также после согласования с руководством Миграционной службы Министерст</w:t>
      </w:r>
      <w:r>
        <w:t>ва внутренних дел Донецкой Народной Республики решения о документировании паспортом.</w:t>
      </w:r>
    </w:p>
    <w:p w:rsidR="008C77C3" w:rsidRDefault="00CA59D8" w:rsidP="00544E40">
      <w:pPr>
        <w:pStyle w:val="24"/>
        <w:numPr>
          <w:ilvl w:val="0"/>
          <w:numId w:val="2"/>
        </w:numPr>
        <w:spacing w:before="0" w:after="0" w:line="276" w:lineRule="auto"/>
        <w:ind w:left="40" w:right="60" w:firstLine="720"/>
        <w:jc w:val="both"/>
      </w:pPr>
      <w:r>
        <w:t xml:space="preserve"> Лица, достигшие шестнадцатилетнего возраста, родившиеся на территории бывшей Донецкой области Украины, родителями которых являются иностранные граждане или лица без гражд</w:t>
      </w:r>
      <w:r>
        <w:t>анства, проживавшие по состоянию на 7 апреля 2014 года на территории бывшей Донецкой области Украины на законных основаниях, если данное лицо не приобрело гражданство Украины либо иного государства.</w:t>
      </w:r>
    </w:p>
    <w:p w:rsidR="008C77C3" w:rsidRDefault="00CA59D8" w:rsidP="00544E40">
      <w:pPr>
        <w:pStyle w:val="24"/>
        <w:spacing w:before="0" w:after="0" w:line="276" w:lineRule="auto"/>
        <w:ind w:left="40" w:right="60" w:firstLine="720"/>
        <w:jc w:val="both"/>
      </w:pPr>
      <w:r>
        <w:t>Оформление паспорта осуществляется территориальным подраз</w:t>
      </w:r>
      <w:r>
        <w:t>делением Миграционной службы, на территории обслуживания которого заявитель зарегистрирован или планирует осуществить регистрацию по месту жительства, при предъявлении документов, подтверждающих законность проживания на территории Донецкой Народной Республ</w:t>
      </w:r>
      <w:r>
        <w:t>ики, документов родителей, документов, подтверждающих отсутствие гражданства Украины или иных государств (при наличии), документов, подтверждающих регистрацию или намерение регистрации по месту жительства, после сверки с имеющимися учетами, а также после с</w:t>
      </w:r>
      <w:r>
        <w:t xml:space="preserve">огласования с руководством Миграционной службы Министерства внутренних дел Донецкой </w:t>
      </w:r>
      <w:r>
        <w:lastRenderedPageBreak/>
        <w:t>Народной Республики решения о документировании паспортом.</w:t>
      </w:r>
    </w:p>
    <w:p w:rsidR="008C77C3" w:rsidRDefault="00CA59D8" w:rsidP="00544E40">
      <w:pPr>
        <w:pStyle w:val="24"/>
        <w:numPr>
          <w:ilvl w:val="0"/>
          <w:numId w:val="2"/>
        </w:numPr>
        <w:spacing w:before="0" w:after="0" w:line="276" w:lineRule="auto"/>
        <w:ind w:left="40" w:right="40" w:firstLine="720"/>
        <w:jc w:val="both"/>
      </w:pPr>
      <w:r>
        <w:t xml:space="preserve"> Лица, которые по состоянию на 7 апреля 2014 года не достигли возраста 18 лет, на момент рождения которых родители</w:t>
      </w:r>
      <w:r>
        <w:t xml:space="preserve"> были иностранными гражданами или лицами без гражданства и хотя бы один из родителей принял гражданство Украины и имеет право на получение паспорта гражданина Донецкой Народной Республики, если данное лицо не приобрело гражданство Украины либо иного госуда</w:t>
      </w:r>
      <w:r>
        <w:t>рства.</w:t>
      </w:r>
    </w:p>
    <w:p w:rsidR="008C77C3" w:rsidRDefault="00CA59D8" w:rsidP="00544E40">
      <w:pPr>
        <w:pStyle w:val="24"/>
        <w:spacing w:before="0" w:after="0" w:line="276" w:lineRule="auto"/>
        <w:ind w:left="40" w:right="40" w:firstLine="720"/>
        <w:jc w:val="both"/>
      </w:pPr>
      <w:r>
        <w:t>Оформление паспорта осуществляется территориальным подразделением Миграционной службы, на территории обслуживания которого заявитель зарегистрирован или планирует осуществить регистрацию по месту жительства, при предъявлении документов, подтверждающ</w:t>
      </w:r>
      <w:r>
        <w:t>их законность проживания на территории Донецкой Народной Республики, документов родителей, документов, подтверждающих отсутствие гражданства Украины или иных государств (при наличии), документов, подтверждающих регистрацию или намерение регистрации по мест</w:t>
      </w:r>
      <w:r>
        <w:t>у жительства, после сверки с имеющимися учетами, а также после согласования с руководством Миграционной службы Министерства внутренних дел Донецкой Народной Республики решения о документировании паспортом.</w:t>
      </w:r>
    </w:p>
    <w:p w:rsidR="008C77C3" w:rsidRDefault="00CA59D8" w:rsidP="00544E40">
      <w:pPr>
        <w:pStyle w:val="24"/>
        <w:numPr>
          <w:ilvl w:val="0"/>
          <w:numId w:val="2"/>
        </w:numPr>
        <w:spacing w:before="0" w:after="0" w:line="276" w:lineRule="auto"/>
        <w:ind w:left="40" w:right="40" w:firstLine="720"/>
        <w:jc w:val="both"/>
      </w:pPr>
      <w:r>
        <w:t xml:space="preserve"> Иностранные граждане или лица без гражданства, ко</w:t>
      </w:r>
      <w:r>
        <w:t>торые по состоянию на 7 апреля 2014 года были зарегистрированы по месту жительства на территории бывшей Донецкой области Украины по удостоверению на постоянное проживание и имеющие регистрацию по месту жительства на территории бывшей Донецкой области Украи</w:t>
      </w:r>
      <w:r>
        <w:t>ны не менее 5 лет на момент обращения.</w:t>
      </w:r>
    </w:p>
    <w:p w:rsidR="008C77C3" w:rsidRDefault="00CA59D8" w:rsidP="00544E40">
      <w:pPr>
        <w:pStyle w:val="24"/>
        <w:spacing w:before="0" w:after="0" w:line="276" w:lineRule="auto"/>
        <w:ind w:left="40" w:right="40" w:firstLine="720"/>
        <w:jc w:val="both"/>
      </w:pPr>
      <w:r>
        <w:t>Оформление паспорта осуществляется территориальным подразделением Миграционной службы, на территории обслуживания которого зарегистрирован заявитель по месту жительства, при предъявлении паспорта гражданской принадлеж</w:t>
      </w:r>
      <w:r>
        <w:t>ности или документа, удостоверяющего личность лица без гражданства, удостоверения на постоянное проживание, документов, подтверждающих факт проживания на территории Донецкой области в течение последних 5 лет, после сверки с имеющимися учетами, а также посл</w:t>
      </w:r>
      <w:r>
        <w:t>е утверждения руководством Миграционной службы решения о документировании паспортом.</w:t>
      </w:r>
    </w:p>
    <w:p w:rsidR="008C77C3" w:rsidRDefault="00CA59D8" w:rsidP="00544E40">
      <w:pPr>
        <w:pStyle w:val="24"/>
        <w:numPr>
          <w:ilvl w:val="0"/>
          <w:numId w:val="2"/>
        </w:numPr>
        <w:spacing w:before="0" w:after="0" w:line="276" w:lineRule="auto"/>
        <w:ind w:left="40" w:right="40" w:firstLine="720"/>
        <w:jc w:val="both"/>
      </w:pPr>
      <w:r>
        <w:t xml:space="preserve"> Иностранные граждане или лица без гражданства, достигшие шестнадцатилетнего возраста, которые по состоянию на 7 апреля 2014 года на законном основании проживали на террит</w:t>
      </w:r>
      <w:r>
        <w:t>ории бывшей Донецкой области Украины, родители или законные представители которых имеют регистрацию по месту жительства на территории бывшей Донецкой области Украины не менее 5 лет на момент обращения.</w:t>
      </w:r>
    </w:p>
    <w:p w:rsidR="008C77C3" w:rsidRDefault="00CA59D8" w:rsidP="00544E40">
      <w:pPr>
        <w:pStyle w:val="24"/>
        <w:spacing w:before="0" w:after="0" w:line="276" w:lineRule="auto"/>
        <w:ind w:left="40" w:right="40" w:firstLine="720"/>
        <w:jc w:val="both"/>
      </w:pPr>
      <w:r>
        <w:rPr>
          <w:rStyle w:val="11"/>
        </w:rPr>
        <w:t>Оформление паспорта осуществляется территориальным по</w:t>
      </w:r>
      <w:r>
        <w:rPr>
          <w:rStyle w:val="11"/>
        </w:rPr>
        <w:t>дразделением Миграционной службы, на территории обслуживания которого заявитель зарегистрирован или планирует осуществить регистрацию по месту жительства, при предъявлении свидетельства о рождении и иных документов, подтверждающих гражданскую принадлежност</w:t>
      </w:r>
      <w:r>
        <w:rPr>
          <w:rStyle w:val="11"/>
        </w:rPr>
        <w:t>ь, документов родителей или законных представителей, подтверждающих факт проживания на территории Донецкой области в течение последних 5 лет, после сверки с имеющимися учетами, а также после утверждения руководством Миграционной службы решения о документир</w:t>
      </w:r>
      <w:r>
        <w:rPr>
          <w:rStyle w:val="11"/>
        </w:rPr>
        <w:t>овании паспортом».</w:t>
      </w:r>
    </w:p>
    <w:p w:rsidR="008C77C3" w:rsidRDefault="00CA59D8" w:rsidP="00544E40">
      <w:pPr>
        <w:pStyle w:val="24"/>
        <w:numPr>
          <w:ilvl w:val="0"/>
          <w:numId w:val="3"/>
        </w:numPr>
        <w:spacing w:before="0" w:after="0" w:line="276" w:lineRule="auto"/>
        <w:ind w:left="40" w:right="40" w:firstLine="720"/>
        <w:jc w:val="both"/>
      </w:pPr>
      <w:r>
        <w:rPr>
          <w:rStyle w:val="11"/>
        </w:rPr>
        <w:lastRenderedPageBreak/>
        <w:t xml:space="preserve"> Абзац 2 пункта 3.1. Раздела III </w:t>
      </w:r>
      <w:hyperlink r:id="rId10" w:history="1">
        <w:r w:rsidRPr="00E379E1">
          <w:rPr>
            <w:rStyle w:val="a3"/>
          </w:rPr>
          <w:t>Временного Положения</w:t>
        </w:r>
      </w:hyperlink>
      <w:r>
        <w:rPr>
          <w:rStyle w:val="11"/>
        </w:rPr>
        <w:t xml:space="preserve"> изложить в следующей редакции:</w:t>
      </w:r>
    </w:p>
    <w:p w:rsidR="008C77C3" w:rsidRDefault="00CA59D8" w:rsidP="00AB67E1">
      <w:pPr>
        <w:pStyle w:val="24"/>
        <w:tabs>
          <w:tab w:val="left" w:pos="1930"/>
          <w:tab w:val="left" w:pos="4533"/>
          <w:tab w:val="right" w:pos="8419"/>
          <w:tab w:val="right" w:pos="9672"/>
        </w:tabs>
        <w:spacing w:before="0" w:after="0" w:line="276" w:lineRule="auto"/>
        <w:ind w:left="40" w:right="40" w:firstLine="720"/>
        <w:jc w:val="both"/>
      </w:pPr>
      <w:r>
        <w:rPr>
          <w:rStyle w:val="11"/>
        </w:rPr>
        <w:t xml:space="preserve">«Лицам, ранее документированным паспортом гражданина Донецкой Народной Республики, не имеющим места жительства, выдача и замена паспортов производится </w:t>
      </w:r>
      <w:r>
        <w:rPr>
          <w:rStyle w:val="11"/>
        </w:rPr>
        <w:t>подразделениями Миграционной службы Министерства внутренних дел Донецкой Народной Республики по месту и</w:t>
      </w:r>
      <w:r w:rsidR="00AB67E1">
        <w:rPr>
          <w:rStyle w:val="11"/>
        </w:rPr>
        <w:t>х планируемой</w:t>
      </w:r>
      <w:r w:rsidR="00AB67E1">
        <w:rPr>
          <w:rStyle w:val="11"/>
        </w:rPr>
        <w:tab/>
        <w:t xml:space="preserve">регистрации места </w:t>
      </w:r>
      <w:r>
        <w:rPr>
          <w:rStyle w:val="11"/>
        </w:rPr>
        <w:t>жительства</w:t>
      </w:r>
      <w:r>
        <w:rPr>
          <w:rStyle w:val="11"/>
        </w:rPr>
        <w:tab/>
        <w:t>или пребывания,</w:t>
      </w:r>
      <w:r>
        <w:rPr>
          <w:rStyle w:val="11"/>
        </w:rPr>
        <w:tab/>
        <w:t xml:space="preserve">или </w:t>
      </w:r>
      <w:r w:rsidR="00AB67E1">
        <w:rPr>
          <w:rStyle w:val="11"/>
        </w:rPr>
        <w:t xml:space="preserve"> </w:t>
      </w:r>
      <w:r>
        <w:rPr>
          <w:rStyle w:val="11"/>
        </w:rPr>
        <w:t>п</w:t>
      </w:r>
      <w:r>
        <w:rPr>
          <w:rStyle w:val="11"/>
        </w:rPr>
        <w:t>о</w:t>
      </w:r>
      <w:r w:rsidR="004A6961">
        <w:rPr>
          <w:rStyle w:val="11"/>
        </w:rPr>
        <w:t xml:space="preserve"> </w:t>
      </w:r>
      <w:r>
        <w:rPr>
          <w:rStyle w:val="11"/>
        </w:rPr>
        <w:t>последнему месту жительства».</w:t>
      </w:r>
    </w:p>
    <w:p w:rsidR="008C77C3" w:rsidRDefault="00CA59D8" w:rsidP="00544E40">
      <w:pPr>
        <w:pStyle w:val="24"/>
        <w:numPr>
          <w:ilvl w:val="0"/>
          <w:numId w:val="3"/>
        </w:numPr>
        <w:spacing w:before="0" w:after="0" w:line="276" w:lineRule="auto"/>
        <w:ind w:left="40" w:right="40" w:firstLine="720"/>
        <w:jc w:val="both"/>
      </w:pPr>
      <w:r>
        <w:rPr>
          <w:rStyle w:val="11"/>
        </w:rPr>
        <w:t xml:space="preserve"> Подпункт 5 пункта 4.1. Раздела IV </w:t>
      </w:r>
      <w:hyperlink r:id="rId11" w:history="1">
        <w:r w:rsidRPr="00E379E1">
          <w:rPr>
            <w:rStyle w:val="a3"/>
          </w:rPr>
          <w:t>Временного Положения</w:t>
        </w:r>
      </w:hyperlink>
      <w:r>
        <w:rPr>
          <w:rStyle w:val="11"/>
        </w:rPr>
        <w:t xml:space="preserve"> и</w:t>
      </w:r>
      <w:r>
        <w:rPr>
          <w:rStyle w:val="11"/>
        </w:rPr>
        <w:t>зложить в следующей редакции:</w:t>
      </w:r>
    </w:p>
    <w:p w:rsidR="008C77C3" w:rsidRDefault="00CA59D8" w:rsidP="003D24E7">
      <w:pPr>
        <w:pStyle w:val="24"/>
        <w:tabs>
          <w:tab w:val="left" w:pos="4533"/>
          <w:tab w:val="right" w:pos="9672"/>
        </w:tabs>
        <w:spacing w:before="0" w:after="0" w:line="276" w:lineRule="auto"/>
        <w:ind w:left="40" w:right="40" w:firstLine="720"/>
        <w:jc w:val="both"/>
      </w:pPr>
      <w:r>
        <w:rPr>
          <w:rStyle w:val="11"/>
        </w:rPr>
        <w:t xml:space="preserve">«5) преследуются в уголовном порядке компетентными органами Донецкой Народной Республики за преступления, признаваемые таковыми в соответствии с законом, в том числе по уголовным делам, возбужденным на подконтрольной Донецкой </w:t>
      </w:r>
      <w:r>
        <w:rPr>
          <w:rStyle w:val="11"/>
        </w:rPr>
        <w:t>Народной Республике территории компетентны</w:t>
      </w:r>
      <w:r w:rsidR="00AB67E1">
        <w:rPr>
          <w:rStyle w:val="11"/>
        </w:rPr>
        <w:t xml:space="preserve">ми органами Украины при наличии </w:t>
      </w:r>
      <w:r>
        <w:rPr>
          <w:rStyle w:val="11"/>
        </w:rPr>
        <w:t>производства по уголовному</w:t>
      </w:r>
      <w:r>
        <w:rPr>
          <w:rStyle w:val="11"/>
        </w:rPr>
        <w:tab/>
        <w:t>делу (до</w:t>
      </w:r>
      <w:r w:rsidR="003D24E7">
        <w:t xml:space="preserve"> </w:t>
      </w:r>
      <w:r>
        <w:rPr>
          <w:rStyle w:val="11"/>
        </w:rPr>
        <w:t>вынесения приговора суда или принятия решения по делу)».</w:t>
      </w:r>
    </w:p>
    <w:p w:rsidR="008C77C3" w:rsidRDefault="00CA59D8" w:rsidP="00544E40">
      <w:pPr>
        <w:pStyle w:val="24"/>
        <w:numPr>
          <w:ilvl w:val="0"/>
          <w:numId w:val="3"/>
        </w:numPr>
        <w:spacing w:before="0" w:after="0" w:line="276" w:lineRule="auto"/>
        <w:ind w:left="40" w:right="40" w:firstLine="720"/>
        <w:jc w:val="both"/>
      </w:pPr>
      <w:r>
        <w:rPr>
          <w:rStyle w:val="11"/>
        </w:rPr>
        <w:t xml:space="preserve"> Подпункт 6 пункта 4.1 Раздел IV </w:t>
      </w:r>
      <w:hyperlink r:id="rId12" w:history="1">
        <w:r w:rsidRPr="00E379E1">
          <w:rPr>
            <w:rStyle w:val="a3"/>
          </w:rPr>
          <w:t>Временного Положения</w:t>
        </w:r>
      </w:hyperlink>
      <w:r>
        <w:rPr>
          <w:rStyle w:val="11"/>
        </w:rPr>
        <w:t xml:space="preserve"> изложить в следующей редакции:</w:t>
      </w:r>
    </w:p>
    <w:p w:rsidR="008C77C3" w:rsidRDefault="00CA59D8" w:rsidP="00544E40">
      <w:pPr>
        <w:pStyle w:val="24"/>
        <w:spacing w:before="0" w:after="0" w:line="276" w:lineRule="auto"/>
        <w:ind w:left="40" w:right="40" w:firstLine="720"/>
        <w:jc w:val="both"/>
      </w:pPr>
      <w:r>
        <w:rPr>
          <w:rStyle w:val="11"/>
        </w:rPr>
        <w:t xml:space="preserve">«6) </w:t>
      </w:r>
      <w:r>
        <w:rPr>
          <w:rStyle w:val="11"/>
        </w:rPr>
        <w:t>осуждены и отбывают наказания в виде лишения свободы за действия, преследуемые в соответствии с законом (до истечения срока наказания). В случае отсутствия у таких лиц документа, удостоверяющего личность, выдается временное удостоверение - удостоверяющее л</w:t>
      </w:r>
      <w:r>
        <w:rPr>
          <w:rStyle w:val="11"/>
        </w:rPr>
        <w:t>ичность осужденного лица, отбывающего наказание в виде лишения свободы.</w:t>
      </w:r>
    </w:p>
    <w:p w:rsidR="008C77C3" w:rsidRDefault="00CA59D8" w:rsidP="00544E40">
      <w:pPr>
        <w:pStyle w:val="24"/>
        <w:tabs>
          <w:tab w:val="left" w:pos="1210"/>
          <w:tab w:val="right" w:pos="7699"/>
          <w:tab w:val="right" w:pos="8952"/>
        </w:tabs>
        <w:spacing w:before="0" w:after="0" w:line="276" w:lineRule="auto"/>
        <w:ind w:left="40" w:right="40" w:firstLine="720"/>
        <w:jc w:val="both"/>
      </w:pPr>
      <w:r>
        <w:rPr>
          <w:rStyle w:val="11"/>
        </w:rPr>
        <w:t>Выдача</w:t>
      </w:r>
      <w:r>
        <w:rPr>
          <w:rStyle w:val="11"/>
        </w:rPr>
        <w:tab/>
        <w:t>временного удостоверения - удостоверяющего личность осужденного  лица, отбывающего наказание в виде лишения свободы, определяется органом исполнительной власти, реализующим госу</w:t>
      </w:r>
      <w:r>
        <w:rPr>
          <w:rStyle w:val="11"/>
        </w:rPr>
        <w:t>дарственную политику в сфере миграции, по согласованию с органом исполнительной власти, осуществляющим функции по контролю и надзору в сфере исполнения уголовных наказаний в отношении осужденных».</w:t>
      </w:r>
    </w:p>
    <w:p w:rsidR="008C77C3" w:rsidRDefault="00CA59D8" w:rsidP="00544E40">
      <w:pPr>
        <w:pStyle w:val="24"/>
        <w:numPr>
          <w:ilvl w:val="0"/>
          <w:numId w:val="4"/>
        </w:numPr>
        <w:tabs>
          <w:tab w:val="left" w:pos="1068"/>
        </w:tabs>
        <w:spacing w:before="0" w:after="0" w:line="276" w:lineRule="auto"/>
        <w:ind w:left="40" w:right="40" w:firstLine="720"/>
        <w:jc w:val="both"/>
        <w:rPr>
          <w:rStyle w:val="11"/>
        </w:rPr>
      </w:pPr>
      <w:r>
        <w:rPr>
          <w:rStyle w:val="11"/>
        </w:rPr>
        <w:t xml:space="preserve">Настоящее Постановление вступает в силу с момента его </w:t>
      </w:r>
      <w:r>
        <w:rPr>
          <w:rStyle w:val="11"/>
        </w:rPr>
        <w:t>официального опубликования.</w:t>
      </w:r>
    </w:p>
    <w:p w:rsidR="003D24E7" w:rsidRDefault="003D24E7" w:rsidP="003D24E7">
      <w:pPr>
        <w:pStyle w:val="24"/>
        <w:tabs>
          <w:tab w:val="left" w:pos="1068"/>
        </w:tabs>
        <w:spacing w:before="0" w:after="0" w:line="276" w:lineRule="auto"/>
        <w:ind w:right="40"/>
        <w:jc w:val="both"/>
        <w:rPr>
          <w:rStyle w:val="11"/>
        </w:rPr>
      </w:pPr>
    </w:p>
    <w:p w:rsidR="003D24E7" w:rsidRDefault="003D24E7" w:rsidP="003D24E7">
      <w:pPr>
        <w:pStyle w:val="24"/>
        <w:tabs>
          <w:tab w:val="left" w:pos="1068"/>
        </w:tabs>
        <w:spacing w:before="0" w:after="0" w:line="276" w:lineRule="auto"/>
        <w:ind w:right="40"/>
        <w:jc w:val="both"/>
      </w:pPr>
    </w:p>
    <w:p w:rsidR="008C77C3" w:rsidRDefault="00CA59D8" w:rsidP="003D24E7">
      <w:pPr>
        <w:pStyle w:val="a7"/>
        <w:spacing w:line="276" w:lineRule="auto"/>
        <w:ind w:left="40" w:right="-52"/>
      </w:pPr>
      <w:r>
        <w:rPr>
          <w:rStyle w:val="a8"/>
          <w:b/>
          <w:bCs/>
        </w:rPr>
        <w:t xml:space="preserve">Председатель </w:t>
      </w:r>
      <w:r w:rsidR="003D24E7">
        <w:rPr>
          <w:rStyle w:val="a8"/>
          <w:b/>
          <w:bCs/>
        </w:rPr>
        <w:br/>
      </w:r>
      <w:r>
        <w:rPr>
          <w:rStyle w:val="a8"/>
          <w:b/>
          <w:bCs/>
        </w:rPr>
        <w:t>Совета Министров</w:t>
      </w:r>
      <w:r w:rsidR="003D24E7">
        <w:rPr>
          <w:rStyle w:val="a8"/>
          <w:b/>
          <w:bCs/>
        </w:rPr>
        <w:t xml:space="preserve">                                                                                  А. В. Захарченко </w:t>
      </w:r>
    </w:p>
    <w:sectPr w:rsidR="008C77C3" w:rsidSect="008C77C3">
      <w:type w:val="continuous"/>
      <w:pgSz w:w="11906" w:h="16838"/>
      <w:pgMar w:top="1088" w:right="1079" w:bottom="882" w:left="109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59D8" w:rsidRDefault="00CA59D8" w:rsidP="008C77C3">
      <w:r>
        <w:separator/>
      </w:r>
    </w:p>
  </w:endnote>
  <w:endnote w:type="continuationSeparator" w:id="1">
    <w:p w:rsidR="00CA59D8" w:rsidRDefault="00CA59D8" w:rsidP="008C77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59D8" w:rsidRDefault="00CA59D8"/>
  </w:footnote>
  <w:footnote w:type="continuationSeparator" w:id="1">
    <w:p w:rsidR="00CA59D8" w:rsidRDefault="00CA59D8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F6DF6"/>
    <w:multiLevelType w:val="multilevel"/>
    <w:tmpl w:val="DDCC57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A547676"/>
    <w:multiLevelType w:val="multilevel"/>
    <w:tmpl w:val="BA5CD29E"/>
    <w:lvl w:ilvl="0">
      <w:start w:val="3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B4A4FF4"/>
    <w:multiLevelType w:val="multilevel"/>
    <w:tmpl w:val="29B8CA5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4693D09"/>
    <w:multiLevelType w:val="multilevel"/>
    <w:tmpl w:val="8580086C"/>
    <w:lvl w:ilvl="0">
      <w:start w:val="9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8C77C3"/>
    <w:rsid w:val="003D24E7"/>
    <w:rsid w:val="004A6961"/>
    <w:rsid w:val="00544E40"/>
    <w:rsid w:val="008C77C3"/>
    <w:rsid w:val="00AB67E1"/>
    <w:rsid w:val="00CA59D8"/>
    <w:rsid w:val="00CF242F"/>
    <w:rsid w:val="00D463B2"/>
    <w:rsid w:val="00E22940"/>
    <w:rsid w:val="00E379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C77C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C77C3"/>
    <w:rPr>
      <w:color w:val="0066CC"/>
      <w:u w:val="single"/>
    </w:rPr>
  </w:style>
  <w:style w:type="character" w:customStyle="1" w:styleId="3Exact">
    <w:name w:val="Основной текст (3) Exact"/>
    <w:basedOn w:val="a0"/>
    <w:link w:val="3"/>
    <w:rsid w:val="008C77C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u w:val="none"/>
    </w:rPr>
  </w:style>
  <w:style w:type="character" w:customStyle="1" w:styleId="3Exact0">
    <w:name w:val="Основной текст (3) Exact"/>
    <w:basedOn w:val="3Exact"/>
    <w:rsid w:val="008C77C3"/>
    <w:rPr>
      <w:color w:val="000000"/>
      <w:w w:val="100"/>
      <w:position w:val="0"/>
      <w:sz w:val="24"/>
      <w:szCs w:val="24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8C77C3"/>
    <w:rPr>
      <w:rFonts w:ascii="Georgia" w:eastAsia="Georgia" w:hAnsi="Georgia" w:cs="Georgia"/>
      <w:b/>
      <w:bCs/>
      <w:i w:val="0"/>
      <w:iCs w:val="0"/>
      <w:smallCaps w:val="0"/>
      <w:strike w:val="0"/>
      <w:sz w:val="196"/>
      <w:szCs w:val="196"/>
      <w:u w:val="none"/>
    </w:rPr>
  </w:style>
  <w:style w:type="character" w:customStyle="1" w:styleId="1">
    <w:name w:val="Заголовок №1_"/>
    <w:basedOn w:val="a0"/>
    <w:link w:val="10"/>
    <w:rsid w:val="008C77C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21">
    <w:name w:val="Заголовок №2_"/>
    <w:basedOn w:val="a0"/>
    <w:link w:val="22"/>
    <w:rsid w:val="008C77C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3">
    <w:name w:val="Заголовок №2"/>
    <w:basedOn w:val="21"/>
    <w:rsid w:val="008C77C3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0">
    <w:name w:val="Заголовок №3_"/>
    <w:basedOn w:val="a0"/>
    <w:link w:val="31"/>
    <w:rsid w:val="008C77C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24"/>
    <w:rsid w:val="008C77C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Основной текст + Полужирный"/>
    <w:basedOn w:val="a4"/>
    <w:rsid w:val="008C77C3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11">
    <w:name w:val="Основной текст1"/>
    <w:basedOn w:val="a4"/>
    <w:rsid w:val="008C77C3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6">
    <w:name w:val="Подпись к картинке_"/>
    <w:basedOn w:val="a0"/>
    <w:link w:val="a7"/>
    <w:rsid w:val="008C77C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Подпись к картинке"/>
    <w:basedOn w:val="a6"/>
    <w:rsid w:val="008C77C3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3">
    <w:name w:val="Основной текст (3)"/>
    <w:basedOn w:val="a"/>
    <w:link w:val="3Exact"/>
    <w:rsid w:val="008C77C3"/>
    <w:pPr>
      <w:spacing w:before="240" w:line="0" w:lineRule="atLeast"/>
      <w:jc w:val="right"/>
    </w:pPr>
    <w:rPr>
      <w:rFonts w:ascii="Times New Roman" w:eastAsia="Times New Roman" w:hAnsi="Times New Roman" w:cs="Times New Roman"/>
      <w:b/>
      <w:bCs/>
      <w:spacing w:val="4"/>
    </w:rPr>
  </w:style>
  <w:style w:type="paragraph" w:customStyle="1" w:styleId="20">
    <w:name w:val="Основной текст (2)"/>
    <w:basedOn w:val="a"/>
    <w:link w:val="2"/>
    <w:rsid w:val="008C77C3"/>
    <w:pPr>
      <w:spacing w:line="461" w:lineRule="exact"/>
      <w:jc w:val="center"/>
    </w:pPr>
    <w:rPr>
      <w:rFonts w:ascii="Georgia" w:eastAsia="Georgia" w:hAnsi="Georgia" w:cs="Georgia"/>
      <w:b/>
      <w:bCs/>
      <w:sz w:val="196"/>
      <w:szCs w:val="196"/>
    </w:rPr>
  </w:style>
  <w:style w:type="paragraph" w:customStyle="1" w:styleId="10">
    <w:name w:val="Заголовок №1"/>
    <w:basedOn w:val="a"/>
    <w:link w:val="1"/>
    <w:rsid w:val="008C77C3"/>
    <w:pPr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2">
    <w:name w:val="Заголовок №2"/>
    <w:basedOn w:val="a"/>
    <w:link w:val="21"/>
    <w:rsid w:val="008C77C3"/>
    <w:pPr>
      <w:spacing w:before="240" w:line="835" w:lineRule="exact"/>
      <w:ind w:firstLine="500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31">
    <w:name w:val="Заголовок №3"/>
    <w:basedOn w:val="a"/>
    <w:link w:val="30"/>
    <w:rsid w:val="008C77C3"/>
    <w:pPr>
      <w:spacing w:after="420" w:line="370" w:lineRule="exact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4">
    <w:name w:val="Основной текст2"/>
    <w:basedOn w:val="a"/>
    <w:link w:val="a4"/>
    <w:rsid w:val="008C77C3"/>
    <w:pPr>
      <w:spacing w:before="420" w:after="480" w:line="32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7">
    <w:name w:val="Подпись к картинке"/>
    <w:basedOn w:val="a"/>
    <w:link w:val="a6"/>
    <w:rsid w:val="008C77C3"/>
    <w:pPr>
      <w:spacing w:line="341" w:lineRule="exact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postanovlenie-soveta-ministrov-dnr-1-13-ot-12-02-2016-g-ob-utverzhdenii-polozheniya-o-pasporte-grazhdanina-donetskoj-narodnoj-respubliki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postanovlenie-soveta-ministrov-dnr-1-13-ot-12-02-2016-g-ob-utverzhdenii-polozheniya-o-pasporte-grazhdanina-donetskoj-narodnoj-respubliki/" TargetMode="External"/><Relationship Id="rId12" Type="http://schemas.openxmlformats.org/officeDocument/2006/relationships/hyperlink" Target="https://dnr-online.ru/download/postanovlenie-soveta-ministrov-dnr-1-13-ot-12-02-2016-g-ob-utverzhdenii-polozheniya-o-pasporte-grazhdanina-donetskoj-narodnoj-respublik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nr-online.ru/download/postanovlenie-soveta-ministrov-dnr-1-13-ot-12-02-2016-g-ob-utverzhdenii-polozheniya-o-pasporte-grazhdanina-donetskoj-narodnoj-respubliki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dnr-online.ru/download/postanovlenie-soveta-ministrov-dnr-1-13-ot-12-02-2016-g-ob-utverzhdenii-polozheniya-o-pasporte-grazhdanina-donetskoj-narodnoj-respublik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postanovlenie-soveta-ministrov-dnr-1-13-ot-12-02-2016-g-ob-utverzhdenii-polozheniya-o-pasporte-grazhdanina-donetskoj-narodnoj-respubliki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1627</Words>
  <Characters>9278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2018-12-06T10:03:00Z</dcterms:created>
  <dcterms:modified xsi:type="dcterms:W3CDTF">2018-12-06T10:24:00Z</dcterms:modified>
</cp:coreProperties>
</file>