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22F" w:rsidRDefault="00B525EE" w:rsidP="00D81C3A">
      <w:pPr>
        <w:pStyle w:val="10"/>
        <w:keepNext/>
        <w:keepLines/>
        <w:spacing w:after="0" w:line="276" w:lineRule="auto"/>
        <w:ind w:righ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D81C3A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D81C3A" w:rsidRDefault="00D81C3A" w:rsidP="00D81C3A">
      <w:pPr>
        <w:pStyle w:val="10"/>
        <w:keepNext/>
        <w:keepLines/>
        <w:spacing w:after="0" w:line="276" w:lineRule="auto"/>
        <w:ind w:right="20"/>
      </w:pPr>
    </w:p>
    <w:p w:rsidR="0049722F" w:rsidRDefault="00B525EE" w:rsidP="00D81C3A">
      <w:pPr>
        <w:pStyle w:val="20"/>
        <w:spacing w:before="0" w:after="0" w:line="276" w:lineRule="auto"/>
        <w:ind w:right="20"/>
        <w:rPr>
          <w:rStyle w:val="21"/>
          <w:b/>
          <w:bCs/>
        </w:rPr>
      </w:pPr>
      <w:r>
        <w:rPr>
          <w:rStyle w:val="214pt0pt"/>
          <w:b/>
          <w:bCs/>
        </w:rPr>
        <w:t xml:space="preserve">ПОСТАНОВЛЕНИЕ </w:t>
      </w:r>
      <w:r w:rsidR="00D81C3A">
        <w:rPr>
          <w:rStyle w:val="214pt0pt"/>
          <w:b/>
          <w:bCs/>
        </w:rPr>
        <w:br/>
      </w:r>
      <w:r>
        <w:rPr>
          <w:rStyle w:val="21"/>
          <w:b/>
          <w:bCs/>
        </w:rPr>
        <w:t>от 10 марта 2017 г. № 3-48</w:t>
      </w:r>
    </w:p>
    <w:p w:rsidR="00D81C3A" w:rsidRDefault="00D81C3A" w:rsidP="00D81C3A">
      <w:pPr>
        <w:pStyle w:val="20"/>
        <w:spacing w:before="0" w:after="0" w:line="276" w:lineRule="auto"/>
        <w:ind w:right="20"/>
        <w:rPr>
          <w:rStyle w:val="21"/>
          <w:b/>
          <w:bCs/>
        </w:rPr>
      </w:pPr>
    </w:p>
    <w:p w:rsidR="00D81C3A" w:rsidRDefault="00D81C3A" w:rsidP="00D81C3A">
      <w:pPr>
        <w:pStyle w:val="20"/>
        <w:spacing w:before="0" w:after="0" w:line="276" w:lineRule="auto"/>
        <w:ind w:right="20"/>
      </w:pPr>
    </w:p>
    <w:p w:rsidR="0049722F" w:rsidRDefault="00B525EE" w:rsidP="00D81C3A">
      <w:pPr>
        <w:pStyle w:val="20"/>
        <w:spacing w:before="0" w:after="0" w:line="276" w:lineRule="auto"/>
        <w:ind w:right="20"/>
      </w:pPr>
      <w:r>
        <w:rPr>
          <w:rStyle w:val="21"/>
          <w:b/>
          <w:bCs/>
        </w:rPr>
        <w:t>Об утверждении Порядка проведения конфискации спирта этилового, алкогольной продукции и табачных изделий, находящихся</w:t>
      </w:r>
    </w:p>
    <w:p w:rsidR="0049722F" w:rsidRDefault="00B525EE" w:rsidP="00D81C3A">
      <w:pPr>
        <w:pStyle w:val="20"/>
        <w:spacing w:before="0" w:after="0" w:line="276" w:lineRule="auto"/>
        <w:ind w:right="20"/>
        <w:rPr>
          <w:rStyle w:val="21"/>
          <w:b/>
          <w:bCs/>
        </w:rPr>
      </w:pPr>
      <w:r>
        <w:rPr>
          <w:rStyle w:val="21"/>
          <w:b/>
          <w:bCs/>
        </w:rPr>
        <w:t>в незаконном обороте</w:t>
      </w:r>
    </w:p>
    <w:p w:rsidR="00D81C3A" w:rsidRDefault="00D81C3A" w:rsidP="00D81C3A">
      <w:pPr>
        <w:pStyle w:val="20"/>
        <w:spacing w:before="0" w:after="0" w:line="276" w:lineRule="auto"/>
        <w:ind w:right="20"/>
        <w:rPr>
          <w:rStyle w:val="21"/>
          <w:b/>
          <w:bCs/>
        </w:rPr>
      </w:pPr>
    </w:p>
    <w:p w:rsidR="00D81C3A" w:rsidRDefault="00D81C3A" w:rsidP="00D81C3A">
      <w:pPr>
        <w:pStyle w:val="20"/>
        <w:spacing w:before="0" w:after="0" w:line="276" w:lineRule="auto"/>
        <w:ind w:right="20"/>
      </w:pPr>
    </w:p>
    <w:p w:rsidR="0049722F" w:rsidRDefault="00B525EE" w:rsidP="00D81C3A">
      <w:pPr>
        <w:pStyle w:val="22"/>
        <w:spacing w:before="0" w:after="0" w:line="276" w:lineRule="auto"/>
        <w:ind w:left="20" w:right="20" w:firstLine="700"/>
        <w:rPr>
          <w:rStyle w:val="12"/>
        </w:rPr>
      </w:pPr>
      <w:r>
        <w:rPr>
          <w:rStyle w:val="12"/>
        </w:rPr>
        <w:t xml:space="preserve">Руководствуясь статьей 33 </w:t>
      </w:r>
      <w:hyperlink r:id="rId7" w:history="1">
        <w:r w:rsidRPr="00432114">
          <w:rPr>
            <w:rStyle w:val="a3"/>
          </w:rPr>
          <w:t xml:space="preserve">Закона Донецкой Народной Республики от 23.09.2016 № </w:t>
        </w:r>
        <w:r w:rsidRPr="00432114">
          <w:rPr>
            <w:rStyle w:val="a3"/>
            <w:lang w:eastAsia="en-US" w:bidi="en-US"/>
          </w:rPr>
          <w:t>149-</w:t>
        </w:r>
        <w:r w:rsidRPr="00432114">
          <w:rPr>
            <w:rStyle w:val="a3"/>
            <w:lang w:val="en-US" w:eastAsia="en-US" w:bidi="en-US"/>
          </w:rPr>
          <w:t>IHC</w:t>
        </w:r>
        <w:r w:rsidRPr="00432114">
          <w:rPr>
            <w:rStyle w:val="a3"/>
            <w:lang w:eastAsia="en-US" w:bidi="en-US"/>
          </w:rPr>
          <w:t xml:space="preserve"> </w:t>
        </w:r>
        <w:r w:rsidRPr="00432114">
          <w:rPr>
            <w:rStyle w:val="a3"/>
          </w:rPr>
          <w:t>«О государственном регулировании производства и оборота спирта этилового, алкогольной продукции и табачных изделий»</w:t>
        </w:r>
      </w:hyperlink>
      <w:r>
        <w:rPr>
          <w:rStyle w:val="12"/>
        </w:rPr>
        <w:t>, Совет Министров Донецкой Народной Республики</w:t>
      </w:r>
    </w:p>
    <w:p w:rsidR="006F06CF" w:rsidRDefault="006F06CF" w:rsidP="00D81C3A">
      <w:pPr>
        <w:pStyle w:val="22"/>
        <w:spacing w:before="0" w:after="0" w:line="276" w:lineRule="auto"/>
        <w:ind w:left="20" w:right="20" w:firstLine="700"/>
      </w:pPr>
    </w:p>
    <w:p w:rsidR="0049722F" w:rsidRDefault="00B525EE" w:rsidP="00D81C3A">
      <w:pPr>
        <w:pStyle w:val="20"/>
        <w:spacing w:before="0" w:after="0" w:line="276" w:lineRule="auto"/>
        <w:ind w:left="20"/>
        <w:jc w:val="left"/>
        <w:rPr>
          <w:rStyle w:val="21"/>
          <w:b/>
          <w:bCs/>
        </w:rPr>
      </w:pPr>
      <w:r>
        <w:rPr>
          <w:rStyle w:val="21"/>
          <w:b/>
          <w:bCs/>
        </w:rPr>
        <w:t>ПОСТАНОВ</w:t>
      </w:r>
      <w:r>
        <w:rPr>
          <w:rStyle w:val="21"/>
          <w:b/>
          <w:bCs/>
        </w:rPr>
        <w:t>ЛЯЕТ:</w:t>
      </w:r>
    </w:p>
    <w:p w:rsidR="006F06CF" w:rsidRDefault="006F06CF" w:rsidP="00D81C3A">
      <w:pPr>
        <w:pStyle w:val="20"/>
        <w:spacing w:before="0" w:after="0" w:line="276" w:lineRule="auto"/>
        <w:ind w:left="20"/>
        <w:jc w:val="left"/>
      </w:pPr>
    </w:p>
    <w:p w:rsidR="0049722F" w:rsidRDefault="00B525EE" w:rsidP="00D81C3A">
      <w:pPr>
        <w:pStyle w:val="22"/>
        <w:numPr>
          <w:ilvl w:val="0"/>
          <w:numId w:val="1"/>
        </w:numPr>
        <w:spacing w:before="0" w:after="0" w:line="276" w:lineRule="auto"/>
        <w:ind w:left="20" w:right="20" w:firstLine="700"/>
      </w:pPr>
      <w:r>
        <w:rPr>
          <w:rStyle w:val="12"/>
        </w:rPr>
        <w:t xml:space="preserve"> Утвердить Порядок проведения конфискации спирта этилового, алкогольной продукции и табачных изделий, находящихся в незаконном обороте (прилагается).</w:t>
      </w:r>
    </w:p>
    <w:p w:rsidR="0049722F" w:rsidRDefault="00B525EE" w:rsidP="00D81C3A">
      <w:pPr>
        <w:pStyle w:val="22"/>
        <w:numPr>
          <w:ilvl w:val="0"/>
          <w:numId w:val="1"/>
        </w:numPr>
        <w:spacing w:before="0" w:after="0" w:line="276" w:lineRule="auto"/>
        <w:ind w:left="20" w:right="20" w:firstLine="700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6F06CF" w:rsidRDefault="006F06CF" w:rsidP="006F06CF">
      <w:pPr>
        <w:pStyle w:val="22"/>
        <w:spacing w:before="0" w:after="0" w:line="276" w:lineRule="auto"/>
        <w:ind w:right="20"/>
        <w:rPr>
          <w:rStyle w:val="12"/>
        </w:rPr>
      </w:pPr>
    </w:p>
    <w:p w:rsidR="006F06CF" w:rsidRDefault="006F06CF" w:rsidP="006F06CF">
      <w:pPr>
        <w:pStyle w:val="22"/>
        <w:spacing w:before="0" w:after="0" w:line="276" w:lineRule="auto"/>
        <w:ind w:right="20"/>
        <w:rPr>
          <w:rStyle w:val="12"/>
        </w:rPr>
      </w:pPr>
    </w:p>
    <w:p w:rsidR="006F06CF" w:rsidRDefault="006F06CF" w:rsidP="006F06CF">
      <w:pPr>
        <w:pStyle w:val="22"/>
        <w:spacing w:before="0" w:after="0" w:line="276" w:lineRule="auto"/>
        <w:ind w:right="20"/>
        <w:rPr>
          <w:rStyle w:val="12"/>
          <w:b/>
        </w:rPr>
      </w:pPr>
      <w:r w:rsidRPr="006F06CF">
        <w:rPr>
          <w:rStyle w:val="12"/>
          <w:b/>
        </w:rPr>
        <w:t xml:space="preserve">Председатель </w:t>
      </w:r>
      <w:r w:rsidRPr="006F06CF">
        <w:rPr>
          <w:rStyle w:val="12"/>
          <w:b/>
        </w:rPr>
        <w:br/>
        <w:t xml:space="preserve">Совета Министров                                                         </w:t>
      </w:r>
      <w:r>
        <w:rPr>
          <w:rStyle w:val="12"/>
          <w:b/>
        </w:rPr>
        <w:t xml:space="preserve">                </w:t>
      </w:r>
      <w:r w:rsidRPr="006F06CF">
        <w:rPr>
          <w:rStyle w:val="12"/>
          <w:b/>
        </w:rPr>
        <w:t xml:space="preserve">      А. В. Захарченко </w:t>
      </w:r>
    </w:p>
    <w:p w:rsidR="006F06CF" w:rsidRDefault="006F06CF" w:rsidP="006F06CF">
      <w:pPr>
        <w:pStyle w:val="22"/>
        <w:spacing w:before="0" w:after="0" w:line="276" w:lineRule="auto"/>
        <w:ind w:right="20"/>
        <w:rPr>
          <w:rStyle w:val="12"/>
          <w:b/>
        </w:rPr>
      </w:pPr>
    </w:p>
    <w:p w:rsidR="006F06CF" w:rsidRDefault="006F06CF" w:rsidP="006F06CF">
      <w:pPr>
        <w:pStyle w:val="22"/>
        <w:spacing w:before="0" w:after="0" w:line="276" w:lineRule="auto"/>
        <w:ind w:right="20"/>
        <w:rPr>
          <w:rStyle w:val="12"/>
          <w:b/>
        </w:rPr>
      </w:pPr>
    </w:p>
    <w:p w:rsidR="006F06CF" w:rsidRDefault="006F06CF" w:rsidP="006F06CF">
      <w:pPr>
        <w:pStyle w:val="22"/>
        <w:spacing w:before="0" w:after="0" w:line="276" w:lineRule="auto"/>
        <w:ind w:right="20"/>
        <w:rPr>
          <w:rStyle w:val="12"/>
          <w:b/>
        </w:rPr>
      </w:pPr>
    </w:p>
    <w:p w:rsidR="006F06CF" w:rsidRDefault="006F06CF" w:rsidP="006F06CF">
      <w:pPr>
        <w:pStyle w:val="22"/>
        <w:spacing w:before="0" w:after="0" w:line="276" w:lineRule="auto"/>
        <w:ind w:right="20"/>
        <w:rPr>
          <w:rStyle w:val="12"/>
          <w:b/>
        </w:rPr>
      </w:pPr>
    </w:p>
    <w:p w:rsidR="006F06CF" w:rsidRDefault="006F06CF" w:rsidP="006F06CF">
      <w:pPr>
        <w:pStyle w:val="22"/>
        <w:spacing w:before="0" w:after="0" w:line="276" w:lineRule="auto"/>
        <w:ind w:right="20"/>
        <w:rPr>
          <w:rStyle w:val="12"/>
          <w:b/>
        </w:rPr>
      </w:pPr>
    </w:p>
    <w:p w:rsidR="006F06CF" w:rsidRDefault="006F06CF" w:rsidP="006F06CF">
      <w:pPr>
        <w:pStyle w:val="22"/>
        <w:spacing w:before="0" w:after="0" w:line="276" w:lineRule="auto"/>
        <w:ind w:right="20"/>
        <w:rPr>
          <w:rStyle w:val="12"/>
          <w:b/>
        </w:rPr>
      </w:pPr>
    </w:p>
    <w:p w:rsidR="006F06CF" w:rsidRDefault="006F06CF" w:rsidP="006F06CF">
      <w:pPr>
        <w:pStyle w:val="22"/>
        <w:spacing w:before="0" w:after="0" w:line="276" w:lineRule="auto"/>
        <w:ind w:right="20"/>
        <w:rPr>
          <w:rStyle w:val="12"/>
          <w:b/>
        </w:rPr>
      </w:pPr>
    </w:p>
    <w:p w:rsidR="006F06CF" w:rsidRDefault="006F06CF" w:rsidP="006F06CF">
      <w:pPr>
        <w:pStyle w:val="22"/>
        <w:spacing w:before="0" w:after="0" w:line="276" w:lineRule="auto"/>
        <w:ind w:right="20"/>
        <w:rPr>
          <w:rStyle w:val="12"/>
          <w:b/>
        </w:rPr>
      </w:pPr>
    </w:p>
    <w:p w:rsidR="006F06CF" w:rsidRDefault="006F06CF" w:rsidP="006F06CF">
      <w:pPr>
        <w:pStyle w:val="22"/>
        <w:spacing w:before="0" w:after="0" w:line="276" w:lineRule="auto"/>
        <w:ind w:right="20"/>
        <w:rPr>
          <w:rStyle w:val="12"/>
          <w:b/>
        </w:rPr>
      </w:pPr>
    </w:p>
    <w:p w:rsidR="006F06CF" w:rsidRDefault="006F06CF" w:rsidP="006F06CF">
      <w:pPr>
        <w:pStyle w:val="22"/>
        <w:spacing w:before="0" w:after="0" w:line="276" w:lineRule="auto"/>
        <w:ind w:right="20"/>
        <w:rPr>
          <w:rStyle w:val="12"/>
          <w:b/>
        </w:rPr>
      </w:pPr>
    </w:p>
    <w:p w:rsidR="006F06CF" w:rsidRPr="006F06CF" w:rsidRDefault="006F06CF" w:rsidP="006F06CF">
      <w:pPr>
        <w:pStyle w:val="22"/>
        <w:spacing w:before="0" w:after="0" w:line="276" w:lineRule="auto"/>
        <w:ind w:right="20"/>
        <w:rPr>
          <w:rStyle w:val="12"/>
          <w:b/>
        </w:rPr>
      </w:pPr>
    </w:p>
    <w:p w:rsidR="006F06CF" w:rsidRDefault="006F06CF" w:rsidP="006F06CF">
      <w:pPr>
        <w:pStyle w:val="22"/>
        <w:spacing w:before="0" w:after="0" w:line="276" w:lineRule="auto"/>
        <w:ind w:right="20"/>
      </w:pPr>
    </w:p>
    <w:p w:rsidR="0049722F" w:rsidRDefault="00B525EE" w:rsidP="00D81C3A">
      <w:pPr>
        <w:pStyle w:val="22"/>
        <w:spacing w:before="0" w:after="0" w:line="276" w:lineRule="auto"/>
        <w:ind w:left="5260"/>
        <w:jc w:val="left"/>
      </w:pPr>
      <w:r>
        <w:lastRenderedPageBreak/>
        <w:t>УТВЕРЖДЕН</w:t>
      </w:r>
    </w:p>
    <w:p w:rsidR="0049722F" w:rsidRDefault="00B525EE" w:rsidP="00D81C3A">
      <w:pPr>
        <w:pStyle w:val="22"/>
        <w:spacing w:before="0" w:after="0" w:line="276" w:lineRule="auto"/>
        <w:ind w:left="5260" w:right="20"/>
        <w:jc w:val="left"/>
      </w:pPr>
      <w:r>
        <w:t>Постановлением</w:t>
      </w:r>
      <w:r>
        <w:t xml:space="preserve"> Совета Министров Донецкой Народной Республики </w:t>
      </w:r>
      <w:r w:rsidR="006F06CF">
        <w:br/>
      </w:r>
      <w:r>
        <w:t>от 10 марта 2017 г. № 3-48</w:t>
      </w:r>
    </w:p>
    <w:p w:rsidR="006F06CF" w:rsidRDefault="006F06CF" w:rsidP="00D81C3A">
      <w:pPr>
        <w:pStyle w:val="22"/>
        <w:spacing w:before="0" w:after="0" w:line="276" w:lineRule="auto"/>
        <w:ind w:left="5260" w:right="20"/>
        <w:jc w:val="left"/>
      </w:pPr>
    </w:p>
    <w:p w:rsidR="006F06CF" w:rsidRDefault="006F06CF" w:rsidP="00D81C3A">
      <w:pPr>
        <w:pStyle w:val="22"/>
        <w:spacing w:before="0" w:after="0" w:line="276" w:lineRule="auto"/>
        <w:ind w:left="5260" w:right="20"/>
        <w:jc w:val="left"/>
      </w:pPr>
    </w:p>
    <w:p w:rsidR="0049722F" w:rsidRDefault="00B525EE" w:rsidP="00D81C3A">
      <w:pPr>
        <w:pStyle w:val="30"/>
        <w:spacing w:before="0" w:after="0" w:line="276" w:lineRule="auto"/>
        <w:ind w:left="20"/>
      </w:pPr>
      <w:r>
        <w:t>ПОРЯДОК</w:t>
      </w:r>
    </w:p>
    <w:p w:rsidR="0049722F" w:rsidRDefault="00B525EE" w:rsidP="00D81C3A">
      <w:pPr>
        <w:pStyle w:val="20"/>
        <w:spacing w:before="0" w:after="0" w:line="276" w:lineRule="auto"/>
        <w:ind w:left="20"/>
      </w:pPr>
      <w:r>
        <w:t xml:space="preserve">проведения конфискации спирта этилового, алкогольной продукции </w:t>
      </w:r>
      <w:r w:rsidR="006F06CF">
        <w:br/>
      </w:r>
      <w:r>
        <w:t>и табачных изделий, находящихся в незаконном обороте</w:t>
      </w:r>
    </w:p>
    <w:p w:rsidR="006F06CF" w:rsidRDefault="006F06CF" w:rsidP="00D81C3A">
      <w:pPr>
        <w:pStyle w:val="20"/>
        <w:spacing w:before="0" w:after="0" w:line="276" w:lineRule="auto"/>
        <w:ind w:left="20"/>
      </w:pPr>
    </w:p>
    <w:p w:rsidR="0049722F" w:rsidRDefault="00B525EE" w:rsidP="006F06CF">
      <w:pPr>
        <w:pStyle w:val="22"/>
        <w:numPr>
          <w:ilvl w:val="0"/>
          <w:numId w:val="2"/>
        </w:numPr>
        <w:tabs>
          <w:tab w:val="left" w:pos="1418"/>
        </w:tabs>
        <w:spacing w:before="0" w:after="0" w:line="276" w:lineRule="auto"/>
        <w:ind w:right="20" w:firstLine="720"/>
      </w:pPr>
      <w:r>
        <w:t xml:space="preserve"> Порядок конфискации спирта этилового, алкогольной продукции и табачных изделий, находящихся в незаконном обороте (далее - Порядок), разработан во исполнение подпункта 4 части 2 статьи 33 </w:t>
      </w:r>
      <w:hyperlink r:id="rId8" w:history="1">
        <w:r w:rsidRPr="00A6715D">
          <w:rPr>
            <w:rStyle w:val="a3"/>
          </w:rPr>
          <w:t xml:space="preserve">Закона Донецкой Народной Республики от 23.09.2016 № </w:t>
        </w:r>
        <w:r w:rsidRPr="00A6715D">
          <w:rPr>
            <w:rStyle w:val="a3"/>
            <w:lang w:eastAsia="en-US" w:bidi="en-US"/>
          </w:rPr>
          <w:t>149-</w:t>
        </w:r>
        <w:r w:rsidRPr="00A6715D">
          <w:rPr>
            <w:rStyle w:val="a3"/>
            <w:lang w:val="en-US" w:eastAsia="en-US" w:bidi="en-US"/>
          </w:rPr>
          <w:t>IHC</w:t>
        </w:r>
        <w:r w:rsidRPr="00A6715D">
          <w:rPr>
            <w:rStyle w:val="a3"/>
            <w:lang w:eastAsia="en-US" w:bidi="en-US"/>
          </w:rPr>
          <w:t xml:space="preserve"> </w:t>
        </w:r>
        <w:r w:rsidRPr="00A6715D">
          <w:rPr>
            <w:rStyle w:val="a3"/>
          </w:rPr>
          <w:t>«О госуд</w:t>
        </w:r>
        <w:r w:rsidRPr="00A6715D">
          <w:rPr>
            <w:rStyle w:val="a3"/>
          </w:rPr>
          <w:t>арственном регулировании производства и оборота спирта этилового, алкогольной продукции и табачных изделий»</w:t>
        </w:r>
      </w:hyperlink>
      <w:r>
        <w:t>.</w:t>
      </w:r>
    </w:p>
    <w:p w:rsidR="0049722F" w:rsidRDefault="00B525EE" w:rsidP="00D81C3A">
      <w:pPr>
        <w:pStyle w:val="22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Действие настоящего Порядка не распространяется на порядок конфискации (изъятия) продукции, находящейся в незаконном обороте, которые проводятся в</w:t>
      </w:r>
      <w:r>
        <w:t xml:space="preserve"> порядке уголовного, административного и гражданского производства.</w:t>
      </w:r>
    </w:p>
    <w:p w:rsidR="0049722F" w:rsidRDefault="00B525EE" w:rsidP="00D81C3A">
      <w:pPr>
        <w:pStyle w:val="22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Настоящий Порядок устанавливает механизм изъятия из незаконного оборота (кроме случаев, предусмотренных законодательством):</w:t>
      </w:r>
    </w:p>
    <w:p w:rsidR="0049722F" w:rsidRDefault="00B525EE" w:rsidP="00D81C3A">
      <w:pPr>
        <w:pStyle w:val="22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Спирта этилового, алкогольной продукции и табачных изделий в с</w:t>
      </w:r>
      <w:r>
        <w:t>лучаях, если их производство и (или) оборот осуществляются:</w:t>
      </w:r>
    </w:p>
    <w:p w:rsidR="0049722F" w:rsidRDefault="00B525EE" w:rsidP="00D81C3A">
      <w:pPr>
        <w:pStyle w:val="22"/>
        <w:spacing w:before="0" w:after="0" w:line="276" w:lineRule="auto"/>
        <w:ind w:right="20" w:firstLine="720"/>
      </w:pPr>
      <w:r>
        <w:t>а) без соответствующих лицензий (кроме случаев, предусмотренных законодательством);</w:t>
      </w:r>
    </w:p>
    <w:p w:rsidR="0049722F" w:rsidRDefault="00B525EE" w:rsidP="00D81C3A">
      <w:pPr>
        <w:pStyle w:val="22"/>
        <w:spacing w:before="0" w:after="0" w:line="276" w:lineRule="auto"/>
        <w:ind w:right="20" w:firstLine="720"/>
      </w:pPr>
      <w:r>
        <w:t>б) без маркировки продукции в установленном законодательством порядке, а также с поддельными марками акцизного н</w:t>
      </w:r>
      <w:r>
        <w:t>алога;</w:t>
      </w:r>
    </w:p>
    <w:p w:rsidR="0049722F" w:rsidRDefault="00B525EE" w:rsidP="00D81C3A">
      <w:pPr>
        <w:pStyle w:val="22"/>
        <w:spacing w:before="0" w:after="0" w:line="276" w:lineRule="auto"/>
        <w:ind w:right="20" w:firstLine="720"/>
      </w:pPr>
      <w:r>
        <w:t>в) без соответствия государственным стандартам и техническим условиям;</w:t>
      </w:r>
    </w:p>
    <w:p w:rsidR="0049722F" w:rsidRDefault="00B525EE" w:rsidP="00D81C3A">
      <w:pPr>
        <w:pStyle w:val="22"/>
        <w:spacing w:before="0" w:after="0" w:line="276" w:lineRule="auto"/>
        <w:ind w:right="20" w:firstLine="720"/>
      </w:pPr>
      <w:r>
        <w:t>г) без фиксации информации об объеме производства и (или) оборота спирта этилового, алкогольной продукции;</w:t>
      </w:r>
    </w:p>
    <w:p w:rsidR="0049722F" w:rsidRDefault="00B525EE" w:rsidP="00D81C3A">
      <w:pPr>
        <w:pStyle w:val="22"/>
        <w:spacing w:before="0" w:after="0" w:line="276" w:lineRule="auto"/>
        <w:ind w:right="20" w:firstLine="720"/>
      </w:pPr>
      <w:r>
        <w:t>д) без документов, подтверждающих легальность производства и (или) обор</w:t>
      </w:r>
      <w:r>
        <w:t>ота;</w:t>
      </w:r>
    </w:p>
    <w:p w:rsidR="0049722F" w:rsidRDefault="00B525EE" w:rsidP="00D81C3A">
      <w:pPr>
        <w:pStyle w:val="22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Спирта этилового, алкогольной продукции с содержанием в своем составе спирта этилового, произведенного из непищевого сырья или имеющего денатурирующие добавки, за исключением спиртосодержащей непищевой продукции;</w:t>
      </w:r>
    </w:p>
    <w:p w:rsidR="0049722F" w:rsidRDefault="00B525EE" w:rsidP="00D81C3A">
      <w:pPr>
        <w:pStyle w:val="22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Спирта этилового, алкогольной и спир</w:t>
      </w:r>
      <w:r>
        <w:t>тосодержащей продукции, табачных изделий, являющихся бесхозяйным имуществом:</w:t>
      </w:r>
    </w:p>
    <w:p w:rsidR="0049722F" w:rsidRDefault="00B525EE" w:rsidP="00D81C3A">
      <w:pPr>
        <w:pStyle w:val="22"/>
        <w:tabs>
          <w:tab w:val="left" w:pos="1063"/>
        </w:tabs>
        <w:spacing w:before="0" w:after="0" w:line="276" w:lineRule="auto"/>
        <w:ind w:right="20" w:firstLine="720"/>
      </w:pPr>
      <w:r>
        <w:t>а)</w:t>
      </w:r>
      <w:r>
        <w:tab/>
        <w:t>обнаруженных в складских, производственных помещениях субъекта хозяйствования, а также иных объектах, принадлежащих субъекту хозяйствования или используемых им при осуществлени</w:t>
      </w:r>
      <w:r>
        <w:t>и деятельности, подлежащей лицензированию в сфере оборота подакцизных товаров;</w:t>
      </w:r>
    </w:p>
    <w:p w:rsidR="0049722F" w:rsidRDefault="00B525EE" w:rsidP="00D81C3A">
      <w:pPr>
        <w:pStyle w:val="22"/>
        <w:tabs>
          <w:tab w:val="left" w:pos="1085"/>
        </w:tabs>
        <w:spacing w:before="0" w:after="0" w:line="276" w:lineRule="auto"/>
        <w:ind w:right="20" w:firstLine="700"/>
      </w:pPr>
      <w:r>
        <w:t xml:space="preserve">б) не принадлежащих субъекту хозяйствования на праве собственности, </w:t>
      </w:r>
      <w:r>
        <w:lastRenderedPageBreak/>
        <w:t xml:space="preserve">хозяйственного ведения или оперативного управления и находящиеся на территории складских, производственных </w:t>
      </w:r>
      <w:r>
        <w:t>помещений указанного субъекта хозяйствования.</w:t>
      </w:r>
    </w:p>
    <w:p w:rsidR="0049722F" w:rsidRDefault="00B525EE" w:rsidP="00D81C3A">
      <w:pPr>
        <w:pStyle w:val="22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Выявленные спирт этиловый, алкогольная продукция, табачные изделия, указанные в пункте 1 настоящего Порядка, до принятия решения о конфискации подлежат:</w:t>
      </w:r>
    </w:p>
    <w:p w:rsidR="0049722F" w:rsidRDefault="00B525EE" w:rsidP="00D81C3A">
      <w:pPr>
        <w:pStyle w:val="22"/>
        <w:numPr>
          <w:ilvl w:val="1"/>
          <w:numId w:val="2"/>
        </w:numPr>
        <w:spacing w:before="0" w:after="0" w:line="276" w:lineRule="auto"/>
        <w:ind w:firstLine="700"/>
      </w:pPr>
      <w:r>
        <w:t xml:space="preserve"> Вывозу и ответственному хранению вне места выявления;</w:t>
      </w:r>
    </w:p>
    <w:p w:rsidR="0049722F" w:rsidRDefault="00B525EE" w:rsidP="00D81C3A">
      <w:pPr>
        <w:pStyle w:val="22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</w:t>
      </w:r>
      <w:r>
        <w:t>Снятию с незаконного производства и (или) оборота с передачей на ответственное хранение в месте выявления (в случае невозможности вывоза).</w:t>
      </w:r>
    </w:p>
    <w:p w:rsidR="0049722F" w:rsidRDefault="00B525EE" w:rsidP="00D81C3A">
      <w:pPr>
        <w:pStyle w:val="22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Вывоз и хранение спирта этилового, алкогольной продукции, табачных изделий вне места выявления осуществляется сотруд</w:t>
      </w:r>
      <w:r>
        <w:t>никами Министерства доходов и сборов Донецкой Народной Республики, о чем составляется Опись переданных на ответственное хранение подакцизных товаров в 2-х экземплярах, из которых 1-й экземпляр передается собственнику продукции.</w:t>
      </w:r>
    </w:p>
    <w:p w:rsidR="0049722F" w:rsidRDefault="00B525EE" w:rsidP="00D81C3A">
      <w:pPr>
        <w:pStyle w:val="22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Опись переданных на ответст</w:t>
      </w:r>
      <w:r>
        <w:t>венное хранение подакцизных товаров (далее - Опись) составляется в произвольной форме, в которой указываются:</w:t>
      </w:r>
    </w:p>
    <w:p w:rsidR="0049722F" w:rsidRDefault="00B525EE" w:rsidP="00D81C3A">
      <w:pPr>
        <w:pStyle w:val="22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Название структурного подразделения, сотрудниками которого выявлена находящаяся в незаконном производстве и (или) обороте подакцизная продукция;</w:t>
      </w:r>
    </w:p>
    <w:p w:rsidR="0049722F" w:rsidRDefault="00B525EE" w:rsidP="00D81C3A">
      <w:pPr>
        <w:pStyle w:val="22"/>
        <w:numPr>
          <w:ilvl w:val="1"/>
          <w:numId w:val="2"/>
        </w:numPr>
        <w:spacing w:before="0" w:after="0" w:line="276" w:lineRule="auto"/>
        <w:ind w:firstLine="700"/>
      </w:pPr>
      <w:r>
        <w:t xml:space="preserve"> Дата и место составления Описи;</w:t>
      </w:r>
    </w:p>
    <w:p w:rsidR="0049722F" w:rsidRDefault="00B525EE" w:rsidP="00D81C3A">
      <w:pPr>
        <w:pStyle w:val="22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Фамилия, инициалы, а также местожительство должностного лица либо представителя субъекта хозяйствования, в присутствии которого составлялась Опись;</w:t>
      </w:r>
    </w:p>
    <w:p w:rsidR="0049722F" w:rsidRDefault="00B525EE" w:rsidP="00D81C3A">
      <w:pPr>
        <w:pStyle w:val="22"/>
        <w:numPr>
          <w:ilvl w:val="1"/>
          <w:numId w:val="2"/>
        </w:numPr>
        <w:spacing w:before="0" w:after="0" w:line="276" w:lineRule="auto"/>
        <w:ind w:firstLine="700"/>
      </w:pPr>
      <w:r>
        <w:t xml:space="preserve"> Полное наименование субъекта хозяйствования;</w:t>
      </w:r>
    </w:p>
    <w:p w:rsidR="0049722F" w:rsidRDefault="00B525EE" w:rsidP="00D81C3A">
      <w:pPr>
        <w:pStyle w:val="22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Подробное описание выявленн</w:t>
      </w:r>
      <w:r>
        <w:t>ой продукции, которая передается на ответственное хранение;</w:t>
      </w:r>
    </w:p>
    <w:p w:rsidR="0049722F" w:rsidRDefault="00B525EE" w:rsidP="00D81C3A">
      <w:pPr>
        <w:pStyle w:val="22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Адреса мест, в которых будет осуществляться ответственное хранение продукции, подлежащей изъятию из незаконного производства и оборота до принятия соответствующего решения о конфискации;</w:t>
      </w:r>
    </w:p>
    <w:p w:rsidR="0049722F" w:rsidRDefault="00B525EE" w:rsidP="00D81C3A">
      <w:pPr>
        <w:pStyle w:val="22"/>
        <w:numPr>
          <w:ilvl w:val="1"/>
          <w:numId w:val="2"/>
        </w:numPr>
        <w:spacing w:before="0" w:after="0" w:line="276" w:lineRule="auto"/>
        <w:ind w:firstLine="700"/>
      </w:pPr>
      <w:r>
        <w:t xml:space="preserve"> Отметка о замечаниях к описи и наличия каких-либо пояснений;</w:t>
      </w:r>
    </w:p>
    <w:p w:rsidR="0049722F" w:rsidRDefault="00B525EE" w:rsidP="00D81C3A">
      <w:pPr>
        <w:pStyle w:val="22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Отметка об ознакомлении с Описью лица либо представителя субъекта хозяйствования, в присутствии которого составлялась Опись;</w:t>
      </w:r>
    </w:p>
    <w:p w:rsidR="0049722F" w:rsidRDefault="00B525EE" w:rsidP="00D81C3A">
      <w:pPr>
        <w:pStyle w:val="22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Прочие записи на усмотрение сотрудников подразделения, составляющих</w:t>
      </w:r>
      <w:r>
        <w:t xml:space="preserve"> Опись.</w:t>
      </w:r>
    </w:p>
    <w:p w:rsidR="0049722F" w:rsidRDefault="00B525EE" w:rsidP="00D81C3A">
      <w:pPr>
        <w:pStyle w:val="22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Опись составляется в присутствии должностных лиц или представителей субъектов хозяйствования, у которых выявлена такая продукция, подписывается ими, при этом они имеют право давать пояснения в письменной форме.</w:t>
      </w:r>
    </w:p>
    <w:p w:rsidR="0049722F" w:rsidRDefault="00B525EE" w:rsidP="00D81C3A">
      <w:pPr>
        <w:pStyle w:val="22"/>
        <w:spacing w:before="0" w:after="0" w:line="276" w:lineRule="auto"/>
        <w:ind w:right="20" w:firstLine="700"/>
      </w:pPr>
      <w:r>
        <w:t>В случае отказа от подписи составляе</w:t>
      </w:r>
      <w:r>
        <w:t>тся акт, подтверждающий факт такого отказа.</w:t>
      </w:r>
    </w:p>
    <w:p w:rsidR="0049722F" w:rsidRDefault="00B525EE" w:rsidP="00D81C3A">
      <w:pPr>
        <w:pStyle w:val="22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Конфискация (изъятие) фальсифицированной алкогольной продукции и табачных изделий, а также выявленной у граждан (осуществляющих хозяйственную деятельность без государственной регистрации) продукции, указанной в </w:t>
      </w:r>
      <w:r>
        <w:t xml:space="preserve">пункте 1 настоящего Порядка, осуществляется Департаментом финансово-экономической </w:t>
      </w:r>
      <w:r>
        <w:lastRenderedPageBreak/>
        <w:t>полиции Министерства доходов и сборов Донецкой Народной Республики в соответствии с действующим законодательством.</w:t>
      </w:r>
    </w:p>
    <w:p w:rsidR="0049722F" w:rsidRDefault="00B525EE" w:rsidP="00D81C3A">
      <w:pPr>
        <w:pStyle w:val="22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В случаях выявления алкогольной продукции, табачных изделий, имеющих признаки фальсификации, находящихся в незаконном обороте у граждан, осуществляющих хозяйственную деятельность без государственной регистрации, подразделению Министерства доходов и сборов</w:t>
      </w:r>
      <w:r>
        <w:t xml:space="preserve"> Донецкой Народной Республики, осуществляющему контрольно-проверочные мероприятия, необходимо в кратчайшие сроки уведомить Департамент финансово-экономической полиции Министерства доходов и сборов Донецкой Народной Республики для принятия соответствующих м</w:t>
      </w:r>
      <w:r>
        <w:t>ер согласно действующему законодательству.</w:t>
      </w:r>
    </w:p>
    <w:p w:rsidR="0049722F" w:rsidRDefault="00B525EE" w:rsidP="00D81C3A">
      <w:pPr>
        <w:pStyle w:val="22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Контроль обеспечения доставки продукции (снятой с незаконного производства и (или) оборота) в указанное в Описи место хранения возлагается на представителей структурного подразделения, проводившего проверку.</w:t>
      </w:r>
    </w:p>
    <w:p w:rsidR="0049722F" w:rsidRDefault="00B525EE" w:rsidP="00D81C3A">
      <w:pPr>
        <w:pStyle w:val="22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В с</w:t>
      </w:r>
      <w:r>
        <w:t>лучае отказа собственника подакцизной продукции, находившейся в незаконном производстве и (или) обороте, от права собственности по его письменному заявлению с приложением документов, подтверждающих его право собственности на такую продукцию, или если собст</w:t>
      </w:r>
      <w:r>
        <w:t>венника подакцизной продукции установить не представилось возможным, организация вывоза спирта этилового, алкогольной продукции, табачных изделий, изъятых из незаконного оборота, осуществляется органом, составившим Опись.</w:t>
      </w:r>
    </w:p>
    <w:p w:rsidR="0049722F" w:rsidRDefault="00B525EE" w:rsidP="00D81C3A">
      <w:pPr>
        <w:pStyle w:val="22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После принятия решения о конфиска</w:t>
      </w:r>
      <w:r>
        <w:t>ции изъятая подакцизная продукция (с копией решения о конфискации) передается структурному подразделению Министерства доходов и сборов Донецкой Народной Республики, к функциям которого относятся оценка, учет, хранение конфискованного, бесхозяйного и другог</w:t>
      </w:r>
      <w:r>
        <w:t>о имущества, для принятия мер по утилизации (переработке) такой продукции либо ее дальнейшей продаже с зачислением вырученных средств в Республиканский бюджет Донецкой Народной Республики в установленном законодательством порядке.</w:t>
      </w:r>
    </w:p>
    <w:sectPr w:rsidR="0049722F" w:rsidSect="00D81C3A">
      <w:type w:val="continuous"/>
      <w:pgSz w:w="11906" w:h="16838"/>
      <w:pgMar w:top="1560" w:right="1123" w:bottom="803" w:left="113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5EE" w:rsidRDefault="00B525EE" w:rsidP="0049722F">
      <w:r>
        <w:separator/>
      </w:r>
    </w:p>
  </w:endnote>
  <w:endnote w:type="continuationSeparator" w:id="1">
    <w:p w:rsidR="00B525EE" w:rsidRDefault="00B525EE" w:rsidP="00497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5EE" w:rsidRDefault="00B525EE"/>
  </w:footnote>
  <w:footnote w:type="continuationSeparator" w:id="1">
    <w:p w:rsidR="00B525EE" w:rsidRDefault="00B525E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1FCF"/>
    <w:multiLevelType w:val="multilevel"/>
    <w:tmpl w:val="46DA75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F8688D"/>
    <w:multiLevelType w:val="multilevel"/>
    <w:tmpl w:val="531A61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9722F"/>
    <w:rsid w:val="00432114"/>
    <w:rsid w:val="0049722F"/>
    <w:rsid w:val="006F06CF"/>
    <w:rsid w:val="00A6715D"/>
    <w:rsid w:val="00B525EE"/>
    <w:rsid w:val="00D81C3A"/>
    <w:rsid w:val="00F60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722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9722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972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49722F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972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4pt0pt">
    <w:name w:val="Основной текст (2) + 14 pt;Интервал 0 pt"/>
    <w:basedOn w:val="2"/>
    <w:rsid w:val="0049722F"/>
    <w:rPr>
      <w:color w:val="000000"/>
      <w:spacing w:val="10"/>
      <w:w w:val="100"/>
      <w:position w:val="0"/>
      <w:sz w:val="28"/>
      <w:szCs w:val="28"/>
      <w:lang w:val="ru-RU" w:eastAsia="ru-RU" w:bidi="ru-RU"/>
    </w:rPr>
  </w:style>
  <w:style w:type="character" w:customStyle="1" w:styleId="21">
    <w:name w:val="Основной текст (2)"/>
    <w:basedOn w:val="2"/>
    <w:rsid w:val="0049722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4972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49722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4972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rsid w:val="0049722F"/>
    <w:pPr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Основной текст (2)"/>
    <w:basedOn w:val="a"/>
    <w:link w:val="2"/>
    <w:rsid w:val="0049722F"/>
    <w:pPr>
      <w:spacing w:before="240" w:after="60" w:line="70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4"/>
    <w:rsid w:val="0049722F"/>
    <w:pPr>
      <w:spacing w:before="480" w:after="3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49722F"/>
    <w:pPr>
      <w:spacing w:before="90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gosudarstvennom-regulirovanii-proizvodstva-i-oborota-spirta-etilovogo-alkogolnoj-produktsii-i-tabachnyh-izdelij-prinyat-postanovleniem-narodnogo-soveta-23-09-2016g-razmeshhen-27-10-2016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gosudarstvennom-regulirovanii-proizvodstva-i-oborota-spirta-etilovogo-alkogolnoj-produktsii-i-tabachnyh-izdelij-prinyat-postanovleniem-narodnogo-soveta-23-09-2016g-razmeshhen-27-10-2016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2018-12-10T14:38:00Z</dcterms:created>
  <dcterms:modified xsi:type="dcterms:W3CDTF">2018-12-10T14:56:00Z</dcterms:modified>
</cp:coreProperties>
</file>