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8C2" w:rsidRDefault="000432D4" w:rsidP="008048C2">
      <w:pPr>
        <w:pStyle w:val="30"/>
        <w:pBdr>
          <w:bottom w:val="double" w:sz="6" w:space="1" w:color="auto"/>
        </w:pBdr>
        <w:spacing w:before="0" w:after="0" w:line="276" w:lineRule="auto"/>
      </w:pPr>
      <w:r>
        <w:rPr>
          <w:noProof/>
          <w:lang w:bidi="ar-SA"/>
        </w:rPr>
        <w:drawing>
          <wp:inline distT="0" distB="0" distL="0" distR="0">
            <wp:extent cx="6105525" cy="1238250"/>
            <wp:effectExtent l="19050" t="0" r="9525" b="0"/>
            <wp:docPr id="1" name="Рисунок 1" descr="C:\Users\User\Desktop\доки\постановления совета министров\rasporiazhglavaN281_1109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rasporiazhglavaN281_11092017.jpg"/>
                    <pic:cNvPicPr>
                      <a:picLocks noChangeAspect="1" noChangeArrowheads="1"/>
                    </pic:cNvPicPr>
                  </pic:nvPicPr>
                  <pic:blipFill>
                    <a:blip r:embed="rId7"/>
                    <a:srcRect l="1838"/>
                    <a:stretch>
                      <a:fillRect/>
                    </a:stretch>
                  </pic:blipFill>
                  <pic:spPr bwMode="auto">
                    <a:xfrm>
                      <a:off x="0" y="0"/>
                      <a:ext cx="6105525" cy="1238250"/>
                    </a:xfrm>
                    <a:prstGeom prst="rect">
                      <a:avLst/>
                    </a:prstGeom>
                    <a:noFill/>
                    <a:ln w="9525">
                      <a:noFill/>
                      <a:miter lim="800000"/>
                      <a:headEnd/>
                      <a:tailEnd/>
                    </a:ln>
                  </pic:spPr>
                </pic:pic>
              </a:graphicData>
            </a:graphic>
          </wp:inline>
        </w:drawing>
      </w:r>
    </w:p>
    <w:p w:rsidR="00811CEF" w:rsidRDefault="00811CEF" w:rsidP="008048C2">
      <w:pPr>
        <w:pStyle w:val="30"/>
        <w:spacing w:before="0" w:after="0" w:line="276" w:lineRule="auto"/>
      </w:pPr>
    </w:p>
    <w:p w:rsidR="008048C2" w:rsidRDefault="008048C2" w:rsidP="00811CEF">
      <w:pPr>
        <w:pStyle w:val="30"/>
        <w:spacing w:before="0" w:after="0" w:line="360" w:lineRule="auto"/>
      </w:pPr>
      <w:r>
        <w:t>УКАЗ</w:t>
      </w:r>
    </w:p>
    <w:p w:rsidR="008048C2" w:rsidRDefault="008048C2" w:rsidP="00811CEF">
      <w:pPr>
        <w:pStyle w:val="30"/>
        <w:spacing w:before="0" w:after="0" w:line="360" w:lineRule="auto"/>
      </w:pPr>
      <w:r>
        <w:t>ГЛАВЫ ДОНЕЦКОЙ НАРОДНОЙ РЕСПУБЛИКИ</w:t>
      </w:r>
    </w:p>
    <w:p w:rsidR="008048C2" w:rsidRDefault="008048C2" w:rsidP="008048C2">
      <w:pPr>
        <w:pStyle w:val="30"/>
        <w:spacing w:before="0" w:after="0" w:line="276" w:lineRule="auto"/>
      </w:pPr>
    </w:p>
    <w:p w:rsidR="008048C2" w:rsidRDefault="008048C2" w:rsidP="008048C2">
      <w:pPr>
        <w:pStyle w:val="30"/>
        <w:spacing w:before="0" w:after="0" w:line="276" w:lineRule="auto"/>
      </w:pPr>
    </w:p>
    <w:p w:rsidR="008048C2" w:rsidRDefault="008048C2" w:rsidP="008048C2">
      <w:pPr>
        <w:pStyle w:val="30"/>
        <w:spacing w:before="0" w:after="0" w:line="276" w:lineRule="auto"/>
        <w:ind w:left="20" w:firstLine="740"/>
        <w:jc w:val="both"/>
      </w:pPr>
      <w:r>
        <w:t>Об Администрации Главы Донецкой Народной Республики</w:t>
      </w:r>
    </w:p>
    <w:p w:rsidR="008048C2" w:rsidRDefault="008048C2" w:rsidP="008048C2">
      <w:pPr>
        <w:pStyle w:val="30"/>
        <w:spacing w:before="0" w:after="0" w:line="276" w:lineRule="auto"/>
        <w:ind w:left="20" w:firstLine="740"/>
        <w:jc w:val="both"/>
      </w:pPr>
    </w:p>
    <w:p w:rsidR="008048C2" w:rsidRDefault="008048C2" w:rsidP="008048C2">
      <w:pPr>
        <w:pStyle w:val="1"/>
        <w:spacing w:after="0" w:line="276" w:lineRule="auto"/>
        <w:ind w:left="20" w:right="40" w:firstLine="740"/>
      </w:pPr>
      <w:r>
        <w:t xml:space="preserve">В целях оптимизации структуры Администрации Главы Донецкой Народной Республики, повышения эффективности ее деятельности, сокращения расходов средств Республиканского бюджета Донецкой Народной Республики, выделяемых на содержание Администрации Главы Донецкой Народной Республики, в соответствии с пунктом 15 части 1 статьи 59 </w:t>
      </w:r>
      <w:hyperlink r:id="rId8" w:history="1">
        <w:r w:rsidRPr="00651C7A">
          <w:rPr>
            <w:rStyle w:val="a3"/>
          </w:rPr>
          <w:t>Конституции Донецкой Народной Республики</w:t>
        </w:r>
      </w:hyperlink>
    </w:p>
    <w:p w:rsidR="008048C2" w:rsidRDefault="008048C2" w:rsidP="008048C2">
      <w:pPr>
        <w:pStyle w:val="1"/>
        <w:spacing w:after="0" w:line="276" w:lineRule="auto"/>
        <w:ind w:left="20" w:right="40" w:firstLine="740"/>
      </w:pPr>
    </w:p>
    <w:p w:rsidR="008048C2" w:rsidRDefault="008048C2" w:rsidP="008048C2">
      <w:pPr>
        <w:pStyle w:val="1"/>
        <w:spacing w:after="0" w:line="276" w:lineRule="auto"/>
        <w:ind w:left="20"/>
        <w:jc w:val="left"/>
      </w:pPr>
      <w:r>
        <w:t>ПОСТАНОВЛЯЮ:</w:t>
      </w:r>
    </w:p>
    <w:p w:rsidR="008048C2" w:rsidRDefault="008048C2" w:rsidP="008048C2">
      <w:pPr>
        <w:pStyle w:val="1"/>
        <w:spacing w:after="0" w:line="276" w:lineRule="auto"/>
        <w:ind w:left="20"/>
        <w:jc w:val="left"/>
      </w:pPr>
    </w:p>
    <w:p w:rsidR="008048C2" w:rsidRDefault="008048C2" w:rsidP="008048C2">
      <w:pPr>
        <w:pStyle w:val="1"/>
        <w:numPr>
          <w:ilvl w:val="0"/>
          <w:numId w:val="1"/>
        </w:numPr>
        <w:tabs>
          <w:tab w:val="left" w:pos="1215"/>
        </w:tabs>
        <w:spacing w:after="0" w:line="276" w:lineRule="auto"/>
        <w:ind w:left="20" w:right="40" w:firstLine="740"/>
      </w:pPr>
      <w:r>
        <w:t>Установить, что Администрация Главы Донецкой Народной Республики является государственным органом, обеспечивающим деятельность Главы Донецкой Народной Республики и осуществляющим контроль исполнения решений Главы Донецкой Народной Республики.</w:t>
      </w:r>
    </w:p>
    <w:p w:rsidR="008048C2" w:rsidRDefault="008048C2" w:rsidP="008048C2">
      <w:pPr>
        <w:pStyle w:val="1"/>
        <w:numPr>
          <w:ilvl w:val="0"/>
          <w:numId w:val="1"/>
        </w:numPr>
        <w:tabs>
          <w:tab w:val="left" w:pos="1215"/>
        </w:tabs>
        <w:spacing w:after="0" w:line="276" w:lineRule="auto"/>
        <w:ind w:left="60" w:right="40" w:firstLine="720"/>
      </w:pPr>
      <w:r>
        <w:t>Сформировать Администрацию Главы Донецкой Народной Республики в составе Руководителя Администрации Главы Донецкой Народной Республики, первого заместителя Руководителя Администрации Главы Донецкой Народной Республики, не более двух заместителей Руководителя Администрации Главы Донецкой Народной Республики, помощников Главы Донецкой Народной Республики, включая помощников Главы Донецкой Народной Республики - начальников управлений Главы Донецкой Народной Республики, советников Главы Донецкой Народной Республики, представителя Главы Донецкой Народной Республики в Народном Совете Донецкой Народной Республики и иных должностных лиц, а также самостоятельных подразделений по перечню согласно приложению.</w:t>
      </w:r>
    </w:p>
    <w:p w:rsidR="008048C2" w:rsidRDefault="008048C2" w:rsidP="008048C2">
      <w:pPr>
        <w:pStyle w:val="1"/>
        <w:numPr>
          <w:ilvl w:val="0"/>
          <w:numId w:val="1"/>
        </w:numPr>
        <w:spacing w:after="0" w:line="276" w:lineRule="auto"/>
        <w:ind w:left="60" w:right="40" w:firstLine="720"/>
      </w:pPr>
      <w:r>
        <w:lastRenderedPageBreak/>
        <w:t xml:space="preserve"> Установить, что в составе Администрации Главы Донецкой Народной Республики образуются следующие структурные подразделения:</w:t>
      </w:r>
    </w:p>
    <w:p w:rsidR="008048C2" w:rsidRDefault="008048C2" w:rsidP="008048C2">
      <w:pPr>
        <w:pStyle w:val="1"/>
        <w:numPr>
          <w:ilvl w:val="1"/>
          <w:numId w:val="1"/>
        </w:numPr>
        <w:spacing w:after="0" w:line="276" w:lineRule="auto"/>
        <w:ind w:left="60" w:right="40" w:firstLine="720"/>
      </w:pPr>
      <w:r>
        <w:t xml:space="preserve"> Управление - самостоятельное структурное подразделение многопрофильного или многофункционального направления, создаваемое в целях выполнения основных задач высокой степени сложности, координации работы, связанной с выполнением таких задач. В состав управления входит не менее четырех отделов. В случае если численность управления превышает 30 единиц, в его состав могут входить департаменты. Управление возглавляет начальник. Начальник управления, численность которого составляет более 40 единиц, может иметь не более одного заместителя.</w:t>
      </w:r>
    </w:p>
    <w:p w:rsidR="008048C2" w:rsidRDefault="008048C2" w:rsidP="008048C2">
      <w:pPr>
        <w:pStyle w:val="1"/>
        <w:numPr>
          <w:ilvl w:val="1"/>
          <w:numId w:val="1"/>
        </w:numPr>
        <w:spacing w:after="0" w:line="276" w:lineRule="auto"/>
        <w:ind w:left="60" w:right="40" w:firstLine="720"/>
      </w:pPr>
      <w:r>
        <w:t xml:space="preserve"> Департамент - структурное подразделение многопрофильного или многофункционального направления. Департамент может быть самостоятельным подразделением либо входить в состав управления. В состав департамента входит не менее двух отделов. Департамент возглавляет начальник. Начальник департамента, численность которого составляет более 16 единиц, может иметь не более одного заместителя.</w:t>
      </w:r>
    </w:p>
    <w:p w:rsidR="008048C2" w:rsidRDefault="008048C2" w:rsidP="008048C2">
      <w:pPr>
        <w:pStyle w:val="1"/>
        <w:numPr>
          <w:ilvl w:val="1"/>
          <w:numId w:val="1"/>
        </w:numPr>
        <w:spacing w:after="0" w:line="276" w:lineRule="auto"/>
        <w:ind w:left="60" w:right="40" w:firstLine="720"/>
      </w:pPr>
      <w:r>
        <w:t xml:space="preserve"> Отдел - структурное подразделение, которое создается в целях выполнения задач по одному направлению (функции) деятельности. Отдел может быть самостоятельным подразделением либо входить в состав управления или департамента. Численность отдела составляет не менее 6 единиц. Начальник отдела может иметь заместителя в случае, если численность отдела не менее 7 единиц. Если численность отдела превышает 10 единиц, в его состав могут входить секторы.</w:t>
      </w:r>
    </w:p>
    <w:p w:rsidR="008048C2" w:rsidRDefault="008048C2" w:rsidP="008048C2">
      <w:pPr>
        <w:pStyle w:val="1"/>
        <w:numPr>
          <w:ilvl w:val="1"/>
          <w:numId w:val="1"/>
        </w:numPr>
        <w:spacing w:after="0" w:line="276" w:lineRule="auto"/>
        <w:ind w:left="60" w:right="40" w:firstLine="720"/>
      </w:pPr>
      <w:r>
        <w:t xml:space="preserve"> Сектор - структурное подразделение, которое создается в целях выполнения задач по отдельному направлению деятельности, функции которого не допускается совмещать с функциями других структурных подразделений. Сектор может быть самостоятельным подразделением либо входить в состав управления, департамента или отдела. Численность сектора составляет не менее 2 единиц. Сектор возглавляет заведующий.</w:t>
      </w:r>
    </w:p>
    <w:p w:rsidR="008048C2" w:rsidRDefault="008048C2" w:rsidP="008048C2">
      <w:pPr>
        <w:pStyle w:val="1"/>
        <w:numPr>
          <w:ilvl w:val="0"/>
          <w:numId w:val="1"/>
        </w:numPr>
        <w:spacing w:after="0" w:line="276" w:lineRule="auto"/>
        <w:ind w:left="60" w:right="40" w:firstLine="720"/>
      </w:pPr>
      <w:r>
        <w:t xml:space="preserve"> Установить, что Руководитель Администрации Главы Донецкой Народной Республики и помощники Главы Донецкой Народной Республики подчиняются Главе Донецкой Народной Республики.</w:t>
      </w:r>
    </w:p>
    <w:p w:rsidR="008048C2" w:rsidRDefault="008048C2" w:rsidP="008048C2">
      <w:pPr>
        <w:pStyle w:val="1"/>
        <w:spacing w:after="0" w:line="276" w:lineRule="auto"/>
        <w:ind w:left="40" w:right="40" w:firstLine="720"/>
      </w:pPr>
      <w:r>
        <w:t>Руководитель Администрации Главы Донецкой Народной Республики координирует деятельность помощников Главы Донецкой Народной Республики и распределяет вопросы, относящиеся к их ведению.</w:t>
      </w:r>
    </w:p>
    <w:p w:rsidR="008048C2" w:rsidRDefault="008048C2" w:rsidP="008048C2">
      <w:pPr>
        <w:pStyle w:val="1"/>
        <w:spacing w:after="0" w:line="276" w:lineRule="auto"/>
        <w:ind w:left="40" w:right="40" w:firstLine="720"/>
      </w:pPr>
      <w:r>
        <w:t xml:space="preserve">Первый заместитель Руководителя Администрации Главы Донецкой Народной Республики по поручению Руководителя Администрации Г лавы </w:t>
      </w:r>
      <w:r>
        <w:lastRenderedPageBreak/>
        <w:t>Донецкой Народной Республики в случае временного отсутствия последнего исполняет его обязанности.</w:t>
      </w:r>
    </w:p>
    <w:p w:rsidR="008048C2" w:rsidRDefault="008048C2" w:rsidP="008048C2">
      <w:pPr>
        <w:pStyle w:val="1"/>
        <w:spacing w:after="0" w:line="276" w:lineRule="auto"/>
        <w:ind w:left="40" w:right="40" w:firstLine="720"/>
      </w:pPr>
      <w:r>
        <w:t>Помощники Главы Донецкой Народной Республики по вопросам, отнесенным к их компетенции, имеют право обращаться к соответствующим министрам и руководителям иных органов исполнительной власти.</w:t>
      </w:r>
    </w:p>
    <w:p w:rsidR="008048C2" w:rsidRDefault="008048C2" w:rsidP="008048C2">
      <w:pPr>
        <w:pStyle w:val="1"/>
        <w:spacing w:after="0" w:line="276" w:lineRule="auto"/>
        <w:ind w:left="40" w:right="40" w:firstLine="720"/>
      </w:pPr>
      <w:r>
        <w:t>Помощники Главы Донецкой Народной Республики по решению Г лавы Донецкой Народной Республики вправе возглавлять самостоятельные подразделения Администрации Главы Донецкой Народной Республики, а также обеспечивать деятельность совещательных и консультативных органов при Главе Донецкой Народной Республики.</w:t>
      </w:r>
    </w:p>
    <w:p w:rsidR="008048C2" w:rsidRDefault="006058D2" w:rsidP="008048C2">
      <w:pPr>
        <w:pStyle w:val="1"/>
        <w:numPr>
          <w:ilvl w:val="0"/>
          <w:numId w:val="1"/>
        </w:numPr>
        <w:tabs>
          <w:tab w:val="left" w:pos="1102"/>
        </w:tabs>
        <w:spacing w:after="0" w:line="276" w:lineRule="auto"/>
        <w:ind w:left="40" w:right="40" w:firstLine="720"/>
      </w:pPr>
      <w:r>
        <w:t xml:space="preserve"> </w:t>
      </w:r>
      <w:r>
        <w:tab/>
      </w:r>
      <w:r w:rsidR="008048C2">
        <w:t>Установить, что советники Главы Донецкой Народной Республики подчиняются Главе Донецкой Народной Республики. Руководитель Администрации Главы Донецкой Народной Республики координирует деятельность советников Главы Донецкой Народной Республики и распределяет вопросы, относящиеся к их ведению.</w:t>
      </w:r>
    </w:p>
    <w:p w:rsidR="008048C2" w:rsidRDefault="008048C2" w:rsidP="008048C2">
      <w:pPr>
        <w:pStyle w:val="1"/>
        <w:spacing w:after="0" w:line="276" w:lineRule="auto"/>
        <w:ind w:left="40" w:right="40" w:firstLine="720"/>
      </w:pPr>
      <w:r>
        <w:t>Советники Главы Донецкой Народной Республики имеют право при подготовке докладов Главе Донецкой Народной Республики запрашивать от министров и руководителей иных органов исполнительной власти информацию по вопросам, отнесенным к их компетенции.</w:t>
      </w:r>
    </w:p>
    <w:p w:rsidR="008048C2" w:rsidRDefault="008048C2" w:rsidP="008048C2">
      <w:pPr>
        <w:pStyle w:val="1"/>
        <w:spacing w:after="0" w:line="276" w:lineRule="auto"/>
        <w:ind w:left="40" w:right="40" w:firstLine="720"/>
      </w:pPr>
      <w:r>
        <w:t>Координация деятельности советников Главы Донецкой Народной Республики может быть возложена на заместителей Руководителя Администрации Главы Донецкой Народной Республики, помощников Главы Донецкой Народной Республики, включая помощников Главы Донецкой Народной Республики - начальников управлений Главы Донецкой Народной Республики.</w:t>
      </w:r>
    </w:p>
    <w:p w:rsidR="008048C2" w:rsidRDefault="008048C2" w:rsidP="008048C2">
      <w:pPr>
        <w:pStyle w:val="1"/>
        <w:spacing w:after="0" w:line="276" w:lineRule="auto"/>
        <w:ind w:left="40" w:right="40" w:firstLine="720"/>
      </w:pPr>
      <w:r>
        <w:t>Советники Главы Донецкой Народной Республики по поручению Главы Донецкой Народной Республики могут обеспечивать деятельность совещательных и консультативных органов при Главе Донецкой Народной Республики.</w:t>
      </w:r>
    </w:p>
    <w:p w:rsidR="008048C2" w:rsidRDefault="008048C2" w:rsidP="008048C2">
      <w:pPr>
        <w:pStyle w:val="1"/>
        <w:numPr>
          <w:ilvl w:val="0"/>
          <w:numId w:val="1"/>
        </w:numPr>
        <w:spacing w:after="0" w:line="276" w:lineRule="auto"/>
        <w:ind w:left="40" w:firstLine="720"/>
      </w:pPr>
      <w:r>
        <w:t xml:space="preserve"> Установить, что:</w:t>
      </w:r>
    </w:p>
    <w:p w:rsidR="008048C2" w:rsidRDefault="008048C2" w:rsidP="008048C2">
      <w:pPr>
        <w:pStyle w:val="1"/>
        <w:numPr>
          <w:ilvl w:val="1"/>
          <w:numId w:val="1"/>
        </w:numPr>
        <w:spacing w:after="0" w:line="276" w:lineRule="auto"/>
        <w:ind w:left="40" w:right="40" w:firstLine="720"/>
      </w:pPr>
      <w:r>
        <w:t xml:space="preserve"> Общее руководство деятельностью Государственно-правового управления Главы Донецкой Народной Республики, Управления кадровой политики Главы Донецкой Народной Республики, отдела режимно-секретной работы осуществляет первый заместитель Руководителя Администрации Главы Донецкой Народной Республики.</w:t>
      </w:r>
    </w:p>
    <w:p w:rsidR="008048C2" w:rsidRDefault="008048C2" w:rsidP="008048C2">
      <w:pPr>
        <w:pStyle w:val="1"/>
        <w:numPr>
          <w:ilvl w:val="1"/>
          <w:numId w:val="1"/>
        </w:numPr>
        <w:spacing w:after="0" w:line="276" w:lineRule="auto"/>
        <w:ind w:left="40" w:right="40" w:firstLine="720"/>
      </w:pPr>
      <w:r>
        <w:t xml:space="preserve"> Общее руководство Управления делами Главы Донецкой Народной Республики осуществляет заместитель Руководителя Администрации Главы </w:t>
      </w:r>
      <w:r>
        <w:lastRenderedPageBreak/>
        <w:t>Донецкой Народной Республики.</w:t>
      </w:r>
    </w:p>
    <w:p w:rsidR="008048C2" w:rsidRDefault="008048C2" w:rsidP="008048C2">
      <w:pPr>
        <w:pStyle w:val="1"/>
        <w:numPr>
          <w:ilvl w:val="1"/>
          <w:numId w:val="1"/>
        </w:numPr>
        <w:spacing w:after="0" w:line="276" w:lineRule="auto"/>
        <w:ind w:left="40" w:right="40" w:firstLine="720"/>
      </w:pPr>
      <w:r>
        <w:t xml:space="preserve"> Контрольное управление Главы Донецкой Народной Республики, Управление внутренней политики Главы Донецкой Народной Республики, Управление информационной политики, документационного обеспечения и протокола Главы Донецкой Народной Республики подчиняются непосредственно Главе Донецкой Народной Республики.</w:t>
      </w:r>
    </w:p>
    <w:p w:rsidR="008048C2" w:rsidRDefault="008048C2" w:rsidP="008048C2">
      <w:pPr>
        <w:pStyle w:val="1"/>
        <w:numPr>
          <w:ilvl w:val="1"/>
          <w:numId w:val="1"/>
        </w:numPr>
        <w:spacing w:after="0" w:line="276" w:lineRule="auto"/>
        <w:ind w:left="40" w:right="40" w:firstLine="720"/>
      </w:pPr>
      <w:r>
        <w:t xml:space="preserve"> Мобилизационный департамент Главы Донецкой Народной Республики подчиняется непосредственно Главе Донецкой Народной Республики.</w:t>
      </w:r>
    </w:p>
    <w:p w:rsidR="008048C2" w:rsidRDefault="008048C2" w:rsidP="008048C2">
      <w:pPr>
        <w:pStyle w:val="1"/>
        <w:numPr>
          <w:ilvl w:val="0"/>
          <w:numId w:val="1"/>
        </w:numPr>
        <w:spacing w:after="0" w:line="276" w:lineRule="auto"/>
        <w:ind w:left="40" w:right="40" w:firstLine="720"/>
      </w:pPr>
      <w:r>
        <w:t xml:space="preserve"> Руководителю Администрации Главы Донецкой Народной Республики:</w:t>
      </w:r>
    </w:p>
    <w:p w:rsidR="008048C2" w:rsidRDefault="008048C2" w:rsidP="008048C2">
      <w:pPr>
        <w:pStyle w:val="1"/>
        <w:numPr>
          <w:ilvl w:val="1"/>
          <w:numId w:val="1"/>
        </w:numPr>
        <w:spacing w:after="0" w:line="276" w:lineRule="auto"/>
        <w:ind w:left="40" w:right="40" w:firstLine="720"/>
      </w:pPr>
      <w:r>
        <w:t xml:space="preserve"> В течение семи дней представить на утверждение Положение об Администрации Главы Донецкой Народной Республики, структуру и штатное расписание Администрации Главы Донецкой Народной Республики.</w:t>
      </w:r>
    </w:p>
    <w:p w:rsidR="008048C2" w:rsidRDefault="008048C2" w:rsidP="008048C2">
      <w:pPr>
        <w:pStyle w:val="1"/>
        <w:numPr>
          <w:ilvl w:val="0"/>
          <w:numId w:val="2"/>
        </w:numPr>
        <w:spacing w:after="0" w:line="276" w:lineRule="auto"/>
        <w:ind w:left="20" w:right="40" w:firstLine="720"/>
      </w:pPr>
      <w:r>
        <w:t xml:space="preserve"> В течение одного месяца представить на утверждение положения о самостоятельных подразделениях Администрации Главы Донецкой Народной Республики. Осуществить реорганизацию Администрации Главы Донецкой Народной Республики в соответствии с настоящим Указом и с соблюдением требований действующего законодательства.</w:t>
      </w:r>
    </w:p>
    <w:p w:rsidR="008048C2" w:rsidRDefault="008048C2" w:rsidP="008048C2">
      <w:pPr>
        <w:pStyle w:val="1"/>
        <w:numPr>
          <w:ilvl w:val="0"/>
          <w:numId w:val="3"/>
        </w:numPr>
        <w:spacing w:after="0" w:line="276" w:lineRule="auto"/>
        <w:ind w:left="20" w:firstLine="720"/>
      </w:pPr>
      <w:r>
        <w:t xml:space="preserve"> Установить, что работники Администрации Главы Донецкой Народной Республики до завершения организационно-штатных мероприятий продолжают, при их согласии, исполнение должностных обязанностей по ранее замещаемым должностям.</w:t>
      </w:r>
    </w:p>
    <w:p w:rsidR="008048C2" w:rsidRDefault="008048C2" w:rsidP="008048C2">
      <w:pPr>
        <w:pStyle w:val="a6"/>
        <w:numPr>
          <w:ilvl w:val="0"/>
          <w:numId w:val="3"/>
        </w:numPr>
        <w:spacing w:line="276" w:lineRule="auto"/>
        <w:ind w:left="20" w:firstLine="720"/>
        <w:jc w:val="both"/>
      </w:pPr>
      <w:r>
        <w:rPr>
          <w:color w:val="000000"/>
        </w:rPr>
        <w:t xml:space="preserve"> Настоящий Указ вступает в силу со дня его подписания.</w:t>
      </w:r>
    </w:p>
    <w:p w:rsidR="008048C2" w:rsidRDefault="008048C2" w:rsidP="008048C2">
      <w:pPr>
        <w:pStyle w:val="a6"/>
        <w:spacing w:line="276" w:lineRule="auto"/>
        <w:jc w:val="both"/>
      </w:pPr>
    </w:p>
    <w:p w:rsidR="008048C2" w:rsidRDefault="008048C2" w:rsidP="008048C2">
      <w:pPr>
        <w:pStyle w:val="a6"/>
        <w:spacing w:line="276" w:lineRule="auto"/>
        <w:jc w:val="both"/>
      </w:pPr>
    </w:p>
    <w:p w:rsidR="008048C2" w:rsidRDefault="008048C2" w:rsidP="008048C2">
      <w:pPr>
        <w:pStyle w:val="1"/>
        <w:spacing w:after="0" w:line="276" w:lineRule="auto"/>
        <w:ind w:left="1500"/>
        <w:jc w:val="left"/>
      </w:pPr>
      <w:r>
        <w:t>Глава</w:t>
      </w:r>
    </w:p>
    <w:p w:rsidR="008048C2" w:rsidRDefault="008048C2" w:rsidP="008048C2">
      <w:pPr>
        <w:pStyle w:val="1"/>
        <w:spacing w:after="0" w:line="276" w:lineRule="auto"/>
        <w:ind w:left="20"/>
        <w:jc w:val="left"/>
        <w:rPr>
          <w:lang w:eastAsia="en-US" w:bidi="en-US"/>
        </w:rPr>
      </w:pPr>
      <w:r>
        <w:t xml:space="preserve">Донецкой Народной </w:t>
      </w:r>
      <w:r>
        <w:rPr>
          <w:lang w:eastAsia="en-US" w:bidi="en-US"/>
        </w:rPr>
        <w:t xml:space="preserve">Республики                                                Д. В. Пушилин </w:t>
      </w:r>
    </w:p>
    <w:p w:rsidR="008048C2" w:rsidRDefault="008048C2" w:rsidP="008048C2">
      <w:pPr>
        <w:pStyle w:val="1"/>
        <w:spacing w:after="0" w:line="276" w:lineRule="auto"/>
        <w:ind w:left="20"/>
        <w:jc w:val="left"/>
        <w:rPr>
          <w:lang w:eastAsia="en-US" w:bidi="en-US"/>
        </w:rPr>
      </w:pPr>
    </w:p>
    <w:p w:rsidR="008048C2" w:rsidRDefault="008048C2" w:rsidP="008048C2">
      <w:pPr>
        <w:pStyle w:val="1"/>
        <w:spacing w:after="0" w:line="276" w:lineRule="auto"/>
        <w:ind w:left="20"/>
        <w:jc w:val="left"/>
        <w:rPr>
          <w:lang w:eastAsia="en-US" w:bidi="en-US"/>
        </w:rPr>
      </w:pPr>
    </w:p>
    <w:p w:rsidR="008048C2" w:rsidRDefault="008048C2" w:rsidP="008048C2">
      <w:pPr>
        <w:pStyle w:val="1"/>
        <w:spacing w:after="0" w:line="276" w:lineRule="auto"/>
        <w:ind w:left="20"/>
        <w:jc w:val="left"/>
        <w:rPr>
          <w:lang w:eastAsia="en-US" w:bidi="en-US"/>
        </w:rPr>
      </w:pPr>
    </w:p>
    <w:p w:rsidR="008048C2" w:rsidRDefault="003D43D0" w:rsidP="008048C2">
      <w:pPr>
        <w:pStyle w:val="1"/>
        <w:spacing w:after="0" w:line="276" w:lineRule="auto"/>
        <w:ind w:left="20"/>
        <w:jc w:val="left"/>
        <w:rPr>
          <w:lang w:eastAsia="en-US" w:bidi="en-US"/>
        </w:rPr>
      </w:pPr>
      <w:r>
        <w:rPr>
          <w:lang w:eastAsia="en-US" w:bidi="en-US"/>
        </w:rPr>
        <w:t xml:space="preserve">г. </w:t>
      </w:r>
      <w:r w:rsidR="008048C2">
        <w:rPr>
          <w:lang w:eastAsia="en-US" w:bidi="en-US"/>
        </w:rPr>
        <w:t xml:space="preserve">Донецк </w:t>
      </w:r>
    </w:p>
    <w:p w:rsidR="003D43D0" w:rsidRDefault="003D43D0" w:rsidP="003D43D0">
      <w:pPr>
        <w:pStyle w:val="1"/>
        <w:spacing w:after="0" w:line="276" w:lineRule="auto"/>
        <w:ind w:left="20"/>
        <w:jc w:val="left"/>
        <w:rPr>
          <w:lang w:eastAsia="en-US" w:bidi="en-US"/>
        </w:rPr>
      </w:pPr>
      <w:r>
        <w:rPr>
          <w:lang w:eastAsia="en-US" w:bidi="en-US"/>
        </w:rPr>
        <w:t>«</w:t>
      </w:r>
      <w:r>
        <w:rPr>
          <w:u w:val="single"/>
          <w:lang w:eastAsia="en-US" w:bidi="en-US"/>
        </w:rPr>
        <w:t>13</w:t>
      </w:r>
      <w:r>
        <w:rPr>
          <w:lang w:eastAsia="en-US" w:bidi="en-US"/>
        </w:rPr>
        <w:t xml:space="preserve">»   </w:t>
      </w:r>
      <w:r>
        <w:rPr>
          <w:u w:val="single"/>
          <w:lang w:eastAsia="en-US" w:bidi="en-US"/>
        </w:rPr>
        <w:t xml:space="preserve">декабря </w:t>
      </w:r>
      <w:r w:rsidR="001E52BB" w:rsidRPr="001E52BB">
        <w:rPr>
          <w:lang w:eastAsia="en-US" w:bidi="en-US"/>
        </w:rPr>
        <w:t xml:space="preserve">  </w:t>
      </w:r>
      <w:r>
        <w:rPr>
          <w:lang w:eastAsia="en-US" w:bidi="en-US"/>
        </w:rPr>
        <w:t>2018 года</w:t>
      </w:r>
    </w:p>
    <w:p w:rsidR="003D43D0" w:rsidRDefault="003D43D0" w:rsidP="003D43D0">
      <w:pPr>
        <w:pStyle w:val="1"/>
        <w:spacing w:after="0" w:line="276" w:lineRule="auto"/>
        <w:ind w:left="20"/>
        <w:jc w:val="left"/>
        <w:rPr>
          <w:lang w:eastAsia="en-US" w:bidi="en-US"/>
        </w:rPr>
      </w:pPr>
      <w:r>
        <w:rPr>
          <w:lang w:eastAsia="en-US" w:bidi="en-US"/>
        </w:rPr>
        <w:t>№ 132</w:t>
      </w:r>
    </w:p>
    <w:p w:rsidR="008048C2" w:rsidRDefault="008048C2" w:rsidP="00C25BAF">
      <w:pPr>
        <w:pStyle w:val="1"/>
        <w:spacing w:after="0" w:line="276" w:lineRule="auto"/>
      </w:pPr>
    </w:p>
    <w:p w:rsidR="00811CEF" w:rsidRDefault="00811CEF" w:rsidP="00C25BAF">
      <w:pPr>
        <w:pStyle w:val="1"/>
        <w:spacing w:after="0" w:line="276" w:lineRule="auto"/>
      </w:pPr>
    </w:p>
    <w:p w:rsidR="00811CEF" w:rsidRDefault="00811CEF" w:rsidP="00C25BAF">
      <w:pPr>
        <w:pStyle w:val="1"/>
        <w:spacing w:after="0" w:line="276" w:lineRule="auto"/>
      </w:pPr>
    </w:p>
    <w:p w:rsidR="007F5E68" w:rsidRDefault="00C05C43" w:rsidP="008048C2">
      <w:pPr>
        <w:pStyle w:val="1"/>
        <w:spacing w:after="0" w:line="276" w:lineRule="auto"/>
        <w:ind w:left="5720"/>
      </w:pPr>
      <w:r>
        <w:lastRenderedPageBreak/>
        <w:t>ПРИЛОЖЕНИЕ</w:t>
      </w:r>
    </w:p>
    <w:p w:rsidR="001E52BB" w:rsidRDefault="001E52BB" w:rsidP="008048C2">
      <w:pPr>
        <w:pStyle w:val="1"/>
        <w:spacing w:after="0" w:line="276" w:lineRule="auto"/>
        <w:ind w:left="5720"/>
      </w:pPr>
    </w:p>
    <w:p w:rsidR="007F5E68" w:rsidRDefault="00C05C43" w:rsidP="008048C2">
      <w:pPr>
        <w:pStyle w:val="1"/>
        <w:spacing w:after="0" w:line="276" w:lineRule="auto"/>
        <w:ind w:left="5720" w:right="20"/>
      </w:pPr>
      <w:r>
        <w:t>к Указу Главы Донецкой Народной Республики</w:t>
      </w:r>
    </w:p>
    <w:p w:rsidR="001E52BB" w:rsidRPr="00466A58" w:rsidRDefault="00466A58" w:rsidP="008048C2">
      <w:pPr>
        <w:pStyle w:val="1"/>
        <w:spacing w:after="0" w:line="276" w:lineRule="auto"/>
        <w:ind w:left="5720" w:right="20"/>
        <w:rPr>
          <w:u w:val="single"/>
        </w:rPr>
      </w:pPr>
      <w:r>
        <w:t xml:space="preserve">от </w:t>
      </w:r>
      <w:r>
        <w:rPr>
          <w:u w:val="single"/>
        </w:rPr>
        <w:t xml:space="preserve">13.12.18 </w:t>
      </w:r>
      <w:r w:rsidRPr="00466A58">
        <w:t xml:space="preserve"> </w:t>
      </w:r>
      <w:r>
        <w:t xml:space="preserve">№ </w:t>
      </w:r>
      <w:r>
        <w:rPr>
          <w:u w:val="single"/>
        </w:rPr>
        <w:t>132</w:t>
      </w:r>
    </w:p>
    <w:p w:rsidR="00B12825" w:rsidRDefault="00B12825" w:rsidP="008048C2">
      <w:pPr>
        <w:pStyle w:val="1"/>
        <w:spacing w:after="0" w:line="276" w:lineRule="auto"/>
        <w:ind w:left="5720" w:right="20"/>
      </w:pPr>
    </w:p>
    <w:p w:rsidR="007F5E68" w:rsidRDefault="007F5E68" w:rsidP="008048C2">
      <w:pPr>
        <w:spacing w:line="276" w:lineRule="auto"/>
      </w:pPr>
    </w:p>
    <w:p w:rsidR="007F5E68" w:rsidRDefault="00C05C43" w:rsidP="008048C2">
      <w:pPr>
        <w:pStyle w:val="30"/>
        <w:spacing w:before="0" w:after="0" w:line="276" w:lineRule="auto"/>
        <w:ind w:right="620"/>
      </w:pPr>
      <w:r>
        <w:t xml:space="preserve">Перечень самостоятельных подразделений </w:t>
      </w:r>
      <w:r w:rsidR="00226ADE">
        <w:br/>
      </w:r>
      <w:r>
        <w:t>Администрации Главы Донецкой Народной Республики</w:t>
      </w:r>
    </w:p>
    <w:p w:rsidR="00B12825" w:rsidRDefault="00B12825" w:rsidP="008048C2">
      <w:pPr>
        <w:pStyle w:val="30"/>
        <w:spacing w:before="0" w:after="0" w:line="276" w:lineRule="auto"/>
        <w:ind w:right="620"/>
        <w:jc w:val="both"/>
      </w:pPr>
    </w:p>
    <w:p w:rsidR="007F5E68" w:rsidRDefault="00C05C43" w:rsidP="00D40B46">
      <w:pPr>
        <w:pStyle w:val="1"/>
        <w:spacing w:after="0" w:line="276" w:lineRule="auto"/>
        <w:ind w:left="20" w:right="20" w:firstLine="700"/>
      </w:pPr>
      <w:r>
        <w:t>Государственно-правовое управление Главы Донецкой Народной Республики</w:t>
      </w:r>
    </w:p>
    <w:p w:rsidR="007F5E68" w:rsidRDefault="00C05C43" w:rsidP="00D40B46">
      <w:pPr>
        <w:pStyle w:val="1"/>
        <w:tabs>
          <w:tab w:val="left" w:pos="2519"/>
          <w:tab w:val="right" w:pos="8166"/>
          <w:tab w:val="right" w:pos="9645"/>
        </w:tabs>
        <w:spacing w:after="0" w:line="276" w:lineRule="auto"/>
        <w:ind w:left="720"/>
      </w:pPr>
      <w:r>
        <w:t>Управ</w:t>
      </w:r>
      <w:r w:rsidR="00B12825">
        <w:t>ление</w:t>
      </w:r>
      <w:r w:rsidR="00B12825">
        <w:tab/>
        <w:t xml:space="preserve">внутренней политики Главы </w:t>
      </w:r>
      <w:r>
        <w:t>Донецкой</w:t>
      </w:r>
      <w:r>
        <w:tab/>
        <w:t>Народной</w:t>
      </w:r>
    </w:p>
    <w:p w:rsidR="007F5E68" w:rsidRDefault="00C05C43" w:rsidP="00D40B46">
      <w:pPr>
        <w:pStyle w:val="1"/>
        <w:spacing w:after="0" w:line="276" w:lineRule="auto"/>
        <w:ind w:left="20"/>
      </w:pPr>
      <w:r>
        <w:t>Республики</w:t>
      </w:r>
    </w:p>
    <w:p w:rsidR="007F5E68" w:rsidRDefault="00C05C43" w:rsidP="00D40B46">
      <w:pPr>
        <w:pStyle w:val="1"/>
        <w:spacing w:after="0" w:line="276" w:lineRule="auto"/>
        <w:ind w:left="720"/>
      </w:pPr>
      <w:r>
        <w:t>Контрольное управление Главы Донецкой Народной Республики</w:t>
      </w:r>
    </w:p>
    <w:p w:rsidR="007F5E68" w:rsidRDefault="00C05C43" w:rsidP="00D40B46">
      <w:pPr>
        <w:pStyle w:val="1"/>
        <w:tabs>
          <w:tab w:val="left" w:pos="2519"/>
          <w:tab w:val="right" w:pos="9645"/>
        </w:tabs>
        <w:spacing w:after="0" w:line="276" w:lineRule="auto"/>
        <w:ind w:firstLine="709"/>
      </w:pPr>
      <w:r>
        <w:t>Секретариат</w:t>
      </w:r>
      <w:r>
        <w:tab/>
        <w:t>Р</w:t>
      </w:r>
      <w:r w:rsidR="00B12825">
        <w:t xml:space="preserve">уководителя Администрации Главы </w:t>
      </w:r>
      <w:r>
        <w:t>Донецкой</w:t>
      </w:r>
    </w:p>
    <w:p w:rsidR="007F5E68" w:rsidRDefault="00C05C43" w:rsidP="00D40B46">
      <w:pPr>
        <w:pStyle w:val="1"/>
        <w:spacing w:after="0" w:line="276" w:lineRule="auto"/>
        <w:ind w:left="20"/>
      </w:pPr>
      <w:r>
        <w:t>Народной Республики</w:t>
      </w:r>
    </w:p>
    <w:p w:rsidR="007F5E68" w:rsidRDefault="00072747" w:rsidP="00D40B46">
      <w:pPr>
        <w:pStyle w:val="1"/>
        <w:tabs>
          <w:tab w:val="left" w:pos="2519"/>
          <w:tab w:val="right" w:pos="8166"/>
          <w:tab w:val="right" w:pos="9645"/>
        </w:tabs>
        <w:spacing w:after="0" w:line="276" w:lineRule="auto"/>
        <w:ind w:left="720"/>
      </w:pPr>
      <w:r>
        <w:t xml:space="preserve">Управление кадровой политики Главы Донецкой </w:t>
      </w:r>
      <w:r w:rsidR="00C05C43">
        <w:t>Народной</w:t>
      </w:r>
      <w:r>
        <w:t xml:space="preserve"> </w:t>
      </w:r>
      <w:r w:rsidR="00C05C43">
        <w:t>Республики</w:t>
      </w:r>
    </w:p>
    <w:p w:rsidR="007F5E68" w:rsidRDefault="00C05C43" w:rsidP="00D40B46">
      <w:pPr>
        <w:pStyle w:val="1"/>
        <w:spacing w:after="0" w:line="276" w:lineRule="auto"/>
        <w:ind w:left="720"/>
      </w:pPr>
      <w:r>
        <w:t xml:space="preserve">Управление делами Главы </w:t>
      </w:r>
      <w:r>
        <w:t>Донецкой Народной Республики</w:t>
      </w:r>
    </w:p>
    <w:p w:rsidR="007F5E68" w:rsidRDefault="00C05C43" w:rsidP="00D40B46">
      <w:pPr>
        <w:pStyle w:val="1"/>
        <w:tabs>
          <w:tab w:val="left" w:pos="2519"/>
          <w:tab w:val="right" w:pos="8166"/>
        </w:tabs>
        <w:spacing w:after="0" w:line="276" w:lineRule="auto"/>
        <w:ind w:firstLine="709"/>
      </w:pPr>
      <w:r>
        <w:t>Управление</w:t>
      </w:r>
      <w:r>
        <w:tab/>
        <w:t>информационной политики,</w:t>
      </w:r>
      <w:r>
        <w:tab/>
        <w:t>документационного</w:t>
      </w:r>
      <w:r w:rsidR="00D40B46">
        <w:t xml:space="preserve"> </w:t>
      </w:r>
      <w:r>
        <w:t>обеспечения и протокола Главы Донецкой Народной Республики</w:t>
      </w:r>
    </w:p>
    <w:p w:rsidR="007F5E68" w:rsidRDefault="00C05C43" w:rsidP="00D40B46">
      <w:pPr>
        <w:pStyle w:val="1"/>
        <w:spacing w:after="0" w:line="276" w:lineRule="auto"/>
        <w:ind w:left="720"/>
      </w:pPr>
      <w:r>
        <w:t>Мобилизационный департамент</w:t>
      </w:r>
    </w:p>
    <w:p w:rsidR="007F5E68" w:rsidRDefault="00C05C43" w:rsidP="00D40B46">
      <w:pPr>
        <w:pStyle w:val="1"/>
        <w:spacing w:after="0" w:line="276" w:lineRule="auto"/>
        <w:ind w:left="720"/>
      </w:pPr>
      <w:r>
        <w:t>Отдел режимно-секретной работы</w:t>
      </w:r>
    </w:p>
    <w:p w:rsidR="00D40B46" w:rsidRDefault="00D40B46">
      <w:pPr>
        <w:pStyle w:val="1"/>
        <w:spacing w:after="0" w:line="276" w:lineRule="auto"/>
        <w:ind w:left="720"/>
      </w:pPr>
    </w:p>
    <w:sectPr w:rsidR="00D40B46" w:rsidSect="00811CEF">
      <w:type w:val="continuous"/>
      <w:pgSz w:w="11906" w:h="16838"/>
      <w:pgMar w:top="1560" w:right="991" w:bottom="1418" w:left="111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C43" w:rsidRDefault="00C05C43" w:rsidP="007F5E68">
      <w:r>
        <w:separator/>
      </w:r>
    </w:p>
  </w:endnote>
  <w:endnote w:type="continuationSeparator" w:id="1">
    <w:p w:rsidR="00C05C43" w:rsidRDefault="00C05C43" w:rsidP="007F5E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C43" w:rsidRDefault="00C05C43"/>
  </w:footnote>
  <w:footnote w:type="continuationSeparator" w:id="1">
    <w:p w:rsidR="00C05C43" w:rsidRDefault="00C05C4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932839"/>
    <w:multiLevelType w:val="multilevel"/>
    <w:tmpl w:val="932A4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8E5886"/>
    <w:multiLevelType w:val="multilevel"/>
    <w:tmpl w:val="B13AA170"/>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161F93"/>
    <w:multiLevelType w:val="multilevel"/>
    <w:tmpl w:val="07E65E60"/>
    <w:lvl w:ilvl="0">
      <w:start w:val="3"/>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7F5E68"/>
    <w:rsid w:val="000432D4"/>
    <w:rsid w:val="00072747"/>
    <w:rsid w:val="00076935"/>
    <w:rsid w:val="001E52BB"/>
    <w:rsid w:val="00226ADE"/>
    <w:rsid w:val="003C71CB"/>
    <w:rsid w:val="003D43D0"/>
    <w:rsid w:val="00466A58"/>
    <w:rsid w:val="006058D2"/>
    <w:rsid w:val="00651C7A"/>
    <w:rsid w:val="007F5E68"/>
    <w:rsid w:val="008048C2"/>
    <w:rsid w:val="00811CEF"/>
    <w:rsid w:val="00B12825"/>
    <w:rsid w:val="00C05C43"/>
    <w:rsid w:val="00C25BAF"/>
    <w:rsid w:val="00C91DA2"/>
    <w:rsid w:val="00D40B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F5E68"/>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5E68"/>
    <w:rPr>
      <w:color w:val="0066CC"/>
      <w:u w:val="single"/>
    </w:rPr>
  </w:style>
  <w:style w:type="character" w:customStyle="1" w:styleId="a4">
    <w:name w:val="Основной текст_"/>
    <w:basedOn w:val="a0"/>
    <w:link w:val="1"/>
    <w:rsid w:val="007F5E68"/>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7F5E68"/>
    <w:rPr>
      <w:rFonts w:ascii="Corbel" w:eastAsia="Corbel" w:hAnsi="Corbel" w:cs="Corbel"/>
      <w:b w:val="0"/>
      <w:bCs w:val="0"/>
      <w:i w:val="0"/>
      <w:iCs w:val="0"/>
      <w:smallCaps w:val="0"/>
      <w:strike w:val="0"/>
      <w:sz w:val="30"/>
      <w:szCs w:val="30"/>
      <w:u w:val="none"/>
    </w:rPr>
  </w:style>
  <w:style w:type="character" w:customStyle="1" w:styleId="3">
    <w:name w:val="Основной текст (3)_"/>
    <w:basedOn w:val="a0"/>
    <w:link w:val="30"/>
    <w:rsid w:val="007F5E68"/>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4"/>
    <w:rsid w:val="007F5E68"/>
    <w:pPr>
      <w:spacing w:after="42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rsid w:val="007F5E68"/>
    <w:pPr>
      <w:spacing w:after="660" w:line="346" w:lineRule="exact"/>
      <w:jc w:val="both"/>
    </w:pPr>
    <w:rPr>
      <w:rFonts w:ascii="Corbel" w:eastAsia="Corbel" w:hAnsi="Corbel" w:cs="Corbel"/>
      <w:sz w:val="30"/>
      <w:szCs w:val="30"/>
    </w:rPr>
  </w:style>
  <w:style w:type="paragraph" w:customStyle="1" w:styleId="30">
    <w:name w:val="Основной текст (3)"/>
    <w:basedOn w:val="a"/>
    <w:link w:val="3"/>
    <w:rsid w:val="007F5E68"/>
    <w:pPr>
      <w:spacing w:before="660" w:after="660" w:line="350" w:lineRule="exact"/>
      <w:jc w:val="center"/>
    </w:pPr>
    <w:rPr>
      <w:rFonts w:ascii="Times New Roman" w:eastAsia="Times New Roman" w:hAnsi="Times New Roman" w:cs="Times New Roman"/>
      <w:b/>
      <w:bCs/>
      <w:sz w:val="28"/>
      <w:szCs w:val="28"/>
    </w:rPr>
  </w:style>
  <w:style w:type="character" w:customStyle="1" w:styleId="a5">
    <w:name w:val="Подпись к картинке_"/>
    <w:basedOn w:val="a0"/>
    <w:link w:val="a6"/>
    <w:rsid w:val="008048C2"/>
    <w:rPr>
      <w:rFonts w:ascii="Times New Roman" w:eastAsia="Times New Roman" w:hAnsi="Times New Roman" w:cs="Times New Roman"/>
      <w:sz w:val="28"/>
      <w:szCs w:val="28"/>
    </w:rPr>
  </w:style>
  <w:style w:type="paragraph" w:customStyle="1" w:styleId="a6">
    <w:name w:val="Подпись к картинке"/>
    <w:basedOn w:val="a"/>
    <w:link w:val="a5"/>
    <w:rsid w:val="008048C2"/>
    <w:pPr>
      <w:spacing w:line="0" w:lineRule="atLeast"/>
    </w:pPr>
    <w:rPr>
      <w:rFonts w:ascii="Times New Roman" w:eastAsia="Times New Roman" w:hAnsi="Times New Roman" w:cs="Times New Roman"/>
      <w:color w:val="auto"/>
      <w:sz w:val="28"/>
      <w:szCs w:val="28"/>
    </w:rPr>
  </w:style>
  <w:style w:type="paragraph" w:styleId="a7">
    <w:name w:val="Balloon Text"/>
    <w:basedOn w:val="a"/>
    <w:link w:val="a8"/>
    <w:uiPriority w:val="99"/>
    <w:semiHidden/>
    <w:unhideWhenUsed/>
    <w:rsid w:val="000432D4"/>
    <w:rPr>
      <w:rFonts w:ascii="Tahoma" w:hAnsi="Tahoma" w:cs="Tahoma"/>
      <w:sz w:val="16"/>
      <w:szCs w:val="16"/>
    </w:rPr>
  </w:style>
  <w:style w:type="character" w:customStyle="1" w:styleId="a8">
    <w:name w:val="Текст выноски Знак"/>
    <w:basedOn w:val="a0"/>
    <w:link w:val="a7"/>
    <w:uiPriority w:val="99"/>
    <w:semiHidden/>
    <w:rsid w:val="000432D4"/>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dnr-online.ru/download/konstitutsiya-donetskoj-narodnoj-respubliki/"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1223</Words>
  <Characters>6974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2018-12-13T13:10:00Z</dcterms:created>
  <dcterms:modified xsi:type="dcterms:W3CDTF">2018-12-13T13:41:00Z</dcterms:modified>
</cp:coreProperties>
</file>