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0E5" w:rsidRDefault="006600E5" w:rsidP="00B07D0B">
      <w:pPr>
        <w:tabs>
          <w:tab w:val="left" w:pos="10206"/>
        </w:tabs>
        <w:spacing w:after="0" w:line="240" w:lineRule="auto"/>
        <w:ind w:left="9639"/>
        <w:contextualSpacing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4510B">
        <w:rPr>
          <w:rFonts w:ascii="Times New Roman" w:hAnsi="Times New Roman" w:cs="Times New Roman"/>
          <w:sz w:val="28"/>
          <w:szCs w:val="28"/>
        </w:rPr>
        <w:t>риложение 1</w:t>
      </w:r>
      <w:r w:rsidR="008B65EC">
        <w:rPr>
          <w:rFonts w:ascii="Times New Roman" w:hAnsi="Times New Roman" w:cs="Times New Roman"/>
          <w:sz w:val="28"/>
          <w:szCs w:val="28"/>
        </w:rPr>
        <w:br/>
        <w:t>к Временным п</w:t>
      </w:r>
      <w:r>
        <w:rPr>
          <w:rFonts w:ascii="Times New Roman" w:hAnsi="Times New Roman" w:cs="Times New Roman"/>
          <w:sz w:val="28"/>
          <w:szCs w:val="28"/>
        </w:rPr>
        <w:t xml:space="preserve">равилам </w:t>
      </w:r>
      <w:r w:rsidRPr="000451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составления и предоставления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банками и филиалами 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иностранных банков </w:t>
      </w:r>
      <w:r w:rsidRPr="000451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отчетности в Центральный Республиканский Банк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Донецкой</w:t>
      </w:r>
      <w:r w:rsidRPr="000451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Народной Республики</w:t>
      </w:r>
    </w:p>
    <w:p w:rsidR="005C76DA" w:rsidRDefault="006600E5" w:rsidP="00B07D0B">
      <w:pPr>
        <w:tabs>
          <w:tab w:val="left" w:pos="10206"/>
        </w:tabs>
        <w:spacing w:after="0" w:line="240" w:lineRule="auto"/>
        <w:ind w:left="963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(пункт 6)</w:t>
      </w:r>
    </w:p>
    <w:p w:rsidR="006600E5" w:rsidRDefault="006600E5" w:rsidP="006600E5">
      <w:pPr>
        <w:tabs>
          <w:tab w:val="left" w:pos="10206"/>
        </w:tabs>
        <w:spacing w:after="0" w:line="240" w:lineRule="auto"/>
        <w:ind w:left="9923"/>
        <w:contextualSpacing/>
        <w:rPr>
          <w:rFonts w:ascii="Times New Roman" w:hAnsi="Times New Roman" w:cs="Times New Roman"/>
          <w:sz w:val="28"/>
          <w:szCs w:val="28"/>
        </w:rPr>
      </w:pPr>
    </w:p>
    <w:p w:rsidR="00F37E59" w:rsidRDefault="00F37E59" w:rsidP="006600E5">
      <w:pPr>
        <w:tabs>
          <w:tab w:val="left" w:pos="10206"/>
        </w:tabs>
        <w:spacing w:after="0" w:line="240" w:lineRule="auto"/>
        <w:ind w:left="9923"/>
        <w:contextualSpacing/>
        <w:rPr>
          <w:rFonts w:ascii="Times New Roman" w:hAnsi="Times New Roman" w:cs="Times New Roman"/>
          <w:sz w:val="28"/>
          <w:szCs w:val="28"/>
        </w:rPr>
      </w:pPr>
    </w:p>
    <w:p w:rsidR="006600E5" w:rsidRDefault="005C76DA" w:rsidP="005C76DA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6DA">
        <w:rPr>
          <w:rFonts w:ascii="Times New Roman" w:hAnsi="Times New Roman" w:cs="Times New Roman"/>
          <w:b/>
          <w:sz w:val="28"/>
          <w:szCs w:val="28"/>
        </w:rPr>
        <w:t>Перечень форм отчетности, предоставляемы</w:t>
      </w:r>
      <w:r w:rsidR="003F751E">
        <w:rPr>
          <w:rFonts w:ascii="Times New Roman" w:hAnsi="Times New Roman" w:cs="Times New Roman"/>
          <w:b/>
          <w:sz w:val="28"/>
          <w:szCs w:val="28"/>
        </w:rPr>
        <w:t>х</w:t>
      </w:r>
      <w:r w:rsidRPr="005C76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0EB">
        <w:rPr>
          <w:rFonts w:ascii="Times New Roman" w:hAnsi="Times New Roman" w:cs="Times New Roman"/>
          <w:b/>
          <w:sz w:val="28"/>
          <w:szCs w:val="28"/>
        </w:rPr>
        <w:t xml:space="preserve">банками </w:t>
      </w:r>
      <w:r w:rsidRPr="005C76DA">
        <w:rPr>
          <w:rFonts w:ascii="Times New Roman" w:hAnsi="Times New Roman" w:cs="Times New Roman"/>
          <w:b/>
          <w:sz w:val="28"/>
          <w:szCs w:val="28"/>
        </w:rPr>
        <w:t>в Центральный Республиканский Банк</w:t>
      </w:r>
      <w:r w:rsidR="006600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76DA" w:rsidRDefault="006600E5" w:rsidP="005C76DA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Донецкой Народной Республики</w:t>
      </w:r>
    </w:p>
    <w:p w:rsidR="005C76DA" w:rsidRDefault="005C76DA" w:rsidP="005C76DA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159" w:rsidRDefault="00550159" w:rsidP="005C76DA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84" w:type="dxa"/>
        <w:tblInd w:w="-147" w:type="dxa"/>
        <w:tblLayout w:type="fixed"/>
        <w:tblLook w:val="04A0"/>
      </w:tblPr>
      <w:tblGrid>
        <w:gridCol w:w="709"/>
        <w:gridCol w:w="5103"/>
        <w:gridCol w:w="2268"/>
        <w:gridCol w:w="4678"/>
        <w:gridCol w:w="2126"/>
      </w:tblGrid>
      <w:tr w:rsidR="00550159" w:rsidRPr="00F37E59" w:rsidTr="00413753">
        <w:tc>
          <w:tcPr>
            <w:tcW w:w="709" w:type="dxa"/>
            <w:vAlign w:val="center"/>
          </w:tcPr>
          <w:p w:rsidR="00550159" w:rsidRPr="00F37E59" w:rsidRDefault="00550159" w:rsidP="00413753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E5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03" w:type="dxa"/>
            <w:vAlign w:val="center"/>
          </w:tcPr>
          <w:p w:rsidR="00550159" w:rsidRPr="00F37E59" w:rsidRDefault="00550159" w:rsidP="00413753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E5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формы отчетности</w:t>
            </w:r>
          </w:p>
        </w:tc>
        <w:tc>
          <w:tcPr>
            <w:tcW w:w="2268" w:type="dxa"/>
            <w:vAlign w:val="center"/>
          </w:tcPr>
          <w:p w:rsidR="00550159" w:rsidRPr="00F37E59" w:rsidRDefault="00550159" w:rsidP="00413753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E59">
              <w:rPr>
                <w:rFonts w:ascii="Times New Roman" w:hAnsi="Times New Roman" w:cs="Times New Roman"/>
                <w:b/>
                <w:sz w:val="28"/>
                <w:szCs w:val="28"/>
              </w:rPr>
              <w:t>Срочность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формы</w:t>
            </w:r>
          </w:p>
        </w:tc>
        <w:tc>
          <w:tcPr>
            <w:tcW w:w="4678" w:type="dxa"/>
            <w:vAlign w:val="center"/>
          </w:tcPr>
          <w:p w:rsidR="00550159" w:rsidRPr="00F37E59" w:rsidRDefault="00550159" w:rsidP="00413753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E59">
              <w:rPr>
                <w:rFonts w:ascii="Times New Roman" w:hAnsi="Times New Roman" w:cs="Times New Roman"/>
                <w:b/>
                <w:sz w:val="28"/>
                <w:szCs w:val="28"/>
              </w:rPr>
              <w:t>Срок предоставления</w:t>
            </w:r>
          </w:p>
        </w:tc>
        <w:tc>
          <w:tcPr>
            <w:tcW w:w="2126" w:type="dxa"/>
            <w:vAlign w:val="center"/>
          </w:tcPr>
          <w:p w:rsidR="00550159" w:rsidRPr="00F37E59" w:rsidRDefault="00550159" w:rsidP="00413753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E59">
              <w:rPr>
                <w:rFonts w:ascii="Times New Roman" w:hAnsi="Times New Roman" w:cs="Times New Roman"/>
                <w:b/>
                <w:sz w:val="28"/>
                <w:szCs w:val="28"/>
              </w:rPr>
              <w:t>Кто предоставляет</w:t>
            </w:r>
          </w:p>
        </w:tc>
      </w:tr>
      <w:tr w:rsidR="00550159" w:rsidRPr="00F37E59" w:rsidTr="00413753">
        <w:tc>
          <w:tcPr>
            <w:tcW w:w="709" w:type="dxa"/>
          </w:tcPr>
          <w:p w:rsidR="00550159" w:rsidRPr="00F37E59" w:rsidRDefault="00550159" w:rsidP="00413753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E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50159" w:rsidRPr="00F37E59" w:rsidRDefault="00550159" w:rsidP="00413753">
            <w:pPr>
              <w:tabs>
                <w:tab w:val="left" w:pos="102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37E59">
              <w:rPr>
                <w:rFonts w:ascii="Times New Roman" w:hAnsi="Times New Roman" w:cs="Times New Roman"/>
                <w:sz w:val="28"/>
                <w:szCs w:val="28"/>
              </w:rPr>
              <w:t xml:space="preserve">Форма 0001. Баланс (ежедневный) </w:t>
            </w:r>
          </w:p>
        </w:tc>
        <w:tc>
          <w:tcPr>
            <w:tcW w:w="2268" w:type="dxa"/>
          </w:tcPr>
          <w:p w:rsidR="00550159" w:rsidRPr="00F37E59" w:rsidRDefault="00550159" w:rsidP="00413753">
            <w:pPr>
              <w:tabs>
                <w:tab w:val="left" w:pos="102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37E59">
              <w:rPr>
                <w:rFonts w:ascii="Times New Roman" w:hAnsi="Times New Roman" w:cs="Times New Roman"/>
                <w:sz w:val="28"/>
                <w:szCs w:val="28"/>
              </w:rPr>
              <w:t>Ежедневная</w:t>
            </w:r>
          </w:p>
        </w:tc>
        <w:tc>
          <w:tcPr>
            <w:tcW w:w="4678" w:type="dxa"/>
          </w:tcPr>
          <w:p w:rsidR="00550159" w:rsidRPr="00F37E59" w:rsidRDefault="00550159" w:rsidP="00413753">
            <w:pPr>
              <w:tabs>
                <w:tab w:val="left" w:pos="102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F79E2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четырех</w:t>
            </w:r>
            <w:r w:rsidRPr="006F79E2">
              <w:rPr>
                <w:rFonts w:ascii="Times New Roman" w:hAnsi="Times New Roman" w:cs="Times New Roman"/>
                <w:sz w:val="28"/>
                <w:szCs w:val="28"/>
              </w:rPr>
              <w:t xml:space="preserve"> рабочих дней, начиная с отчетной даты</w:t>
            </w:r>
          </w:p>
        </w:tc>
        <w:tc>
          <w:tcPr>
            <w:tcW w:w="2126" w:type="dxa"/>
          </w:tcPr>
          <w:p w:rsidR="00550159" w:rsidRPr="00F37E59" w:rsidRDefault="00550159" w:rsidP="00413753">
            <w:pPr>
              <w:tabs>
                <w:tab w:val="left" w:pos="102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37E59">
              <w:rPr>
                <w:rFonts w:ascii="Times New Roman" w:hAnsi="Times New Roman" w:cs="Times New Roman"/>
                <w:sz w:val="28"/>
                <w:szCs w:val="28"/>
              </w:rPr>
              <w:t>Банки</w:t>
            </w:r>
          </w:p>
        </w:tc>
      </w:tr>
      <w:tr w:rsidR="00550159" w:rsidRPr="00F37E59" w:rsidTr="00413753">
        <w:tc>
          <w:tcPr>
            <w:tcW w:w="709" w:type="dxa"/>
          </w:tcPr>
          <w:p w:rsidR="00550159" w:rsidRPr="00F37E59" w:rsidRDefault="00550159" w:rsidP="00413753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E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550159" w:rsidRPr="00F37E59" w:rsidRDefault="00550159" w:rsidP="00413753">
            <w:pPr>
              <w:tabs>
                <w:tab w:val="left" w:pos="102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37E59">
              <w:rPr>
                <w:rFonts w:ascii="Times New Roman" w:hAnsi="Times New Roman" w:cs="Times New Roman"/>
                <w:sz w:val="28"/>
                <w:szCs w:val="28"/>
              </w:rPr>
              <w:t xml:space="preserve">Форма 0002. </w:t>
            </w:r>
            <w:proofErr w:type="spellStart"/>
            <w:r w:rsidRPr="00F37E59">
              <w:rPr>
                <w:rFonts w:ascii="Times New Roman" w:hAnsi="Times New Roman" w:cs="Times New Roman"/>
                <w:sz w:val="28"/>
                <w:szCs w:val="28"/>
              </w:rPr>
              <w:t>Оборотно-сальдовый</w:t>
            </w:r>
            <w:proofErr w:type="spellEnd"/>
            <w:r w:rsidRPr="00F37E59">
              <w:rPr>
                <w:rFonts w:ascii="Times New Roman" w:hAnsi="Times New Roman" w:cs="Times New Roman"/>
                <w:sz w:val="28"/>
                <w:szCs w:val="28"/>
              </w:rPr>
              <w:t xml:space="preserve"> баланс (ежемесячный) </w:t>
            </w:r>
          </w:p>
        </w:tc>
        <w:tc>
          <w:tcPr>
            <w:tcW w:w="2268" w:type="dxa"/>
          </w:tcPr>
          <w:p w:rsidR="00550159" w:rsidRPr="00F37E59" w:rsidRDefault="00550159" w:rsidP="00413753">
            <w:pPr>
              <w:tabs>
                <w:tab w:val="left" w:pos="102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</w:t>
            </w:r>
          </w:p>
        </w:tc>
        <w:tc>
          <w:tcPr>
            <w:tcW w:w="4678" w:type="dxa"/>
          </w:tcPr>
          <w:p w:rsidR="00550159" w:rsidRPr="00F37E59" w:rsidRDefault="00550159" w:rsidP="00413753">
            <w:pPr>
              <w:tabs>
                <w:tab w:val="left" w:pos="102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37E59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четвертого</w:t>
            </w:r>
            <w:r w:rsidRPr="00F37E59">
              <w:rPr>
                <w:rFonts w:ascii="Times New Roman" w:hAnsi="Times New Roman" w:cs="Times New Roman"/>
                <w:sz w:val="28"/>
                <w:szCs w:val="28"/>
              </w:rPr>
              <w:t xml:space="preserve"> рабочего дня месяца, следующего за отчетным</w:t>
            </w:r>
          </w:p>
        </w:tc>
        <w:tc>
          <w:tcPr>
            <w:tcW w:w="2126" w:type="dxa"/>
          </w:tcPr>
          <w:p w:rsidR="00550159" w:rsidRPr="00F37E59" w:rsidRDefault="00550159" w:rsidP="00413753">
            <w:pPr>
              <w:tabs>
                <w:tab w:val="left" w:pos="102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37E59">
              <w:rPr>
                <w:rFonts w:ascii="Times New Roman" w:hAnsi="Times New Roman" w:cs="Times New Roman"/>
                <w:sz w:val="28"/>
                <w:szCs w:val="28"/>
              </w:rPr>
              <w:t>Банки</w:t>
            </w:r>
          </w:p>
        </w:tc>
      </w:tr>
      <w:tr w:rsidR="00550159" w:rsidRPr="00F37E59" w:rsidTr="00413753">
        <w:tc>
          <w:tcPr>
            <w:tcW w:w="709" w:type="dxa"/>
          </w:tcPr>
          <w:p w:rsidR="00550159" w:rsidRPr="00F37E59" w:rsidRDefault="00550159" w:rsidP="00413753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E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550159" w:rsidRPr="00F37E59" w:rsidRDefault="00550159" w:rsidP="00413753">
            <w:pPr>
              <w:tabs>
                <w:tab w:val="left" w:pos="102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37E59">
              <w:rPr>
                <w:rFonts w:ascii="Times New Roman" w:hAnsi="Times New Roman" w:cs="Times New Roman"/>
                <w:sz w:val="28"/>
                <w:szCs w:val="28"/>
              </w:rPr>
              <w:t>Форма 0003. Отчет по отдельным вопросам в сфере финансового мониторинга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C3F">
              <w:rPr>
                <w:rFonts w:ascii="Times New Roman" w:hAnsi="Times New Roman" w:cs="Times New Roman"/>
                <w:sz w:val="28"/>
                <w:szCs w:val="28"/>
              </w:rPr>
              <w:t>(ежеквартальный)</w:t>
            </w:r>
          </w:p>
        </w:tc>
        <w:tc>
          <w:tcPr>
            <w:tcW w:w="2268" w:type="dxa"/>
          </w:tcPr>
          <w:p w:rsidR="00550159" w:rsidRPr="00F37E59" w:rsidRDefault="00550159" w:rsidP="00413753">
            <w:pPr>
              <w:tabs>
                <w:tab w:val="left" w:pos="102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</w:t>
            </w:r>
            <w:r w:rsidRPr="00F37E59">
              <w:rPr>
                <w:rFonts w:ascii="Times New Roman" w:hAnsi="Times New Roman" w:cs="Times New Roman"/>
                <w:sz w:val="28"/>
                <w:szCs w:val="28"/>
              </w:rPr>
              <w:t>вартальная</w:t>
            </w:r>
          </w:p>
        </w:tc>
        <w:tc>
          <w:tcPr>
            <w:tcW w:w="4678" w:type="dxa"/>
          </w:tcPr>
          <w:p w:rsidR="00550159" w:rsidRPr="00F37E59" w:rsidRDefault="00550159" w:rsidP="00413753">
            <w:pPr>
              <w:tabs>
                <w:tab w:val="left" w:pos="102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37E59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двадцатого</w:t>
            </w:r>
            <w:r w:rsidRPr="00F37E59">
              <w:rPr>
                <w:rFonts w:ascii="Times New Roman" w:hAnsi="Times New Roman" w:cs="Times New Roman"/>
                <w:sz w:val="28"/>
                <w:szCs w:val="28"/>
              </w:rPr>
              <w:t xml:space="preserve"> числа </w:t>
            </w:r>
            <w:r w:rsidRPr="00F37E59">
              <w:rPr>
                <w:rFonts w:ascii="Times New Roman" w:hAnsi="Times New Roman" w:cs="Times New Roman"/>
                <w:bCs/>
                <w:sz w:val="28"/>
                <w:szCs w:val="28"/>
              </w:rPr>
              <w:t>месяца, следующего за отчетным кварталом</w:t>
            </w:r>
          </w:p>
        </w:tc>
        <w:tc>
          <w:tcPr>
            <w:tcW w:w="2126" w:type="dxa"/>
          </w:tcPr>
          <w:p w:rsidR="00550159" w:rsidRPr="00F37E59" w:rsidRDefault="00550159" w:rsidP="00413753">
            <w:pPr>
              <w:tabs>
                <w:tab w:val="left" w:pos="102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37E59">
              <w:rPr>
                <w:rFonts w:ascii="Times New Roman" w:hAnsi="Times New Roman" w:cs="Times New Roman"/>
                <w:sz w:val="28"/>
                <w:szCs w:val="28"/>
              </w:rPr>
              <w:t>Банки</w:t>
            </w:r>
          </w:p>
        </w:tc>
      </w:tr>
    </w:tbl>
    <w:p w:rsidR="005C76DA" w:rsidRDefault="005C76DA" w:rsidP="005C76DA">
      <w:pPr>
        <w:tabs>
          <w:tab w:val="left" w:pos="1020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C76DA" w:rsidRDefault="005C76DA" w:rsidP="005C76DA">
      <w:pPr>
        <w:tabs>
          <w:tab w:val="left" w:pos="1020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C76DA" w:rsidRDefault="005C76DA" w:rsidP="005C76DA">
      <w:pPr>
        <w:tabs>
          <w:tab w:val="left" w:pos="1020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37E59" w:rsidRDefault="005927CC" w:rsidP="00F37E59">
      <w:pPr>
        <w:tabs>
          <w:tab w:val="left" w:pos="10206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7136F">
        <w:rPr>
          <w:rFonts w:ascii="Times New Roman" w:hAnsi="Times New Roman" w:cs="Times New Roman"/>
          <w:b/>
          <w:sz w:val="28"/>
          <w:szCs w:val="28"/>
        </w:rPr>
        <w:t xml:space="preserve">Первый заместитель </w:t>
      </w:r>
    </w:p>
    <w:p w:rsidR="005C76DA" w:rsidRPr="0004510B" w:rsidRDefault="005927CC" w:rsidP="00F37E59">
      <w:pPr>
        <w:tabs>
          <w:tab w:val="left" w:pos="9639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F7136F">
        <w:rPr>
          <w:rFonts w:ascii="Times New Roman" w:hAnsi="Times New Roman" w:cs="Times New Roman"/>
          <w:b/>
          <w:sz w:val="28"/>
          <w:szCs w:val="28"/>
        </w:rPr>
        <w:t>Председателя</w:t>
      </w:r>
      <w:r w:rsidRPr="00F7136F">
        <w:rPr>
          <w:rFonts w:ascii="Times New Roman" w:hAnsi="Times New Roman" w:cs="Times New Roman"/>
          <w:b/>
          <w:sz w:val="28"/>
          <w:szCs w:val="28"/>
        </w:rPr>
        <w:tab/>
        <w:t>Ю.А. Дмитренко</w:t>
      </w:r>
    </w:p>
    <w:sectPr w:rsidR="005C76DA" w:rsidRPr="0004510B" w:rsidSect="006600E5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10B"/>
    <w:rsid w:val="0004510B"/>
    <w:rsid w:val="00150A6D"/>
    <w:rsid w:val="001A17B8"/>
    <w:rsid w:val="002B011F"/>
    <w:rsid w:val="003A47A4"/>
    <w:rsid w:val="003A54D4"/>
    <w:rsid w:val="003F751E"/>
    <w:rsid w:val="004731E0"/>
    <w:rsid w:val="004974D5"/>
    <w:rsid w:val="004F296E"/>
    <w:rsid w:val="00511E6E"/>
    <w:rsid w:val="00550159"/>
    <w:rsid w:val="0055054D"/>
    <w:rsid w:val="00572C3F"/>
    <w:rsid w:val="005927CC"/>
    <w:rsid w:val="005A39C1"/>
    <w:rsid w:val="005B720B"/>
    <w:rsid w:val="005C76DA"/>
    <w:rsid w:val="006600E5"/>
    <w:rsid w:val="00665CC3"/>
    <w:rsid w:val="006725FB"/>
    <w:rsid w:val="006B451F"/>
    <w:rsid w:val="006F79E2"/>
    <w:rsid w:val="00750413"/>
    <w:rsid w:val="007879A5"/>
    <w:rsid w:val="007E492D"/>
    <w:rsid w:val="008B65EC"/>
    <w:rsid w:val="009631B8"/>
    <w:rsid w:val="009971DA"/>
    <w:rsid w:val="00A16905"/>
    <w:rsid w:val="00A92023"/>
    <w:rsid w:val="00B07D0B"/>
    <w:rsid w:val="00B24D76"/>
    <w:rsid w:val="00C34F1E"/>
    <w:rsid w:val="00E72E17"/>
    <w:rsid w:val="00F37E59"/>
    <w:rsid w:val="00FE1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5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2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296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5927CC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Абзац списка Знак"/>
    <w:basedOn w:val="a0"/>
    <w:link w:val="a6"/>
    <w:uiPriority w:val="34"/>
    <w:rsid w:val="005927CC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63587-6B6F-47A6-A153-5A674D74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Маликова</dc:creator>
  <cp:lastModifiedBy>Кубра</cp:lastModifiedBy>
  <cp:revision>2</cp:revision>
  <dcterms:created xsi:type="dcterms:W3CDTF">2018-12-18T15:07:00Z</dcterms:created>
  <dcterms:modified xsi:type="dcterms:W3CDTF">2018-12-18T15:07:00Z</dcterms:modified>
</cp:coreProperties>
</file>