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FB0" w:rsidRDefault="00964DF5" w:rsidP="00B67FB0">
      <w:pPr>
        <w:pStyle w:val="10"/>
        <w:keepNext/>
        <w:keepLines/>
        <w:spacing w:after="0" w:line="360" w:lineRule="auto"/>
        <w:ind w:left="23"/>
        <w:rPr>
          <w:color w:val="000000"/>
          <w:lang w:eastAsia="ru-RU" w:bidi="ru-RU"/>
        </w:rPr>
      </w:pPr>
      <w:r>
        <w:rPr>
          <w:noProof/>
          <w:lang w:eastAsia="ru-RU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7/12/gerb-dn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7/12/gerb-dnr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6AF" w:rsidRDefault="000A06AF" w:rsidP="00B67FB0">
      <w:pPr>
        <w:pStyle w:val="10"/>
        <w:keepNext/>
        <w:keepLines/>
        <w:spacing w:after="0" w:line="276" w:lineRule="auto"/>
        <w:ind w:left="20"/>
      </w:pPr>
      <w:r>
        <w:rPr>
          <w:color w:val="000000"/>
          <w:lang w:eastAsia="ru-RU" w:bidi="ru-RU"/>
        </w:rPr>
        <w:t>ПРАВИТЕЛЬСТВО</w:t>
      </w:r>
    </w:p>
    <w:p w:rsidR="000A06AF" w:rsidRDefault="000A06AF" w:rsidP="00B67FB0">
      <w:pPr>
        <w:pStyle w:val="10"/>
        <w:keepNext/>
        <w:keepLines/>
        <w:spacing w:after="0" w:line="276" w:lineRule="auto"/>
        <w:ind w:left="20"/>
        <w:rPr>
          <w:color w:val="000000"/>
          <w:lang w:eastAsia="ru-RU" w:bidi="ru-RU"/>
        </w:rPr>
      </w:pPr>
      <w:bookmarkStart w:id="0" w:name="bookmark0"/>
      <w:r>
        <w:rPr>
          <w:color w:val="000000"/>
          <w:lang w:eastAsia="ru-RU" w:bidi="ru-RU"/>
        </w:rPr>
        <w:t>ДОНЕЦКОЙ НАРОДНОЙ РЕСПУБЛИКИ</w:t>
      </w:r>
      <w:bookmarkEnd w:id="0"/>
    </w:p>
    <w:p w:rsidR="00A37E66" w:rsidRDefault="00A37E66" w:rsidP="000A06AF">
      <w:pPr>
        <w:pStyle w:val="10"/>
        <w:keepNext/>
        <w:keepLines/>
        <w:spacing w:after="0" w:line="276" w:lineRule="auto"/>
        <w:ind w:left="20"/>
      </w:pPr>
    </w:p>
    <w:p w:rsidR="000A06AF" w:rsidRDefault="000A06AF" w:rsidP="000A06AF">
      <w:pPr>
        <w:pStyle w:val="20"/>
        <w:spacing w:before="0" w:line="276" w:lineRule="auto"/>
        <w:ind w:left="20"/>
      </w:pPr>
      <w:r>
        <w:rPr>
          <w:rStyle w:val="215pt"/>
        </w:rPr>
        <w:t>ПОСТАНОВЛЕНИЕ</w:t>
      </w:r>
    </w:p>
    <w:p w:rsidR="00A37E66" w:rsidRDefault="00A37E66" w:rsidP="000A06AF">
      <w:pPr>
        <w:pStyle w:val="20"/>
        <w:spacing w:before="0" w:line="276" w:lineRule="auto"/>
        <w:ind w:left="20"/>
        <w:rPr>
          <w:color w:val="000000"/>
          <w:lang w:eastAsia="ru-RU" w:bidi="ru-RU"/>
        </w:rPr>
      </w:pPr>
    </w:p>
    <w:p w:rsidR="000A06AF" w:rsidRDefault="000A06AF" w:rsidP="000A06AF">
      <w:pPr>
        <w:pStyle w:val="20"/>
        <w:spacing w:before="0" w:line="276" w:lineRule="auto"/>
        <w:ind w:left="20"/>
      </w:pPr>
      <w:r>
        <w:rPr>
          <w:color w:val="000000"/>
          <w:lang w:eastAsia="ru-RU" w:bidi="ru-RU"/>
        </w:rPr>
        <w:t>от 13 декабря 2018 г. № 1-1</w:t>
      </w:r>
    </w:p>
    <w:p w:rsidR="00A37E66" w:rsidRDefault="00A37E66" w:rsidP="000A06AF">
      <w:pPr>
        <w:pStyle w:val="20"/>
        <w:spacing w:before="0" w:line="276" w:lineRule="auto"/>
        <w:ind w:left="20"/>
        <w:rPr>
          <w:color w:val="000000"/>
          <w:lang w:eastAsia="ru-RU" w:bidi="ru-RU"/>
        </w:rPr>
      </w:pPr>
    </w:p>
    <w:p w:rsidR="000A06AF" w:rsidRDefault="000A06AF" w:rsidP="000A06AF">
      <w:pPr>
        <w:pStyle w:val="20"/>
        <w:spacing w:before="0" w:line="276" w:lineRule="auto"/>
        <w:ind w:left="2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Об утверждении Нормативов для формирования стипендиального фонда </w:t>
      </w:r>
      <w:r>
        <w:rPr>
          <w:color w:val="000000"/>
          <w:lang w:eastAsia="ru-RU" w:bidi="ru-RU"/>
        </w:rPr>
        <w:br/>
        <w:t>за счет бюджетных ассигнований в новой редакции</w:t>
      </w:r>
    </w:p>
    <w:p w:rsidR="00A37E66" w:rsidRDefault="00A37E66" w:rsidP="000A06AF">
      <w:pPr>
        <w:pStyle w:val="20"/>
        <w:spacing w:before="0" w:line="276" w:lineRule="auto"/>
        <w:ind w:left="20"/>
      </w:pPr>
    </w:p>
    <w:p w:rsidR="000A06AF" w:rsidRDefault="000A06AF" w:rsidP="000A06AF">
      <w:pPr>
        <w:pStyle w:val="3"/>
        <w:spacing w:before="0" w:after="0" w:line="276" w:lineRule="auto"/>
        <w:ind w:right="20" w:firstLine="720"/>
      </w:pPr>
      <w:r>
        <w:rPr>
          <w:color w:val="000000"/>
          <w:lang w:eastAsia="ru-RU" w:bidi="ru-RU"/>
        </w:rPr>
        <w:t xml:space="preserve">В целях повышения на 20 % стипендий обучающихся по очной форме обучения за счет бюджетных ассигнований бюджета Донецкой Народной Республики в образовательных организациях среднего и высшего профессионального образования, руководствуясь частью 9 статьи 33 </w:t>
      </w:r>
      <w:hyperlink r:id="rId6" w:history="1">
        <w:r w:rsidRPr="00A23E1B">
          <w:rPr>
            <w:rStyle w:val="a6"/>
            <w:lang w:eastAsia="ru-RU" w:bidi="ru-RU"/>
          </w:rPr>
          <w:t xml:space="preserve">Закона Донецкой Народной Республики от 19 июня 2015 года № </w:t>
        </w:r>
        <w:r w:rsidRPr="00A23E1B">
          <w:rPr>
            <w:rStyle w:val="a6"/>
            <w:lang w:bidi="en-US"/>
          </w:rPr>
          <w:t>55-</w:t>
        </w:r>
        <w:proofErr w:type="spellStart"/>
        <w:r w:rsidRPr="00A23E1B">
          <w:rPr>
            <w:rStyle w:val="a6"/>
            <w:lang w:val="en-US" w:bidi="en-US"/>
          </w:rPr>
          <w:t>IHC</w:t>
        </w:r>
        <w:proofErr w:type="spellEnd"/>
        <w:r w:rsidRPr="00A23E1B">
          <w:rPr>
            <w:rStyle w:val="a6"/>
            <w:lang w:bidi="en-US"/>
          </w:rPr>
          <w:t xml:space="preserve"> </w:t>
        </w:r>
        <w:r w:rsidRPr="00A23E1B">
          <w:rPr>
            <w:rStyle w:val="a6"/>
            <w:lang w:eastAsia="ru-RU" w:bidi="ru-RU"/>
          </w:rPr>
          <w:t>«Об образовании»</w:t>
        </w:r>
      </w:hyperlink>
      <w:r>
        <w:rPr>
          <w:color w:val="000000"/>
          <w:lang w:eastAsia="ru-RU" w:bidi="ru-RU"/>
        </w:rPr>
        <w:t>, Правительство Донецкой Народной Республики</w:t>
      </w:r>
    </w:p>
    <w:p w:rsidR="00A37E66" w:rsidRDefault="00A37E66" w:rsidP="000A06AF">
      <w:pPr>
        <w:pStyle w:val="20"/>
        <w:spacing w:before="0" w:line="276" w:lineRule="auto"/>
        <w:jc w:val="left"/>
        <w:rPr>
          <w:color w:val="000000"/>
          <w:lang w:eastAsia="ru-RU" w:bidi="ru-RU"/>
        </w:rPr>
      </w:pPr>
    </w:p>
    <w:p w:rsidR="000A06AF" w:rsidRDefault="000A06AF" w:rsidP="000A06AF">
      <w:pPr>
        <w:pStyle w:val="20"/>
        <w:spacing w:before="0" w:line="276" w:lineRule="auto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ПОСТАНОВЛЯЕТ:</w:t>
      </w:r>
    </w:p>
    <w:p w:rsidR="00A37E66" w:rsidRDefault="00A37E66" w:rsidP="000A06AF">
      <w:pPr>
        <w:pStyle w:val="20"/>
        <w:spacing w:before="0" w:line="276" w:lineRule="auto"/>
        <w:jc w:val="left"/>
      </w:pPr>
    </w:p>
    <w:p w:rsidR="000A06AF" w:rsidRDefault="000A06AF" w:rsidP="00A37E66">
      <w:pPr>
        <w:pStyle w:val="3"/>
        <w:numPr>
          <w:ilvl w:val="0"/>
          <w:numId w:val="1"/>
        </w:numPr>
        <w:spacing w:before="120" w:after="120" w:line="276" w:lineRule="auto"/>
        <w:ind w:right="20" w:firstLine="720"/>
      </w:pPr>
      <w:r>
        <w:rPr>
          <w:color w:val="000000"/>
          <w:lang w:eastAsia="ru-RU" w:bidi="ru-RU"/>
        </w:rPr>
        <w:t xml:space="preserve"> Утвердить Нормативы для формирования стипендиального фонда за счет бюджетных ассигнований в новой редакции (прилагаются).</w:t>
      </w:r>
    </w:p>
    <w:p w:rsidR="000A06AF" w:rsidRDefault="000A06AF" w:rsidP="00A37E66">
      <w:pPr>
        <w:pStyle w:val="3"/>
        <w:numPr>
          <w:ilvl w:val="0"/>
          <w:numId w:val="1"/>
        </w:numPr>
        <w:spacing w:before="120" w:after="120" w:line="276" w:lineRule="auto"/>
        <w:ind w:right="20" w:firstLine="720"/>
      </w:pPr>
      <w:r>
        <w:rPr>
          <w:color w:val="000000"/>
          <w:lang w:eastAsia="ru-RU" w:bidi="ru-RU"/>
        </w:rPr>
        <w:t xml:space="preserve"> Министерству образования и науки Донецкой Народной Республики разработать и утвердить нормативный правовой акт, устанавливающий единый порядок применения Нормативов, указанных в пункте 1 настоящего Постановления, при назначении и выплате стипендий.</w:t>
      </w:r>
    </w:p>
    <w:p w:rsidR="000A06AF" w:rsidRDefault="000A06AF" w:rsidP="00A37E66">
      <w:pPr>
        <w:pStyle w:val="3"/>
        <w:numPr>
          <w:ilvl w:val="0"/>
          <w:numId w:val="1"/>
        </w:numPr>
        <w:spacing w:before="120" w:after="120" w:line="276" w:lineRule="auto"/>
        <w:ind w:right="20" w:firstLine="720"/>
      </w:pPr>
      <w:r>
        <w:rPr>
          <w:color w:val="000000"/>
          <w:lang w:eastAsia="ru-RU" w:bidi="ru-RU"/>
        </w:rPr>
        <w:t xml:space="preserve"> Постановление Совета Министров Донецкой Народной Республики от 06 ноября 2017 г. № 14-35 «Об утверждении Нормативов для формирования стипендиального фонда за счет бюджетных ассигнований» признать утратившим силу.</w:t>
      </w:r>
    </w:p>
    <w:p w:rsidR="000A06AF" w:rsidRDefault="000A06AF" w:rsidP="00A37E66">
      <w:pPr>
        <w:pStyle w:val="3"/>
        <w:numPr>
          <w:ilvl w:val="0"/>
          <w:numId w:val="1"/>
        </w:numPr>
        <w:spacing w:before="120" w:after="120" w:line="276" w:lineRule="auto"/>
        <w:ind w:firstLine="720"/>
      </w:pPr>
      <w:r>
        <w:rPr>
          <w:color w:val="000000"/>
          <w:lang w:eastAsia="ru-RU" w:bidi="ru-RU"/>
        </w:rPr>
        <w:t xml:space="preserve"> Настоящее Постановление вступает в силу со дня подписания.</w:t>
      </w:r>
    </w:p>
    <w:p w:rsidR="000A06AF" w:rsidRPr="000A06AF" w:rsidRDefault="000A06AF" w:rsidP="00A37E66">
      <w:pPr>
        <w:pStyle w:val="3"/>
        <w:numPr>
          <w:ilvl w:val="0"/>
          <w:numId w:val="1"/>
        </w:numPr>
        <w:spacing w:before="120" w:after="120" w:line="276" w:lineRule="auto"/>
        <w:ind w:right="20" w:firstLine="720"/>
      </w:pPr>
      <w:r>
        <w:rPr>
          <w:color w:val="000000"/>
          <w:lang w:eastAsia="ru-RU" w:bidi="ru-RU"/>
        </w:rPr>
        <w:t xml:space="preserve"> Распространить действие настоящего Постановления на отношения, возникшие с 01 ноября 2018 года.</w:t>
      </w:r>
    </w:p>
    <w:p w:rsidR="000A06AF" w:rsidRDefault="000A06AF" w:rsidP="000A06AF">
      <w:pPr>
        <w:pStyle w:val="3"/>
        <w:spacing w:before="0" w:after="0" w:line="276" w:lineRule="auto"/>
        <w:ind w:right="20"/>
        <w:rPr>
          <w:color w:val="000000"/>
          <w:lang w:eastAsia="ru-RU" w:bidi="ru-RU"/>
        </w:rPr>
      </w:pPr>
    </w:p>
    <w:p w:rsidR="0028624D" w:rsidRDefault="0028624D" w:rsidP="000A06AF">
      <w:pPr>
        <w:pStyle w:val="3"/>
        <w:spacing w:before="0" w:after="0" w:line="276" w:lineRule="auto"/>
        <w:ind w:right="20"/>
        <w:rPr>
          <w:color w:val="000000"/>
          <w:lang w:eastAsia="ru-RU" w:bidi="ru-RU"/>
        </w:rPr>
      </w:pPr>
    </w:p>
    <w:p w:rsidR="000A06AF" w:rsidRPr="009573E0" w:rsidRDefault="000A06AF" w:rsidP="000A06AF">
      <w:pPr>
        <w:pStyle w:val="20"/>
        <w:spacing w:before="0" w:line="240" w:lineRule="exact"/>
        <w:ind w:left="100"/>
        <w:jc w:val="left"/>
      </w:pPr>
      <w:r>
        <w:rPr>
          <w:color w:val="000000"/>
          <w:lang w:eastAsia="ru-RU" w:bidi="ru-RU"/>
        </w:rPr>
        <w:t xml:space="preserve">Председатель </w:t>
      </w:r>
      <w:r w:rsidRPr="009573E0">
        <w:rPr>
          <w:color w:val="000000"/>
          <w:lang w:eastAsia="ru-RU" w:bidi="ru-RU"/>
        </w:rPr>
        <w:t xml:space="preserve">Правительства </w:t>
      </w:r>
      <w:r w:rsidR="009573E0" w:rsidRPr="009573E0">
        <w:rPr>
          <w:color w:val="000000"/>
          <w:lang w:eastAsia="ru-RU" w:bidi="ru-RU"/>
        </w:rPr>
        <w:t xml:space="preserve">                                                     </w:t>
      </w:r>
      <w:r w:rsidRPr="009573E0">
        <w:rPr>
          <w:color w:val="000000"/>
          <w:lang w:eastAsia="ru-RU" w:bidi="ru-RU"/>
        </w:rPr>
        <w:t xml:space="preserve">    </w:t>
      </w:r>
      <w:r w:rsidRPr="009573E0">
        <w:rPr>
          <w:rStyle w:val="2Exact"/>
          <w:b/>
        </w:rPr>
        <w:t xml:space="preserve">А. Е. </w:t>
      </w:r>
      <w:proofErr w:type="spellStart"/>
      <w:r w:rsidRPr="009573E0">
        <w:rPr>
          <w:rStyle w:val="2Exact"/>
          <w:b/>
        </w:rPr>
        <w:t>Ананченко</w:t>
      </w:r>
      <w:proofErr w:type="spellEnd"/>
    </w:p>
    <w:p w:rsidR="000A06AF" w:rsidRPr="009573E0" w:rsidRDefault="0028624D" w:rsidP="000A06AF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w:lastRenderedPageBreak/>
        <w:drawing>
          <wp:inline distT="0" distB="0" distL="0" distR="0">
            <wp:extent cx="5943600" cy="7953375"/>
            <wp:effectExtent l="19050" t="0" r="0" b="0"/>
            <wp:docPr id="4" name="Рисунок 4" descr="C:\Users\User\Desktop\доки\постановления совета министров\10.01\1-1\Postanov_N1_1_13122018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10.01\1-1\Postanov_N1_1_13122018_Page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5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bidi="ar-SA"/>
        </w:rPr>
        <w:lastRenderedPageBreak/>
        <w:drawing>
          <wp:inline distT="0" distB="0" distL="0" distR="0">
            <wp:extent cx="5934075" cy="7943850"/>
            <wp:effectExtent l="19050" t="0" r="9525" b="0"/>
            <wp:docPr id="5" name="Рисунок 5" descr="C:\Users\User\Desktop\доки\постановления совета министров\10.01\1-1\Postanov_N1_1_13122018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10.01\1-1\Postanov_N1_1_13122018_Page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4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bidi="ar-SA"/>
        </w:rPr>
        <w:lastRenderedPageBreak/>
        <w:drawing>
          <wp:inline distT="0" distB="0" distL="0" distR="0">
            <wp:extent cx="5934075" cy="4143375"/>
            <wp:effectExtent l="19050" t="0" r="9525" b="0"/>
            <wp:docPr id="6" name="Рисунок 6" descr="C:\Users\User\Desktop\доки\постановления совета министров\10.01\1-1\Postanov_N1_1_13122018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10.01\1-1\Postanov_N1_1_13122018_Page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06AF" w:rsidRPr="009573E0" w:rsidSect="0028624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21DBB"/>
    <w:multiLevelType w:val="multilevel"/>
    <w:tmpl w:val="8A08E1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06AF"/>
    <w:rsid w:val="000A06AF"/>
    <w:rsid w:val="0028624D"/>
    <w:rsid w:val="00811FF3"/>
    <w:rsid w:val="009573E0"/>
    <w:rsid w:val="00964DF5"/>
    <w:rsid w:val="00A23E1B"/>
    <w:rsid w:val="00A37E66"/>
    <w:rsid w:val="00B67FB0"/>
    <w:rsid w:val="00BE592B"/>
    <w:rsid w:val="00BE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06AF"/>
    <w:pPr>
      <w:widowControl w:val="0"/>
      <w:spacing w:line="240" w:lineRule="auto"/>
      <w:ind w:right="0" w:firstLine="0"/>
      <w:jc w:val="left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0A06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0A06AF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2">
    <w:name w:val="Основной текст (2)_"/>
    <w:basedOn w:val="a0"/>
    <w:link w:val="20"/>
    <w:rsid w:val="000A06AF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5pt">
    <w:name w:val="Основной текст (2) + 15 pt"/>
    <w:basedOn w:val="2"/>
    <w:rsid w:val="000A06AF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3">
    <w:name w:val="Основной текст_"/>
    <w:basedOn w:val="a0"/>
    <w:link w:val="3"/>
    <w:rsid w:val="000A06AF"/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0A06AF"/>
    <w:pPr>
      <w:spacing w:before="360" w:line="811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0">
    <w:name w:val="Заголовок №1"/>
    <w:basedOn w:val="a"/>
    <w:link w:val="1"/>
    <w:rsid w:val="000A06AF"/>
    <w:pPr>
      <w:spacing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40"/>
      <w:szCs w:val="40"/>
      <w:lang w:eastAsia="en-US" w:bidi="ar-SA"/>
    </w:rPr>
  </w:style>
  <w:style w:type="paragraph" w:customStyle="1" w:styleId="3">
    <w:name w:val="Основной текст3"/>
    <w:basedOn w:val="a"/>
    <w:link w:val="a3"/>
    <w:rsid w:val="000A06AF"/>
    <w:pPr>
      <w:spacing w:before="360" w:after="360" w:line="322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964D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DF5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styleId="a6">
    <w:name w:val="Hyperlink"/>
    <w:basedOn w:val="a0"/>
    <w:uiPriority w:val="99"/>
    <w:unhideWhenUsed/>
    <w:rsid w:val="00A23E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-online.ru/download/zakon-ob-obrazovanii-postanovlenie-i-233p-ns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2019-01-10T07:46:00Z</dcterms:created>
  <dcterms:modified xsi:type="dcterms:W3CDTF">2019-01-10T08:52:00Z</dcterms:modified>
</cp:coreProperties>
</file>