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7CC7" w:rsidRDefault="00067CC7" w:rsidP="004F38C2">
      <w:pPr>
        <w:pStyle w:val="10"/>
        <w:keepNext/>
        <w:keepLines/>
        <w:spacing w:after="0" w:line="360" w:lineRule="auto"/>
        <w:rPr>
          <w:color w:val="000000"/>
          <w:lang w:eastAsia="ru-RU" w:bidi="ru-RU"/>
        </w:rPr>
      </w:pPr>
      <w:r>
        <w:rPr>
          <w:noProof/>
          <w:color w:val="000000"/>
          <w:lang w:eastAsia="ru-RU"/>
        </w:rPr>
        <w:drawing>
          <wp:inline distT="0" distB="0" distL="0" distR="0">
            <wp:extent cx="1028699" cy="857250"/>
            <wp:effectExtent l="19050" t="0" r="1" b="0"/>
            <wp:docPr id="1" name="Рисунок 1" descr="C:\Users\User\Desktop\доки\постановления совета министров\29.01\gerb-dnr_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доки\постановления совета министров\29.01\gerb-dnr_1.png"/>
                    <pic:cNvPicPr>
                      <a:picLocks noChangeAspect="1" noChangeArrowheads="1"/>
                    </pic:cNvPicPr>
                  </pic:nvPicPr>
                  <pic:blipFill>
                    <a:blip r:embed="rId5"/>
                    <a:srcRect/>
                    <a:stretch>
                      <a:fillRect/>
                    </a:stretch>
                  </pic:blipFill>
                  <pic:spPr bwMode="auto">
                    <a:xfrm>
                      <a:off x="0" y="0"/>
                      <a:ext cx="1028699" cy="857250"/>
                    </a:xfrm>
                    <a:prstGeom prst="rect">
                      <a:avLst/>
                    </a:prstGeom>
                    <a:noFill/>
                    <a:ln w="9525">
                      <a:noFill/>
                      <a:miter lim="800000"/>
                      <a:headEnd/>
                      <a:tailEnd/>
                    </a:ln>
                  </pic:spPr>
                </pic:pic>
              </a:graphicData>
            </a:graphic>
          </wp:inline>
        </w:drawing>
      </w:r>
    </w:p>
    <w:p w:rsidR="00067CC7" w:rsidRDefault="00067CC7" w:rsidP="00067CC7">
      <w:pPr>
        <w:pStyle w:val="10"/>
        <w:keepNext/>
        <w:keepLines/>
        <w:spacing w:after="0" w:line="276" w:lineRule="auto"/>
      </w:pPr>
      <w:r>
        <w:rPr>
          <w:color w:val="000000"/>
          <w:lang w:eastAsia="ru-RU" w:bidi="ru-RU"/>
        </w:rPr>
        <w:t>ПРАВИТЕЛЬСТВО</w:t>
      </w:r>
    </w:p>
    <w:p w:rsidR="00067CC7" w:rsidRDefault="00067CC7" w:rsidP="00067CC7">
      <w:pPr>
        <w:pStyle w:val="10"/>
        <w:keepNext/>
        <w:keepLines/>
        <w:spacing w:after="0" w:line="276" w:lineRule="auto"/>
      </w:pPr>
      <w:bookmarkStart w:id="0" w:name="bookmark0"/>
      <w:r>
        <w:rPr>
          <w:color w:val="000000"/>
          <w:lang w:eastAsia="ru-RU" w:bidi="ru-RU"/>
        </w:rPr>
        <w:t>ДОНЕЦКОЙ НАРОДНОЙ РЕСПУБЛИКИ</w:t>
      </w:r>
      <w:bookmarkEnd w:id="0"/>
    </w:p>
    <w:p w:rsidR="00067CC7" w:rsidRDefault="00067CC7" w:rsidP="00067CC7">
      <w:pPr>
        <w:pStyle w:val="10"/>
        <w:keepNext/>
        <w:keepLines/>
        <w:spacing w:after="0" w:line="276" w:lineRule="auto"/>
      </w:pPr>
    </w:p>
    <w:p w:rsidR="00067CC7" w:rsidRDefault="00067CC7" w:rsidP="00067CC7">
      <w:pPr>
        <w:pStyle w:val="20"/>
        <w:keepNext/>
        <w:keepLines/>
        <w:spacing w:before="0" w:after="0" w:line="276" w:lineRule="auto"/>
      </w:pPr>
      <w:bookmarkStart w:id="1" w:name="bookmark1"/>
      <w:r>
        <w:rPr>
          <w:color w:val="000000"/>
          <w:lang w:eastAsia="ru-RU" w:bidi="ru-RU"/>
        </w:rPr>
        <w:t>ПОСТАНОВЛЕНИЕ</w:t>
      </w:r>
      <w:bookmarkEnd w:id="1"/>
    </w:p>
    <w:p w:rsidR="00067CC7" w:rsidRDefault="00067CC7" w:rsidP="00067CC7">
      <w:pPr>
        <w:pStyle w:val="22"/>
        <w:spacing w:before="0" w:after="0" w:line="276" w:lineRule="auto"/>
      </w:pPr>
      <w:r>
        <w:rPr>
          <w:color w:val="000000"/>
          <w:lang w:eastAsia="ru-RU" w:bidi="ru-RU"/>
        </w:rPr>
        <w:t>от 23 января 2019 г. № 1-5</w:t>
      </w:r>
    </w:p>
    <w:p w:rsidR="00067CC7" w:rsidRDefault="00067CC7" w:rsidP="00067CC7">
      <w:pPr>
        <w:pStyle w:val="22"/>
        <w:spacing w:before="0" w:after="0" w:line="276" w:lineRule="auto"/>
      </w:pPr>
    </w:p>
    <w:p w:rsidR="00067CC7" w:rsidRDefault="00067CC7" w:rsidP="00067CC7">
      <w:pPr>
        <w:pStyle w:val="22"/>
        <w:spacing w:before="0" w:after="0" w:line="276" w:lineRule="auto"/>
      </w:pPr>
    </w:p>
    <w:p w:rsidR="00067CC7" w:rsidRDefault="00067CC7" w:rsidP="00067CC7">
      <w:pPr>
        <w:pStyle w:val="22"/>
        <w:spacing w:before="0" w:after="0" w:line="276" w:lineRule="auto"/>
      </w:pPr>
      <w:r>
        <w:rPr>
          <w:color w:val="000000"/>
          <w:lang w:eastAsia="ru-RU" w:bidi="ru-RU"/>
        </w:rPr>
        <w:t>О внесении изменений в Порядок регистрации и ведения государственного реестра опасных производственных объектов, утвержденный Постановлением Совета Министров Донецкой Народной Республики от 10 марта 2017 г. № 3-11</w:t>
      </w:r>
    </w:p>
    <w:p w:rsidR="00067CC7" w:rsidRDefault="00067CC7" w:rsidP="00067CC7">
      <w:pPr>
        <w:pStyle w:val="22"/>
        <w:spacing w:before="0" w:after="0" w:line="276" w:lineRule="auto"/>
      </w:pPr>
    </w:p>
    <w:p w:rsidR="00067CC7" w:rsidRDefault="00067CC7" w:rsidP="00067CC7">
      <w:pPr>
        <w:pStyle w:val="22"/>
        <w:spacing w:before="0" w:after="0" w:line="276" w:lineRule="auto"/>
      </w:pPr>
    </w:p>
    <w:p w:rsidR="00067CC7" w:rsidRDefault="00067CC7" w:rsidP="00067CC7">
      <w:pPr>
        <w:pStyle w:val="23"/>
        <w:spacing w:before="0" w:after="0" w:line="276" w:lineRule="auto"/>
        <w:ind w:left="20" w:right="20" w:firstLine="720"/>
      </w:pPr>
      <w:proofErr w:type="gramStart"/>
      <w:r>
        <w:rPr>
          <w:color w:val="000000"/>
          <w:lang w:eastAsia="ru-RU" w:bidi="ru-RU"/>
        </w:rPr>
        <w:t xml:space="preserve">В целях урегулирования отношений, возникающих в сфере предоставления государственных функций по регистрации опасных производственных объектов и ведению государственного реестра опасных производственных объектов, в соответствии с Законом Донецкой Народной Республики от 5 июня 2015 года № </w:t>
      </w:r>
      <w:r w:rsidRPr="00660ABA">
        <w:rPr>
          <w:color w:val="000000"/>
          <w:lang w:bidi="en-US"/>
        </w:rPr>
        <w:t>54-</w:t>
      </w:r>
      <w:proofErr w:type="spellStart"/>
      <w:r>
        <w:rPr>
          <w:color w:val="000000"/>
          <w:lang w:val="en-US" w:bidi="en-US"/>
        </w:rPr>
        <w:t>IHC</w:t>
      </w:r>
      <w:proofErr w:type="spellEnd"/>
      <w:r w:rsidRPr="00660ABA">
        <w:rPr>
          <w:color w:val="000000"/>
          <w:lang w:bidi="en-US"/>
        </w:rPr>
        <w:t xml:space="preserve"> </w:t>
      </w:r>
      <w:r>
        <w:rPr>
          <w:color w:val="000000"/>
          <w:lang w:eastAsia="ru-RU" w:bidi="ru-RU"/>
        </w:rPr>
        <w:t>«О промышленной безопасности опасных производственных объектов», руководствуясь статьей 78 Конституции Донецкой Народной Республики, Правительство Донецкой Народной Республики</w:t>
      </w:r>
      <w:proofErr w:type="gramEnd"/>
    </w:p>
    <w:p w:rsidR="00067CC7" w:rsidRDefault="00067CC7" w:rsidP="00067CC7">
      <w:pPr>
        <w:pStyle w:val="23"/>
        <w:spacing w:before="0" w:after="0" w:line="276" w:lineRule="auto"/>
        <w:ind w:left="20" w:right="20" w:firstLine="720"/>
      </w:pPr>
    </w:p>
    <w:p w:rsidR="00067CC7" w:rsidRDefault="00067CC7" w:rsidP="00067CC7">
      <w:pPr>
        <w:pStyle w:val="22"/>
        <w:spacing w:before="0" w:after="0" w:line="276" w:lineRule="auto"/>
        <w:ind w:left="20"/>
        <w:jc w:val="left"/>
      </w:pPr>
      <w:r>
        <w:rPr>
          <w:color w:val="000000"/>
          <w:lang w:eastAsia="ru-RU" w:bidi="ru-RU"/>
        </w:rPr>
        <w:t>ПОСТАНОВЛЯЕТ:</w:t>
      </w:r>
    </w:p>
    <w:p w:rsidR="00067CC7" w:rsidRDefault="00067CC7" w:rsidP="00067CC7">
      <w:pPr>
        <w:pStyle w:val="22"/>
        <w:spacing w:before="0" w:after="0" w:line="276" w:lineRule="auto"/>
        <w:ind w:left="20"/>
        <w:jc w:val="left"/>
      </w:pPr>
    </w:p>
    <w:p w:rsidR="00067CC7" w:rsidRDefault="00067CC7" w:rsidP="00067CC7">
      <w:pPr>
        <w:pStyle w:val="23"/>
        <w:numPr>
          <w:ilvl w:val="0"/>
          <w:numId w:val="1"/>
        </w:numPr>
        <w:tabs>
          <w:tab w:val="left" w:pos="1431"/>
        </w:tabs>
        <w:spacing w:before="0" w:after="0" w:line="276" w:lineRule="auto"/>
        <w:ind w:left="20" w:right="20" w:firstLine="720"/>
      </w:pPr>
      <w:r>
        <w:rPr>
          <w:color w:val="000000"/>
          <w:lang w:eastAsia="ru-RU" w:bidi="ru-RU"/>
        </w:rPr>
        <w:t>Внести следующие изменения в Порядок регистрации и ведения государственного реестра опасных производственных объектов, утвержденный Постановлением Совета Министров Донецкой Народной Республики от 10 марта 2017 г. № 3-11 (далее - Порядок):</w:t>
      </w:r>
    </w:p>
    <w:p w:rsidR="00067CC7" w:rsidRDefault="00067CC7" w:rsidP="00067CC7">
      <w:pPr>
        <w:pStyle w:val="23"/>
        <w:numPr>
          <w:ilvl w:val="1"/>
          <w:numId w:val="1"/>
        </w:numPr>
        <w:tabs>
          <w:tab w:val="left" w:pos="1431"/>
        </w:tabs>
        <w:spacing w:before="0" w:after="0" w:line="276" w:lineRule="auto"/>
        <w:ind w:left="20" w:right="20" w:firstLine="720"/>
      </w:pPr>
      <w:r>
        <w:rPr>
          <w:color w:val="000000"/>
          <w:lang w:eastAsia="ru-RU" w:bidi="ru-RU"/>
        </w:rPr>
        <w:t>Пункт 1.4.2 Порядка изложить в новой редакции следующего содержания:</w:t>
      </w:r>
    </w:p>
    <w:p w:rsidR="00067CC7" w:rsidRDefault="00067CC7" w:rsidP="00067CC7">
      <w:pPr>
        <w:pStyle w:val="23"/>
        <w:spacing w:before="0" w:after="0" w:line="276" w:lineRule="auto"/>
        <w:ind w:left="20" w:right="20" w:firstLine="720"/>
      </w:pPr>
      <w:r>
        <w:rPr>
          <w:color w:val="000000"/>
          <w:lang w:eastAsia="ru-RU" w:bidi="ru-RU"/>
        </w:rPr>
        <w:t>«1.4.2. Опасный производственный объект - предприятие или его цех, участок, площадка, а также иные производственные объекты, на которых:</w:t>
      </w:r>
    </w:p>
    <w:p w:rsidR="00067CC7" w:rsidRDefault="00067CC7" w:rsidP="00067CC7">
      <w:pPr>
        <w:pStyle w:val="23"/>
        <w:spacing w:before="0" w:after="0" w:line="276" w:lineRule="auto"/>
        <w:ind w:left="20" w:right="20" w:firstLine="720"/>
      </w:pPr>
      <w:proofErr w:type="gramStart"/>
      <w:r>
        <w:rPr>
          <w:color w:val="000000"/>
          <w:lang w:eastAsia="ru-RU" w:bidi="ru-RU"/>
        </w:rPr>
        <w:t>получаются, используются, перерабатываются, образуются, хранятся, транспортируются, уничтожаются опасные вещества (воспламеняющиеся, окисляющие, горючие, взрывчатые, токсичные, высокотоксичные, вещества, представляющие опасность для окружающей природной среды);</w:t>
      </w:r>
      <w:proofErr w:type="gramEnd"/>
    </w:p>
    <w:p w:rsidR="00067CC7" w:rsidRDefault="00067CC7" w:rsidP="00067CC7">
      <w:pPr>
        <w:pStyle w:val="23"/>
        <w:spacing w:before="0" w:after="0" w:line="276" w:lineRule="auto"/>
        <w:ind w:left="20" w:right="20" w:firstLine="720"/>
      </w:pPr>
      <w:r>
        <w:rPr>
          <w:color w:val="000000"/>
          <w:lang w:eastAsia="ru-RU" w:bidi="ru-RU"/>
        </w:rPr>
        <w:t xml:space="preserve">используется оборудование, работающее под избыточным давлением более 0,07 МПа (пара, газа (в газообразном), воды при температуре нагрева более 115 </w:t>
      </w:r>
      <w:r>
        <w:rPr>
          <w:color w:val="000000"/>
          <w:lang w:eastAsia="ru-RU" w:bidi="ru-RU"/>
        </w:rPr>
        <w:lastRenderedPageBreak/>
        <w:t>градусов Цельсия, иных жидкостей при температуре, превышающей температуру их кипения при избыточном давлении 0,07 МПа);</w:t>
      </w:r>
    </w:p>
    <w:p w:rsidR="00067CC7" w:rsidRDefault="00067CC7" w:rsidP="00067CC7">
      <w:pPr>
        <w:pStyle w:val="23"/>
        <w:spacing w:before="0" w:after="0" w:line="276" w:lineRule="auto"/>
        <w:ind w:left="20" w:right="20" w:firstLine="700"/>
      </w:pPr>
      <w:r>
        <w:rPr>
          <w:color w:val="000000"/>
          <w:lang w:eastAsia="ru-RU" w:bidi="ru-RU"/>
        </w:rPr>
        <w:t>используются стационарно установленные грузоподъемные механизмы (за исключением подъемных платформ для инвалидов), эскалаторы в метрополитенах, канатные дороги, фуникулеры, аттракционная техника повышенной опасности;</w:t>
      </w:r>
    </w:p>
    <w:p w:rsidR="00067CC7" w:rsidRDefault="00067CC7" w:rsidP="00067CC7">
      <w:pPr>
        <w:pStyle w:val="23"/>
        <w:spacing w:before="0" w:after="0" w:line="276" w:lineRule="auto"/>
        <w:ind w:left="20" w:right="20" w:firstLine="700"/>
      </w:pPr>
      <w:r>
        <w:rPr>
          <w:color w:val="000000"/>
          <w:lang w:eastAsia="ru-RU" w:bidi="ru-RU"/>
        </w:rPr>
        <w:t>получаются, транспортируются, используются расплавы черных и цветных металлов, сплавы на основе этих расплавов, с применением оборудования, рассчитанного на максимальное количество расплава 500 килограммов и более;</w:t>
      </w:r>
    </w:p>
    <w:p w:rsidR="00067CC7" w:rsidRDefault="00067CC7" w:rsidP="00067CC7">
      <w:pPr>
        <w:pStyle w:val="23"/>
        <w:spacing w:before="0" w:after="0" w:line="276" w:lineRule="auto"/>
        <w:ind w:left="20" w:right="20" w:firstLine="700"/>
      </w:pPr>
      <w:r>
        <w:rPr>
          <w:color w:val="000000"/>
          <w:lang w:eastAsia="ru-RU" w:bidi="ru-RU"/>
        </w:rPr>
        <w:t>ведутся горные работы, работы по обогащению полезных ископаемых; осуществляется хранение или переработка растительного сырья, в процессе которых образуются взрывоопасные пылевоздушные смеси, способные самовозгораться, возгораться от источника зажигания и самостоятельно гореть после его удаления, а также осуществляется хранение зерна, продуктов его переработки и комбикормового сырья, склонных к самосогреванию и самовозгоранию;</w:t>
      </w:r>
    </w:p>
    <w:p w:rsidR="00067CC7" w:rsidRDefault="00067CC7" w:rsidP="00067CC7">
      <w:pPr>
        <w:pStyle w:val="23"/>
        <w:spacing w:before="0" w:after="0" w:line="276" w:lineRule="auto"/>
        <w:ind w:left="20" w:right="20" w:firstLine="700"/>
      </w:pPr>
      <w:r>
        <w:rPr>
          <w:color w:val="000000"/>
          <w:lang w:eastAsia="ru-RU" w:bidi="ru-RU"/>
        </w:rPr>
        <w:t>ведутся работы по строительству, реконструкции, эксплуатации, ликвидации гидротехнических сооружений</w:t>
      </w:r>
      <w:proofErr w:type="gramStart"/>
      <w:r>
        <w:rPr>
          <w:color w:val="000000"/>
          <w:lang w:eastAsia="ru-RU" w:bidi="ru-RU"/>
        </w:rPr>
        <w:t>.»;</w:t>
      </w:r>
      <w:proofErr w:type="gramEnd"/>
    </w:p>
    <w:p w:rsidR="00067CC7" w:rsidRDefault="00067CC7" w:rsidP="00067CC7">
      <w:pPr>
        <w:pStyle w:val="23"/>
        <w:numPr>
          <w:ilvl w:val="1"/>
          <w:numId w:val="1"/>
        </w:numPr>
        <w:spacing w:before="0" w:after="0" w:line="276" w:lineRule="auto"/>
        <w:ind w:left="20" w:right="20" w:firstLine="700"/>
      </w:pPr>
      <w:r>
        <w:rPr>
          <w:color w:val="000000"/>
          <w:lang w:eastAsia="ru-RU" w:bidi="ru-RU"/>
        </w:rPr>
        <w:t xml:space="preserve"> Пункт 2.5 Порядка изложить в новой редакции следующего содержания:</w:t>
      </w:r>
    </w:p>
    <w:p w:rsidR="00067CC7" w:rsidRDefault="00067CC7" w:rsidP="00067CC7">
      <w:pPr>
        <w:pStyle w:val="23"/>
        <w:spacing w:before="0" w:after="0" w:line="276" w:lineRule="auto"/>
        <w:ind w:left="20" w:right="20" w:firstLine="700"/>
      </w:pPr>
      <w:r>
        <w:rPr>
          <w:color w:val="000000"/>
          <w:lang w:eastAsia="ru-RU" w:bidi="ru-RU"/>
        </w:rPr>
        <w:t>«2.5. Взаимодействие между эксплуатирующей организацией и Комитетом при исполнении государственных функций, на основании заявления такой организации, осуществляется на бесплатной основе</w:t>
      </w:r>
      <w:proofErr w:type="gramStart"/>
      <w:r>
        <w:rPr>
          <w:color w:val="000000"/>
          <w:lang w:eastAsia="ru-RU" w:bidi="ru-RU"/>
        </w:rPr>
        <w:t>.»;</w:t>
      </w:r>
    </w:p>
    <w:p w:rsidR="00067CC7" w:rsidRDefault="00067CC7" w:rsidP="00067CC7">
      <w:pPr>
        <w:pStyle w:val="23"/>
        <w:numPr>
          <w:ilvl w:val="1"/>
          <w:numId w:val="1"/>
        </w:numPr>
        <w:spacing w:before="0" w:after="0" w:line="276" w:lineRule="auto"/>
        <w:ind w:left="20" w:right="20" w:firstLine="700"/>
      </w:pPr>
      <w:proofErr w:type="gramEnd"/>
      <w:r>
        <w:rPr>
          <w:color w:val="000000"/>
          <w:lang w:eastAsia="ru-RU" w:bidi="ru-RU"/>
        </w:rPr>
        <w:t xml:space="preserve"> Пункт 3.1 Порядка изложить в новой редакции следующего содержания:</w:t>
      </w:r>
    </w:p>
    <w:p w:rsidR="00067CC7" w:rsidRDefault="00067CC7" w:rsidP="00067CC7">
      <w:pPr>
        <w:pStyle w:val="23"/>
        <w:spacing w:before="0" w:after="0" w:line="276" w:lineRule="auto"/>
        <w:ind w:left="20" w:right="20" w:firstLine="700"/>
      </w:pPr>
      <w:r>
        <w:rPr>
          <w:color w:val="000000"/>
          <w:lang w:eastAsia="ru-RU" w:bidi="ru-RU"/>
        </w:rPr>
        <w:t>«3.1. Регистрация опасных производственных объектов в государственном реестре проводится для учета опасных производственных объектов и эксплуатирующих их организаций. Выявление таких объектов производится путем идентификации опасных производственных объектов.</w:t>
      </w:r>
    </w:p>
    <w:p w:rsidR="00067CC7" w:rsidRDefault="00067CC7" w:rsidP="00067CC7">
      <w:pPr>
        <w:pStyle w:val="23"/>
        <w:spacing w:before="0" w:after="0" w:line="276" w:lineRule="auto"/>
        <w:ind w:left="20" w:right="20" w:firstLine="700"/>
      </w:pPr>
      <w:r>
        <w:rPr>
          <w:color w:val="000000"/>
          <w:lang w:eastAsia="ru-RU" w:bidi="ru-RU"/>
        </w:rPr>
        <w:t>На основании результатов проведенной процедуры идентификации составляется документ, содержащий сведения, характеризующие опасный производственный объект, который подписывается руководителем эксплуатирующей организации.</w:t>
      </w:r>
    </w:p>
    <w:p w:rsidR="00067CC7" w:rsidRDefault="00067CC7" w:rsidP="00067CC7">
      <w:pPr>
        <w:pStyle w:val="23"/>
        <w:spacing w:before="0" w:after="0" w:line="276" w:lineRule="auto"/>
        <w:ind w:left="20" w:right="20" w:firstLine="700"/>
      </w:pPr>
      <w:r>
        <w:rPr>
          <w:color w:val="000000"/>
          <w:lang w:eastAsia="ru-RU" w:bidi="ru-RU"/>
        </w:rPr>
        <w:t>Документ, содержащий сведения, характеризующие опасный производственный объект, оформляется в соответствии с приложением 3 настоящего Порядка.</w:t>
      </w:r>
    </w:p>
    <w:p w:rsidR="00067CC7" w:rsidRDefault="00067CC7" w:rsidP="00067CC7">
      <w:pPr>
        <w:pStyle w:val="23"/>
        <w:spacing w:before="0" w:after="0" w:line="276" w:lineRule="auto"/>
        <w:ind w:left="20" w:right="20" w:firstLine="700"/>
      </w:pPr>
      <w:r>
        <w:rPr>
          <w:color w:val="000000"/>
          <w:lang w:eastAsia="ru-RU" w:bidi="ru-RU"/>
        </w:rPr>
        <w:t>При регистрации в составе эксплуатирующей организации нескольких опасных производственных объектов, расстояние между которыми составляет менее 500 метров, сведения, характеризующие опасные производственные объекты, представляются в виде общего документа для всех регистрируемых опасных производственных объектов. Если расстояние между опасными производственными объектами составляет 500 метров и более, сведения, характеризующие опасные производственные объекты, представляются в виде отдельных документов</w:t>
      </w:r>
      <w:proofErr w:type="gramStart"/>
      <w:r>
        <w:rPr>
          <w:color w:val="000000"/>
          <w:lang w:eastAsia="ru-RU" w:bidi="ru-RU"/>
        </w:rPr>
        <w:t>.»;</w:t>
      </w:r>
    </w:p>
    <w:p w:rsidR="00067CC7" w:rsidRDefault="00067CC7" w:rsidP="00067CC7">
      <w:pPr>
        <w:pStyle w:val="23"/>
        <w:numPr>
          <w:ilvl w:val="1"/>
          <w:numId w:val="1"/>
        </w:numPr>
        <w:tabs>
          <w:tab w:val="right" w:pos="1560"/>
          <w:tab w:val="right" w:pos="2977"/>
        </w:tabs>
        <w:spacing w:before="0" w:after="0" w:line="276" w:lineRule="auto"/>
        <w:ind w:left="20" w:firstLine="720"/>
      </w:pPr>
      <w:proofErr w:type="gramEnd"/>
      <w:r>
        <w:t xml:space="preserve"> Пункт</w:t>
      </w:r>
      <w:r>
        <w:tab/>
        <w:t xml:space="preserve"> 3.4 Порядка </w:t>
      </w:r>
      <w:r>
        <w:rPr>
          <w:color w:val="000000"/>
          <w:lang w:eastAsia="ru-RU" w:bidi="ru-RU"/>
        </w:rPr>
        <w:t>изложить в новой редакции следующего</w:t>
      </w:r>
      <w:r>
        <w:t xml:space="preserve"> </w:t>
      </w:r>
      <w:r>
        <w:rPr>
          <w:color w:val="000000"/>
          <w:lang w:eastAsia="ru-RU" w:bidi="ru-RU"/>
        </w:rPr>
        <w:t>содержания:</w:t>
      </w:r>
    </w:p>
    <w:p w:rsidR="00067CC7" w:rsidRDefault="00067CC7" w:rsidP="00067CC7">
      <w:pPr>
        <w:pStyle w:val="23"/>
        <w:tabs>
          <w:tab w:val="left" w:pos="706"/>
          <w:tab w:val="right" w:pos="4086"/>
          <w:tab w:val="right" w:pos="9630"/>
        </w:tabs>
        <w:spacing w:before="0" w:after="0" w:line="276" w:lineRule="auto"/>
        <w:ind w:left="20" w:right="20" w:firstLine="720"/>
      </w:pPr>
      <w:r>
        <w:rPr>
          <w:color w:val="000000"/>
          <w:lang w:eastAsia="ru-RU" w:bidi="ru-RU"/>
        </w:rPr>
        <w:t>«3.4. Правильность идентификации опасных производственных объектов для</w:t>
      </w:r>
      <w:r>
        <w:rPr>
          <w:color w:val="000000"/>
          <w:lang w:eastAsia="ru-RU" w:bidi="ru-RU"/>
        </w:rPr>
        <w:tab/>
        <w:t>целей их</w:t>
      </w:r>
      <w:r>
        <w:rPr>
          <w:color w:val="000000"/>
          <w:lang w:eastAsia="ru-RU" w:bidi="ru-RU"/>
        </w:rPr>
        <w:tab/>
        <w:t>регистрации</w:t>
      </w:r>
      <w:r>
        <w:rPr>
          <w:color w:val="000000"/>
          <w:lang w:eastAsia="ru-RU" w:bidi="ru-RU"/>
        </w:rPr>
        <w:tab/>
        <w:t>в государственном реестре опасных</w:t>
      </w:r>
    </w:p>
    <w:p w:rsidR="00067CC7" w:rsidRDefault="00067CC7" w:rsidP="00067CC7">
      <w:pPr>
        <w:pStyle w:val="23"/>
        <w:spacing w:before="0" w:after="0" w:line="276" w:lineRule="auto"/>
        <w:ind w:left="20"/>
      </w:pPr>
      <w:r>
        <w:rPr>
          <w:color w:val="000000"/>
          <w:lang w:eastAsia="ru-RU" w:bidi="ru-RU"/>
        </w:rPr>
        <w:lastRenderedPageBreak/>
        <w:t>производственных объектов контролирует Комитет</w:t>
      </w:r>
      <w:proofErr w:type="gramStart"/>
      <w:r>
        <w:rPr>
          <w:color w:val="000000"/>
          <w:lang w:eastAsia="ru-RU" w:bidi="ru-RU"/>
        </w:rPr>
        <w:t>.»;</w:t>
      </w:r>
    </w:p>
    <w:p w:rsidR="00067CC7" w:rsidRDefault="00067CC7" w:rsidP="00067CC7">
      <w:pPr>
        <w:pStyle w:val="23"/>
        <w:numPr>
          <w:ilvl w:val="1"/>
          <w:numId w:val="1"/>
        </w:numPr>
        <w:tabs>
          <w:tab w:val="right" w:pos="1560"/>
          <w:tab w:val="right" w:pos="2835"/>
        </w:tabs>
        <w:spacing w:before="0" w:after="0" w:line="276" w:lineRule="auto"/>
        <w:ind w:left="20" w:firstLine="720"/>
      </w:pPr>
      <w:proofErr w:type="gramEnd"/>
      <w:r>
        <w:rPr>
          <w:color w:val="000000"/>
          <w:lang w:eastAsia="ru-RU" w:bidi="ru-RU"/>
        </w:rPr>
        <w:t xml:space="preserve"> Пункт</w:t>
      </w:r>
      <w:r>
        <w:t xml:space="preserve"> </w:t>
      </w:r>
      <w:r>
        <w:tab/>
        <w:t xml:space="preserve">3.9 Порядка </w:t>
      </w:r>
      <w:r>
        <w:rPr>
          <w:color w:val="000000"/>
          <w:lang w:eastAsia="ru-RU" w:bidi="ru-RU"/>
        </w:rPr>
        <w:t>изложить в новой редакции следующего</w:t>
      </w:r>
      <w:r>
        <w:t xml:space="preserve"> </w:t>
      </w:r>
      <w:r>
        <w:rPr>
          <w:color w:val="000000"/>
          <w:lang w:eastAsia="ru-RU" w:bidi="ru-RU"/>
        </w:rPr>
        <w:t>содержания:</w:t>
      </w:r>
    </w:p>
    <w:p w:rsidR="00067CC7" w:rsidRDefault="00067CC7" w:rsidP="00067CC7">
      <w:pPr>
        <w:pStyle w:val="23"/>
        <w:spacing w:before="0" w:after="0" w:line="276" w:lineRule="auto"/>
        <w:ind w:left="20" w:right="20" w:firstLine="720"/>
      </w:pPr>
      <w:r>
        <w:rPr>
          <w:color w:val="000000"/>
          <w:lang w:eastAsia="ru-RU" w:bidi="ru-RU"/>
        </w:rPr>
        <w:t>«3.9. Основанием для внесения изменений в государственный реестр опасных производственных объектов является:</w:t>
      </w:r>
    </w:p>
    <w:p w:rsidR="00067CC7" w:rsidRDefault="00067CC7" w:rsidP="00067CC7">
      <w:pPr>
        <w:pStyle w:val="23"/>
        <w:numPr>
          <w:ilvl w:val="0"/>
          <w:numId w:val="2"/>
        </w:numPr>
        <w:spacing w:before="0" w:after="0" w:line="276" w:lineRule="auto"/>
        <w:ind w:left="20" w:right="20" w:firstLine="720"/>
      </w:pPr>
      <w:r>
        <w:rPr>
          <w:color w:val="000000"/>
          <w:lang w:eastAsia="ru-RU" w:bidi="ru-RU"/>
        </w:rPr>
        <w:t xml:space="preserve"> изменение состава опасного производственного объекта, в том числе при изменении количественного и качественного состава технического устройства (замена оборудования или реконструкция, использование на опасном производственном объекте новых (дополнительных) технических устройств, эксплуатация которых дает признак опасности; технологического процесса; класса опасности опасного производственного объекта;</w:t>
      </w:r>
    </w:p>
    <w:p w:rsidR="00067CC7" w:rsidRDefault="00067CC7" w:rsidP="00067CC7">
      <w:pPr>
        <w:pStyle w:val="23"/>
        <w:numPr>
          <w:ilvl w:val="0"/>
          <w:numId w:val="2"/>
        </w:numPr>
        <w:spacing w:before="0" w:after="0" w:line="276" w:lineRule="auto"/>
        <w:ind w:left="20" w:right="20" w:firstLine="720"/>
      </w:pPr>
      <w:r>
        <w:rPr>
          <w:color w:val="000000"/>
          <w:lang w:eastAsia="ru-RU" w:bidi="ru-RU"/>
        </w:rPr>
        <w:t xml:space="preserve"> изменение адреса местонахождения опасного производственного объекта;</w:t>
      </w:r>
    </w:p>
    <w:p w:rsidR="00067CC7" w:rsidRDefault="00067CC7" w:rsidP="00067CC7">
      <w:pPr>
        <w:pStyle w:val="23"/>
        <w:numPr>
          <w:ilvl w:val="0"/>
          <w:numId w:val="2"/>
        </w:numPr>
        <w:spacing w:before="0" w:after="0" w:line="276" w:lineRule="auto"/>
        <w:ind w:left="20" w:right="20" w:firstLine="720"/>
      </w:pPr>
      <w:r>
        <w:rPr>
          <w:color w:val="000000"/>
          <w:lang w:eastAsia="ru-RU" w:bidi="ru-RU"/>
        </w:rPr>
        <w:t xml:space="preserve"> изменение сведений об эксплуатирующей организации, собственнике опасного производственного объекта и/или сведений, указанных эксплуатирующей организацией в заявлении о регистрации опасного производственного объекта в государственном реестре;</w:t>
      </w:r>
    </w:p>
    <w:p w:rsidR="00067CC7" w:rsidRDefault="00067CC7" w:rsidP="00067CC7">
      <w:pPr>
        <w:pStyle w:val="23"/>
        <w:numPr>
          <w:ilvl w:val="0"/>
          <w:numId w:val="2"/>
        </w:numPr>
        <w:spacing w:before="0" w:after="0" w:line="276" w:lineRule="auto"/>
        <w:ind w:left="20" w:right="20" w:firstLine="720"/>
      </w:pPr>
      <w:r>
        <w:rPr>
          <w:color w:val="000000"/>
          <w:lang w:eastAsia="ru-RU" w:bidi="ru-RU"/>
        </w:rPr>
        <w:t xml:space="preserve"> изменение сведений, связанных с исключением опасного производственного объекта в связи со сменой эксплуатирующей организации.</w:t>
      </w:r>
    </w:p>
    <w:p w:rsidR="00067CC7" w:rsidRDefault="00067CC7" w:rsidP="00067CC7">
      <w:pPr>
        <w:pStyle w:val="23"/>
        <w:numPr>
          <w:ilvl w:val="0"/>
          <w:numId w:val="3"/>
        </w:numPr>
        <w:tabs>
          <w:tab w:val="left" w:pos="1518"/>
        </w:tabs>
        <w:spacing w:before="0" w:after="0" w:line="276" w:lineRule="auto"/>
        <w:ind w:left="20" w:right="20" w:firstLine="720"/>
      </w:pPr>
      <w:r>
        <w:rPr>
          <w:color w:val="000000"/>
          <w:lang w:eastAsia="ru-RU" w:bidi="ru-RU"/>
        </w:rPr>
        <w:t>При осуществлении ведения государственного реестра опасных производственных объектов, для внесения изменений в государственный реестр опасных производственных объектов эксплуатирующая организация направляет в Комитет следующий пакет документов:</w:t>
      </w:r>
    </w:p>
    <w:p w:rsidR="00067CC7" w:rsidRDefault="00067CC7" w:rsidP="00067CC7">
      <w:pPr>
        <w:pStyle w:val="23"/>
        <w:numPr>
          <w:ilvl w:val="0"/>
          <w:numId w:val="4"/>
        </w:numPr>
        <w:spacing w:before="0" w:after="0" w:line="276" w:lineRule="auto"/>
        <w:ind w:left="20" w:firstLine="720"/>
      </w:pPr>
      <w:r>
        <w:rPr>
          <w:color w:val="000000"/>
          <w:lang w:eastAsia="ru-RU" w:bidi="ru-RU"/>
        </w:rPr>
        <w:t xml:space="preserve"> </w:t>
      </w:r>
      <w:proofErr w:type="gramStart"/>
      <w:r>
        <w:rPr>
          <w:color w:val="000000"/>
          <w:lang w:eastAsia="ru-RU" w:bidi="ru-RU"/>
        </w:rPr>
        <w:t>указанных</w:t>
      </w:r>
      <w:proofErr w:type="gramEnd"/>
      <w:r>
        <w:rPr>
          <w:color w:val="000000"/>
          <w:lang w:eastAsia="ru-RU" w:bidi="ru-RU"/>
        </w:rPr>
        <w:t xml:space="preserve"> в п. 3.6.1-3.6.5 настоящего Порядка;</w:t>
      </w:r>
    </w:p>
    <w:p w:rsidR="00067CC7" w:rsidRDefault="00067CC7" w:rsidP="00067CC7">
      <w:pPr>
        <w:pStyle w:val="23"/>
        <w:numPr>
          <w:ilvl w:val="0"/>
          <w:numId w:val="4"/>
        </w:numPr>
        <w:spacing w:before="0" w:after="0" w:line="276" w:lineRule="auto"/>
        <w:ind w:left="20" w:right="20" w:firstLine="720"/>
      </w:pPr>
      <w:r>
        <w:rPr>
          <w:color w:val="000000"/>
          <w:lang w:eastAsia="ru-RU" w:bidi="ru-RU"/>
        </w:rPr>
        <w:t xml:space="preserve"> ранее выданные свидетельства о регистрации опасного</w:t>
      </w:r>
      <w:r>
        <w:t xml:space="preserve"> </w:t>
      </w:r>
      <w:r>
        <w:rPr>
          <w:color w:val="000000"/>
          <w:lang w:eastAsia="ru-RU" w:bidi="ru-RU"/>
        </w:rPr>
        <w:t>(</w:t>
      </w:r>
      <w:proofErr w:type="spellStart"/>
      <w:r>
        <w:rPr>
          <w:color w:val="000000"/>
          <w:lang w:eastAsia="ru-RU" w:bidi="ru-RU"/>
        </w:rPr>
        <w:t>ых</w:t>
      </w:r>
      <w:proofErr w:type="spellEnd"/>
      <w:r>
        <w:rPr>
          <w:color w:val="000000"/>
          <w:lang w:eastAsia="ru-RU" w:bidi="ru-RU"/>
        </w:rPr>
        <w:t>) производственног</w:t>
      </w:r>
      <w:proofErr w:type="gramStart"/>
      <w:r>
        <w:rPr>
          <w:color w:val="000000"/>
          <w:lang w:eastAsia="ru-RU" w:bidi="ru-RU"/>
        </w:rPr>
        <w:t>о(</w:t>
      </w:r>
      <w:proofErr w:type="spellStart"/>
      <w:proofErr w:type="gramEnd"/>
      <w:r>
        <w:rPr>
          <w:color w:val="000000"/>
          <w:lang w:eastAsia="ru-RU" w:bidi="ru-RU"/>
        </w:rPr>
        <w:t>ых</w:t>
      </w:r>
      <w:proofErr w:type="spellEnd"/>
      <w:r>
        <w:rPr>
          <w:color w:val="000000"/>
          <w:lang w:eastAsia="ru-RU" w:bidi="ru-RU"/>
        </w:rPr>
        <w:t>) объекта</w:t>
      </w:r>
      <w:r>
        <w:t xml:space="preserve"> </w:t>
      </w:r>
      <w:r>
        <w:rPr>
          <w:color w:val="000000"/>
          <w:lang w:eastAsia="ru-RU" w:bidi="ru-RU"/>
        </w:rPr>
        <w:t>(</w:t>
      </w:r>
      <w:proofErr w:type="spellStart"/>
      <w:r>
        <w:rPr>
          <w:color w:val="000000"/>
          <w:lang w:eastAsia="ru-RU" w:bidi="ru-RU"/>
        </w:rPr>
        <w:t>ов</w:t>
      </w:r>
      <w:proofErr w:type="spellEnd"/>
      <w:r>
        <w:rPr>
          <w:color w:val="000000"/>
          <w:lang w:eastAsia="ru-RU" w:bidi="ru-RU"/>
        </w:rPr>
        <w:t>);</w:t>
      </w:r>
    </w:p>
    <w:p w:rsidR="00067CC7" w:rsidRDefault="00067CC7" w:rsidP="00067CC7">
      <w:pPr>
        <w:pStyle w:val="23"/>
        <w:numPr>
          <w:ilvl w:val="0"/>
          <w:numId w:val="4"/>
        </w:numPr>
        <w:spacing w:before="0" w:after="0" w:line="276" w:lineRule="auto"/>
        <w:ind w:left="20" w:firstLine="720"/>
      </w:pPr>
      <w:r>
        <w:rPr>
          <w:color w:val="000000"/>
          <w:lang w:eastAsia="ru-RU" w:bidi="ru-RU"/>
        </w:rPr>
        <w:t xml:space="preserve"> документы, подтверждающие произошедшие изменения</w:t>
      </w:r>
      <w:proofErr w:type="gramStart"/>
      <w:r>
        <w:rPr>
          <w:color w:val="000000"/>
          <w:lang w:eastAsia="ru-RU" w:bidi="ru-RU"/>
        </w:rPr>
        <w:t>.»;</w:t>
      </w:r>
      <w:proofErr w:type="gramEnd"/>
    </w:p>
    <w:p w:rsidR="00067CC7" w:rsidRDefault="00067CC7" w:rsidP="00067CC7">
      <w:pPr>
        <w:pStyle w:val="23"/>
        <w:numPr>
          <w:ilvl w:val="1"/>
          <w:numId w:val="1"/>
        </w:numPr>
        <w:spacing w:before="0" w:after="0" w:line="276" w:lineRule="auto"/>
        <w:ind w:left="20" w:right="20" w:firstLine="720"/>
      </w:pPr>
      <w:r>
        <w:rPr>
          <w:color w:val="000000"/>
          <w:lang w:eastAsia="ru-RU" w:bidi="ru-RU"/>
        </w:rPr>
        <w:t xml:space="preserve"> Пункт 3.16 Порядка изложить в новой редакции следующего содержания:</w:t>
      </w:r>
    </w:p>
    <w:p w:rsidR="00067CC7" w:rsidRDefault="00067CC7" w:rsidP="00067CC7">
      <w:pPr>
        <w:pStyle w:val="23"/>
        <w:spacing w:before="0" w:after="0" w:line="276" w:lineRule="auto"/>
        <w:ind w:left="20" w:right="20" w:firstLine="720"/>
      </w:pPr>
      <w:r>
        <w:rPr>
          <w:color w:val="000000"/>
          <w:lang w:eastAsia="ru-RU" w:bidi="ru-RU"/>
        </w:rPr>
        <w:t>«3.16. Общий срок исполнения государственных функций - 20 рабочих дней со дня регистрации заявления эксплуатирующей организации.</w:t>
      </w:r>
    </w:p>
    <w:p w:rsidR="00067CC7" w:rsidRDefault="00067CC7" w:rsidP="00067CC7">
      <w:pPr>
        <w:pStyle w:val="23"/>
        <w:spacing w:before="0" w:after="0" w:line="276" w:lineRule="auto"/>
        <w:ind w:left="20" w:right="20" w:firstLine="720"/>
      </w:pPr>
      <w:r>
        <w:rPr>
          <w:color w:val="000000"/>
          <w:lang w:eastAsia="ru-RU" w:bidi="ru-RU"/>
        </w:rPr>
        <w:t>По согласованию с эксплуатирующей организацией регистрирующий орган может увеличить срок подготовки и выдачи свидетельства о регистрации опасных производственных объектов на 10 рабочих дней.</w:t>
      </w:r>
    </w:p>
    <w:p w:rsidR="00067CC7" w:rsidRDefault="00067CC7" w:rsidP="00067CC7">
      <w:pPr>
        <w:pStyle w:val="23"/>
        <w:spacing w:before="0" w:after="0" w:line="276" w:lineRule="auto"/>
        <w:ind w:left="20" w:right="20" w:firstLine="720"/>
      </w:pPr>
      <w:r>
        <w:rPr>
          <w:color w:val="000000"/>
          <w:lang w:eastAsia="ru-RU" w:bidi="ru-RU"/>
        </w:rPr>
        <w:t>При представлении эксплуатирующей организацией пакета документов, не соответствующих требованиям настоящего Порядка, Комитет возвращает поданный пакет документов с сопроводительным письмом, в котором указывает причины отказа регистрации</w:t>
      </w:r>
      <w:proofErr w:type="gramStart"/>
      <w:r>
        <w:rPr>
          <w:color w:val="000000"/>
          <w:lang w:eastAsia="ru-RU" w:bidi="ru-RU"/>
        </w:rPr>
        <w:t>.»;</w:t>
      </w:r>
      <w:proofErr w:type="gramEnd"/>
    </w:p>
    <w:p w:rsidR="00067CC7" w:rsidRDefault="00067CC7" w:rsidP="00067CC7">
      <w:pPr>
        <w:pStyle w:val="23"/>
        <w:numPr>
          <w:ilvl w:val="1"/>
          <w:numId w:val="1"/>
        </w:numPr>
        <w:spacing w:before="0" w:after="0" w:line="276" w:lineRule="auto"/>
        <w:ind w:left="20" w:firstLine="720"/>
      </w:pPr>
      <w:r>
        <w:rPr>
          <w:color w:val="000000"/>
          <w:lang w:eastAsia="ru-RU" w:bidi="ru-RU"/>
        </w:rPr>
        <w:t xml:space="preserve"> Приложение 2 к Порядку изложить в новой редакции (прилагается);</w:t>
      </w:r>
    </w:p>
    <w:p w:rsidR="00067CC7" w:rsidRDefault="00067CC7" w:rsidP="00067CC7">
      <w:pPr>
        <w:pStyle w:val="23"/>
        <w:numPr>
          <w:ilvl w:val="1"/>
          <w:numId w:val="1"/>
        </w:numPr>
        <w:spacing w:before="0" w:after="0" w:line="276" w:lineRule="auto"/>
        <w:ind w:left="20" w:right="20" w:firstLine="720"/>
      </w:pPr>
      <w:r>
        <w:rPr>
          <w:color w:val="000000"/>
          <w:lang w:eastAsia="ru-RU" w:bidi="ru-RU"/>
        </w:rPr>
        <w:t xml:space="preserve"> Примечание 2 в приложении 3 к Порядку изложить в новой редакции следующего содержания:</w:t>
      </w:r>
    </w:p>
    <w:p w:rsidR="00067CC7" w:rsidRDefault="00067CC7" w:rsidP="00067CC7">
      <w:pPr>
        <w:pStyle w:val="30"/>
        <w:spacing w:line="276" w:lineRule="auto"/>
        <w:ind w:left="860"/>
      </w:pPr>
      <w:r>
        <w:rPr>
          <w:color w:val="000000"/>
          <w:lang w:eastAsia="ru-RU" w:bidi="ru-RU"/>
        </w:rPr>
        <w:t>Л</w:t>
      </w:r>
    </w:p>
    <w:p w:rsidR="00067CC7" w:rsidRDefault="00067CC7" w:rsidP="00067CC7">
      <w:pPr>
        <w:pStyle w:val="23"/>
        <w:spacing w:before="0" w:after="0" w:line="276" w:lineRule="auto"/>
        <w:ind w:left="20" w:firstLine="720"/>
      </w:pPr>
      <w:r>
        <w:rPr>
          <w:color w:val="000000"/>
          <w:lang w:eastAsia="ru-RU" w:bidi="ru-RU"/>
        </w:rPr>
        <w:t>« Выбрать нужную характеристику:</w:t>
      </w:r>
    </w:p>
    <w:p w:rsidR="00067CC7" w:rsidRDefault="00067CC7" w:rsidP="00067CC7">
      <w:pPr>
        <w:pStyle w:val="23"/>
        <w:spacing w:before="0" w:after="0" w:line="276" w:lineRule="auto"/>
        <w:ind w:left="20" w:right="20" w:firstLine="720"/>
      </w:pPr>
      <w:r>
        <w:rPr>
          <w:color w:val="000000"/>
          <w:lang w:eastAsia="ru-RU" w:bidi="ru-RU"/>
        </w:rPr>
        <w:lastRenderedPageBreak/>
        <w:t xml:space="preserve">обращение опасного вещества; наличие взрывоопасной пыли; использование оборудования, работающего под давлением более 0,07 МПа или при температуре воды более </w:t>
      </w:r>
      <w:proofErr w:type="spellStart"/>
      <w:r>
        <w:rPr>
          <w:color w:val="000000"/>
          <w:lang w:eastAsia="ru-RU" w:bidi="ru-RU"/>
        </w:rPr>
        <w:t>115</w:t>
      </w:r>
      <w:proofErr w:type="gramStart"/>
      <w:r>
        <w:rPr>
          <w:color w:val="000000"/>
          <w:lang w:eastAsia="ru-RU" w:bidi="ru-RU"/>
        </w:rPr>
        <w:t>°С</w:t>
      </w:r>
      <w:proofErr w:type="spellEnd"/>
      <w:proofErr w:type="gramEnd"/>
      <w:r>
        <w:rPr>
          <w:color w:val="000000"/>
          <w:lang w:eastAsia="ru-RU" w:bidi="ru-RU"/>
        </w:rPr>
        <w:t>; использование грузоподъемных механизмов (эскалаторов, фуникулеров, канатных дорог, аттракционная техника повышенной опасности); получение расплавов черных металлов (цветных металлов); получение сплавов на основе черных (цветных) металлов; ведение горных работ; ведение работ по обогащению; хранение или переработка растительного сырья, в процессе которых образуются взрывоопасные пылевоздушные смеси; ведение работы по строительству, реконструкции, эксплуатации, ликвидации гидротехнических сооружений</w:t>
      </w:r>
      <w:proofErr w:type="gramStart"/>
      <w:r>
        <w:rPr>
          <w:color w:val="000000"/>
          <w:lang w:eastAsia="ru-RU" w:bidi="ru-RU"/>
        </w:rPr>
        <w:t>.»;</w:t>
      </w:r>
      <w:proofErr w:type="gramEnd"/>
    </w:p>
    <w:p w:rsidR="00811FF3" w:rsidRDefault="004F38C2">
      <w:pPr>
        <w:rPr>
          <w:rStyle w:val="24"/>
          <w:rFonts w:eastAsiaTheme="minorHAnsi"/>
          <w:u w:val="none"/>
        </w:rPr>
      </w:pPr>
      <w:r w:rsidRPr="004F38C2">
        <w:rPr>
          <w:rFonts w:ascii="Times New Roman" w:hAnsi="Times New Roman" w:cs="Times New Roman"/>
          <w:color w:val="000000"/>
          <w:sz w:val="26"/>
          <w:szCs w:val="26"/>
          <w:lang w:eastAsia="ru-RU" w:bidi="ru-RU"/>
        </w:rPr>
        <w:t xml:space="preserve">1.9. Таблицу, после примечания 2, в приложении 3 к Порядку изложить </w:t>
      </w:r>
      <w:r w:rsidRPr="004F38C2">
        <w:rPr>
          <w:rStyle w:val="24"/>
          <w:rFonts w:eastAsiaTheme="minorHAnsi"/>
          <w:u w:val="none"/>
        </w:rPr>
        <w:t>в следующей редакции</w:t>
      </w:r>
    </w:p>
    <w:p w:rsidR="004F38C2" w:rsidRDefault="004D0F60" w:rsidP="004D0F60">
      <w:pPr>
        <w:ind w:firstLine="0"/>
        <w:rPr>
          <w:rFonts w:ascii="Times New Roman" w:hAnsi="Times New Roman" w:cs="Times New Roman"/>
          <w:sz w:val="26"/>
          <w:szCs w:val="26"/>
        </w:rPr>
      </w:pPr>
      <w:r>
        <w:rPr>
          <w:rFonts w:ascii="Times New Roman" w:hAnsi="Times New Roman" w:cs="Times New Roman"/>
          <w:noProof/>
          <w:color w:val="000000"/>
          <w:sz w:val="26"/>
          <w:szCs w:val="26"/>
          <w:lang w:eastAsia="ru-RU"/>
        </w:rPr>
        <w:drawing>
          <wp:inline distT="0" distB="0" distL="0" distR="0">
            <wp:extent cx="6115050" cy="1400175"/>
            <wp:effectExtent l="19050" t="0" r="0" b="0"/>
            <wp:docPr id="2" name="Рисунок 2" descr="C:\Users\User\Desktop\доки\постановления совета министров\30.01\1-5\Postanov_N1_5_23012019_Page4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Desktop\доки\постановления совета министров\30.01\1-5\Postanov_N1_5_23012019_Page4_1.jpg"/>
                    <pic:cNvPicPr>
                      <a:picLocks noChangeAspect="1" noChangeArrowheads="1"/>
                    </pic:cNvPicPr>
                  </pic:nvPicPr>
                  <pic:blipFill>
                    <a:blip r:embed="rId6"/>
                    <a:srcRect/>
                    <a:stretch>
                      <a:fillRect/>
                    </a:stretch>
                  </pic:blipFill>
                  <pic:spPr bwMode="auto">
                    <a:xfrm>
                      <a:off x="0" y="0"/>
                      <a:ext cx="6115050" cy="1400175"/>
                    </a:xfrm>
                    <a:prstGeom prst="rect">
                      <a:avLst/>
                    </a:prstGeom>
                    <a:noFill/>
                    <a:ln w="9525">
                      <a:noFill/>
                      <a:miter lim="800000"/>
                      <a:headEnd/>
                      <a:tailEnd/>
                    </a:ln>
                  </pic:spPr>
                </pic:pic>
              </a:graphicData>
            </a:graphic>
          </wp:inline>
        </w:drawing>
      </w:r>
    </w:p>
    <w:p w:rsidR="004D0F60" w:rsidRDefault="004D0F60" w:rsidP="004D0F60">
      <w:pPr>
        <w:widowControl w:val="0"/>
        <w:ind w:right="0"/>
        <w:rPr>
          <w:rFonts w:ascii="Times New Roman" w:eastAsia="Times New Roman" w:hAnsi="Times New Roman" w:cs="Times New Roman"/>
          <w:color w:val="000000"/>
          <w:sz w:val="26"/>
          <w:szCs w:val="26"/>
          <w:lang w:eastAsia="ru-RU" w:bidi="ru-RU"/>
        </w:rPr>
      </w:pPr>
      <w:r w:rsidRPr="004D0F60">
        <w:rPr>
          <w:rFonts w:ascii="Times New Roman" w:eastAsia="Times New Roman" w:hAnsi="Times New Roman" w:cs="Times New Roman"/>
          <w:color w:val="000000"/>
          <w:sz w:val="26"/>
          <w:szCs w:val="26"/>
          <w:lang w:eastAsia="ru-RU" w:bidi="ru-RU"/>
        </w:rPr>
        <w:t>1.10. Строки 19 и 21 таблицы Перечня типовых видов опасных производственных объектов для целей регистрации в государственном реестре (далее - Перечень) в приложении 6 к Порядку исключить.</w:t>
      </w:r>
    </w:p>
    <w:p w:rsidR="004D0F60" w:rsidRPr="004D0F60" w:rsidRDefault="004D0F60" w:rsidP="004D0F60">
      <w:pPr>
        <w:widowControl w:val="0"/>
        <w:ind w:left="20" w:right="20" w:firstLine="720"/>
        <w:rPr>
          <w:rFonts w:ascii="Times New Roman" w:eastAsia="Times New Roman" w:hAnsi="Times New Roman" w:cs="Times New Roman"/>
          <w:color w:val="000000"/>
          <w:sz w:val="26"/>
          <w:szCs w:val="26"/>
          <w:lang w:eastAsia="ru-RU" w:bidi="ru-RU"/>
        </w:rPr>
      </w:pPr>
      <w:r w:rsidRPr="004D0F60">
        <w:rPr>
          <w:rFonts w:ascii="Times New Roman" w:eastAsia="Times New Roman" w:hAnsi="Times New Roman" w:cs="Times New Roman"/>
          <w:color w:val="000000"/>
          <w:sz w:val="26"/>
          <w:szCs w:val="26"/>
          <w:lang w:eastAsia="ru-RU" w:bidi="ru-RU"/>
        </w:rPr>
        <w:t>В связи с этим, строку 20 таблицы Перечня считать строкой 19 соответственно.</w:t>
      </w:r>
    </w:p>
    <w:p w:rsidR="004D0F60" w:rsidRPr="004D0F60" w:rsidRDefault="004D0F60" w:rsidP="004D0F60">
      <w:pPr>
        <w:widowControl w:val="0"/>
        <w:ind w:right="0"/>
        <w:rPr>
          <w:rFonts w:ascii="Times New Roman" w:eastAsia="Times New Roman" w:hAnsi="Times New Roman" w:cs="Times New Roman"/>
          <w:color w:val="000000"/>
          <w:sz w:val="26"/>
          <w:szCs w:val="26"/>
          <w:lang w:eastAsia="ru-RU" w:bidi="ru-RU"/>
        </w:rPr>
      </w:pPr>
      <w:r w:rsidRPr="004D0F60">
        <w:rPr>
          <w:rFonts w:ascii="Times New Roman" w:eastAsia="Courier New" w:hAnsi="Times New Roman" w:cs="Times New Roman"/>
          <w:color w:val="000000"/>
          <w:sz w:val="26"/>
          <w:szCs w:val="26"/>
          <w:lang w:eastAsia="ru-RU" w:bidi="ru-RU"/>
        </w:rPr>
        <w:t>1.11. Строку 11.1 таблицы Перечня в приложении 6 к Порядку изложить в следующей редакции:</w:t>
      </w:r>
    </w:p>
    <w:p w:rsidR="004D0F60" w:rsidRPr="004D0F60" w:rsidRDefault="00845F7B" w:rsidP="004D0F60">
      <w:pPr>
        <w:widowControl w:val="0"/>
        <w:ind w:right="0" w:firstLine="0"/>
        <w:rPr>
          <w:rFonts w:ascii="Times New Roman" w:eastAsia="Times New Roman" w:hAnsi="Times New Roman" w:cs="Times New Roman"/>
          <w:color w:val="000000"/>
          <w:sz w:val="26"/>
          <w:szCs w:val="26"/>
          <w:lang w:eastAsia="ru-RU" w:bidi="ru-RU"/>
        </w:rPr>
      </w:pPr>
      <w:r>
        <w:rPr>
          <w:rFonts w:ascii="Times New Roman" w:eastAsia="Times New Roman" w:hAnsi="Times New Roman" w:cs="Times New Roman"/>
          <w:noProof/>
          <w:color w:val="000000"/>
          <w:sz w:val="26"/>
          <w:szCs w:val="26"/>
          <w:lang w:eastAsia="ru-RU"/>
        </w:rPr>
        <w:drawing>
          <wp:inline distT="0" distB="0" distL="0" distR="0">
            <wp:extent cx="6115050" cy="3162300"/>
            <wp:effectExtent l="19050" t="0" r="0" b="0"/>
            <wp:docPr id="3" name="Рисунок 3" descr="C:\Users\User\Desktop\доки\постановления совета министров\30.01\1-5\Postanov_N1_5_23012019_Page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User\Desktop\доки\постановления совета министров\30.01\1-5\Postanov_N1_5_23012019_Page4.jpg"/>
                    <pic:cNvPicPr>
                      <a:picLocks noChangeAspect="1" noChangeArrowheads="1"/>
                    </pic:cNvPicPr>
                  </pic:nvPicPr>
                  <pic:blipFill>
                    <a:blip r:embed="rId7"/>
                    <a:srcRect/>
                    <a:stretch>
                      <a:fillRect/>
                    </a:stretch>
                  </pic:blipFill>
                  <pic:spPr bwMode="auto">
                    <a:xfrm>
                      <a:off x="0" y="0"/>
                      <a:ext cx="6115050" cy="3162300"/>
                    </a:xfrm>
                    <a:prstGeom prst="rect">
                      <a:avLst/>
                    </a:prstGeom>
                    <a:noFill/>
                    <a:ln w="9525">
                      <a:noFill/>
                      <a:miter lim="800000"/>
                      <a:headEnd/>
                      <a:tailEnd/>
                    </a:ln>
                  </pic:spPr>
                </pic:pic>
              </a:graphicData>
            </a:graphic>
          </wp:inline>
        </w:drawing>
      </w:r>
    </w:p>
    <w:p w:rsidR="004D0F60" w:rsidRDefault="00252A41" w:rsidP="004D0F60">
      <w:pPr>
        <w:ind w:firstLine="0"/>
        <w:rPr>
          <w:rFonts w:ascii="Times New Roman" w:hAnsi="Times New Roman" w:cs="Times New Roman"/>
          <w:sz w:val="26"/>
          <w:szCs w:val="26"/>
        </w:rPr>
      </w:pPr>
      <w:r>
        <w:rPr>
          <w:rFonts w:ascii="Times New Roman" w:hAnsi="Times New Roman" w:cs="Times New Roman"/>
          <w:noProof/>
          <w:sz w:val="26"/>
          <w:szCs w:val="26"/>
          <w:lang w:eastAsia="ru-RU"/>
        </w:rPr>
        <w:lastRenderedPageBreak/>
        <w:drawing>
          <wp:inline distT="0" distB="0" distL="0" distR="0">
            <wp:extent cx="6115050" cy="7972425"/>
            <wp:effectExtent l="19050" t="0" r="0" b="0"/>
            <wp:docPr id="4" name="Рисунок 4" descr="C:\Users\User\Desktop\доки\постановления совета министров\30.01\1-5\Postanov_N1_5_23012019_Page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esktop\доки\постановления совета министров\30.01\1-5\Postanov_N1_5_23012019_Page5.jpg"/>
                    <pic:cNvPicPr>
                      <a:picLocks noChangeAspect="1" noChangeArrowheads="1"/>
                    </pic:cNvPicPr>
                  </pic:nvPicPr>
                  <pic:blipFill>
                    <a:blip r:embed="rId8"/>
                    <a:srcRect/>
                    <a:stretch>
                      <a:fillRect/>
                    </a:stretch>
                  </pic:blipFill>
                  <pic:spPr bwMode="auto">
                    <a:xfrm>
                      <a:off x="0" y="0"/>
                      <a:ext cx="6115050" cy="7972425"/>
                    </a:xfrm>
                    <a:prstGeom prst="rect">
                      <a:avLst/>
                    </a:prstGeom>
                    <a:noFill/>
                    <a:ln w="9525">
                      <a:noFill/>
                      <a:miter lim="800000"/>
                      <a:headEnd/>
                      <a:tailEnd/>
                    </a:ln>
                  </pic:spPr>
                </pic:pic>
              </a:graphicData>
            </a:graphic>
          </wp:inline>
        </w:drawing>
      </w:r>
    </w:p>
    <w:p w:rsidR="00252A41" w:rsidRPr="00B87023" w:rsidRDefault="00252A41" w:rsidP="00B87023">
      <w:pPr>
        <w:pStyle w:val="23"/>
        <w:numPr>
          <w:ilvl w:val="0"/>
          <w:numId w:val="1"/>
        </w:numPr>
        <w:tabs>
          <w:tab w:val="left" w:pos="1114"/>
        </w:tabs>
        <w:spacing w:before="0" w:after="0" w:line="276" w:lineRule="auto"/>
        <w:ind w:left="20" w:right="20" w:firstLine="720"/>
      </w:pPr>
      <w:r>
        <w:rPr>
          <w:color w:val="000000"/>
          <w:lang w:eastAsia="ru-RU" w:bidi="ru-RU"/>
        </w:rPr>
        <w:t>Настоящее Постановление вступает в силу со дня официального опубликования.</w:t>
      </w:r>
    </w:p>
    <w:p w:rsidR="00B87023" w:rsidRDefault="00B87023" w:rsidP="00B87023">
      <w:pPr>
        <w:pStyle w:val="23"/>
        <w:tabs>
          <w:tab w:val="left" w:pos="1114"/>
        </w:tabs>
        <w:spacing w:before="0" w:after="0" w:line="276" w:lineRule="auto"/>
        <w:ind w:right="20"/>
        <w:jc w:val="left"/>
        <w:rPr>
          <w:color w:val="000000"/>
          <w:lang w:eastAsia="ru-RU" w:bidi="ru-RU"/>
        </w:rPr>
      </w:pPr>
    </w:p>
    <w:p w:rsidR="00B87023" w:rsidRDefault="00B87023" w:rsidP="00B87023">
      <w:pPr>
        <w:pStyle w:val="23"/>
        <w:tabs>
          <w:tab w:val="left" w:pos="1114"/>
        </w:tabs>
        <w:spacing w:before="0" w:after="0" w:line="276" w:lineRule="auto"/>
        <w:ind w:right="20"/>
        <w:jc w:val="left"/>
      </w:pPr>
    </w:p>
    <w:p w:rsidR="00B87023" w:rsidRDefault="00252A41" w:rsidP="00B87023">
      <w:pPr>
        <w:pStyle w:val="22"/>
        <w:tabs>
          <w:tab w:val="left" w:pos="6045"/>
        </w:tabs>
        <w:spacing w:before="0" w:after="0" w:line="276" w:lineRule="auto"/>
        <w:ind w:left="100"/>
        <w:jc w:val="left"/>
        <w:rPr>
          <w:rStyle w:val="2Exact"/>
          <w:b/>
        </w:rPr>
      </w:pPr>
      <w:r>
        <w:rPr>
          <w:color w:val="000000"/>
          <w:lang w:eastAsia="ru-RU" w:bidi="ru-RU"/>
        </w:rPr>
        <w:t>Председатель Правительства</w:t>
      </w:r>
      <w:r w:rsidR="00B87023">
        <w:rPr>
          <w:color w:val="000000"/>
          <w:lang w:eastAsia="ru-RU" w:bidi="ru-RU"/>
        </w:rPr>
        <w:t xml:space="preserve">                                                       </w:t>
      </w:r>
      <w:r w:rsidR="00B87023" w:rsidRPr="00B87023">
        <w:rPr>
          <w:rStyle w:val="2Exact"/>
          <w:b/>
        </w:rPr>
        <w:t xml:space="preserve">А. Е. </w:t>
      </w:r>
      <w:proofErr w:type="spellStart"/>
      <w:r w:rsidR="00B87023" w:rsidRPr="00B87023">
        <w:rPr>
          <w:rStyle w:val="2Exact"/>
          <w:b/>
        </w:rPr>
        <w:t>Ананченко</w:t>
      </w:r>
      <w:proofErr w:type="spellEnd"/>
      <w:r w:rsidR="00B87023">
        <w:rPr>
          <w:rStyle w:val="2Exact"/>
          <w:b/>
        </w:rPr>
        <w:t xml:space="preserve"> </w:t>
      </w:r>
    </w:p>
    <w:p w:rsidR="00B87023" w:rsidRPr="00B87023" w:rsidRDefault="00B87023" w:rsidP="00B87023">
      <w:pPr>
        <w:pStyle w:val="22"/>
        <w:tabs>
          <w:tab w:val="left" w:pos="6045"/>
        </w:tabs>
        <w:spacing w:before="0" w:after="0" w:line="276" w:lineRule="auto"/>
        <w:ind w:left="100"/>
        <w:jc w:val="left"/>
        <w:rPr>
          <w:b w:val="0"/>
        </w:rPr>
      </w:pPr>
      <w:r>
        <w:rPr>
          <w:b w:val="0"/>
          <w:noProof/>
          <w:lang w:eastAsia="ru-RU"/>
        </w:rPr>
        <w:lastRenderedPageBreak/>
        <w:drawing>
          <wp:inline distT="0" distB="0" distL="0" distR="0">
            <wp:extent cx="6115050" cy="8848725"/>
            <wp:effectExtent l="19050" t="0" r="0" b="0"/>
            <wp:docPr id="5" name="Рисунок 5" descr="C:\Users\User\Desktop\доки\постановления совета министров\30.01\1-5\Postanov_N1_5_23012019_Page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User\Desktop\доки\постановления совета министров\30.01\1-5\Postanov_N1_5_23012019_Page6.jpg"/>
                    <pic:cNvPicPr>
                      <a:picLocks noChangeAspect="1" noChangeArrowheads="1"/>
                    </pic:cNvPicPr>
                  </pic:nvPicPr>
                  <pic:blipFill>
                    <a:blip r:embed="rId9"/>
                    <a:srcRect/>
                    <a:stretch>
                      <a:fillRect/>
                    </a:stretch>
                  </pic:blipFill>
                  <pic:spPr bwMode="auto">
                    <a:xfrm>
                      <a:off x="0" y="0"/>
                      <a:ext cx="6115050" cy="8848725"/>
                    </a:xfrm>
                    <a:prstGeom prst="rect">
                      <a:avLst/>
                    </a:prstGeom>
                    <a:noFill/>
                    <a:ln w="9525">
                      <a:noFill/>
                      <a:miter lim="800000"/>
                      <a:headEnd/>
                      <a:tailEnd/>
                    </a:ln>
                  </pic:spPr>
                </pic:pic>
              </a:graphicData>
            </a:graphic>
          </wp:inline>
        </w:drawing>
      </w:r>
      <w:r>
        <w:rPr>
          <w:b w:val="0"/>
          <w:noProof/>
          <w:lang w:eastAsia="ru-RU"/>
        </w:rPr>
        <w:lastRenderedPageBreak/>
        <w:drawing>
          <wp:inline distT="0" distB="0" distL="0" distR="0">
            <wp:extent cx="6115050" cy="8801100"/>
            <wp:effectExtent l="19050" t="0" r="0" b="0"/>
            <wp:docPr id="6" name="Рисунок 6" descr="C:\Users\User\Desktop\доки\постановления совета министров\30.01\1-5\Postanov_N1_5_23012019_Page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User\Desktop\доки\постановления совета министров\30.01\1-5\Postanov_N1_5_23012019_Page7.jpg"/>
                    <pic:cNvPicPr>
                      <a:picLocks noChangeAspect="1" noChangeArrowheads="1"/>
                    </pic:cNvPicPr>
                  </pic:nvPicPr>
                  <pic:blipFill>
                    <a:blip r:embed="rId10"/>
                    <a:srcRect/>
                    <a:stretch>
                      <a:fillRect/>
                    </a:stretch>
                  </pic:blipFill>
                  <pic:spPr bwMode="auto">
                    <a:xfrm>
                      <a:off x="0" y="0"/>
                      <a:ext cx="6115050" cy="8801100"/>
                    </a:xfrm>
                    <a:prstGeom prst="rect">
                      <a:avLst/>
                    </a:prstGeom>
                    <a:noFill/>
                    <a:ln w="9525">
                      <a:noFill/>
                      <a:miter lim="800000"/>
                      <a:headEnd/>
                      <a:tailEnd/>
                    </a:ln>
                  </pic:spPr>
                </pic:pic>
              </a:graphicData>
            </a:graphic>
          </wp:inline>
        </w:drawing>
      </w:r>
      <w:r>
        <w:rPr>
          <w:b w:val="0"/>
          <w:noProof/>
          <w:lang w:eastAsia="ru-RU"/>
        </w:rPr>
        <w:lastRenderedPageBreak/>
        <w:drawing>
          <wp:inline distT="0" distB="0" distL="0" distR="0">
            <wp:extent cx="6115050" cy="8953500"/>
            <wp:effectExtent l="19050" t="0" r="0" b="0"/>
            <wp:docPr id="7" name="Рисунок 7" descr="C:\Users\User\Desktop\доки\постановления совета министров\30.01\1-5\Postanov_N1_5_23012019_Page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User\Desktop\доки\постановления совета министров\30.01\1-5\Postanov_N1_5_23012019_Page8.jpg"/>
                    <pic:cNvPicPr>
                      <a:picLocks noChangeAspect="1" noChangeArrowheads="1"/>
                    </pic:cNvPicPr>
                  </pic:nvPicPr>
                  <pic:blipFill>
                    <a:blip r:embed="rId11"/>
                    <a:srcRect/>
                    <a:stretch>
                      <a:fillRect/>
                    </a:stretch>
                  </pic:blipFill>
                  <pic:spPr bwMode="auto">
                    <a:xfrm>
                      <a:off x="0" y="0"/>
                      <a:ext cx="6115050" cy="8953500"/>
                    </a:xfrm>
                    <a:prstGeom prst="rect">
                      <a:avLst/>
                    </a:prstGeom>
                    <a:noFill/>
                    <a:ln w="9525">
                      <a:noFill/>
                      <a:miter lim="800000"/>
                      <a:headEnd/>
                      <a:tailEnd/>
                    </a:ln>
                  </pic:spPr>
                </pic:pic>
              </a:graphicData>
            </a:graphic>
          </wp:inline>
        </w:drawing>
      </w:r>
    </w:p>
    <w:p w:rsidR="00B87023" w:rsidRDefault="00B87023" w:rsidP="00B87023">
      <w:pPr>
        <w:pStyle w:val="22"/>
        <w:spacing w:before="0" w:after="0" w:line="276" w:lineRule="auto"/>
        <w:ind w:left="2220"/>
        <w:jc w:val="left"/>
        <w:rPr>
          <w:color w:val="000000"/>
          <w:lang w:eastAsia="ru-RU" w:bidi="ru-RU"/>
        </w:rPr>
      </w:pPr>
    </w:p>
    <w:p w:rsidR="00B87023" w:rsidRDefault="00B87023" w:rsidP="00B87023">
      <w:pPr>
        <w:pStyle w:val="22"/>
        <w:spacing w:before="0" w:after="0" w:line="276" w:lineRule="auto"/>
        <w:ind w:left="2220"/>
        <w:jc w:val="left"/>
        <w:rPr>
          <w:color w:val="000000"/>
          <w:lang w:eastAsia="ru-RU" w:bidi="ru-RU"/>
        </w:rPr>
      </w:pPr>
      <w:r>
        <w:rPr>
          <w:color w:val="000000"/>
          <w:lang w:eastAsia="ru-RU" w:bidi="ru-RU"/>
        </w:rPr>
        <w:lastRenderedPageBreak/>
        <w:t>Требования к порядку оформления карты учета</w:t>
      </w:r>
    </w:p>
    <w:p w:rsidR="00B87023" w:rsidRDefault="00B87023" w:rsidP="00B87023">
      <w:pPr>
        <w:pStyle w:val="22"/>
        <w:spacing w:before="0" w:after="0" w:line="276" w:lineRule="auto"/>
        <w:ind w:left="2220"/>
        <w:jc w:val="left"/>
      </w:pPr>
    </w:p>
    <w:p w:rsidR="00B87023" w:rsidRDefault="00B87023" w:rsidP="00B87023">
      <w:pPr>
        <w:pStyle w:val="23"/>
        <w:spacing w:before="0" w:after="0" w:line="276" w:lineRule="auto"/>
        <w:ind w:left="20" w:right="20" w:firstLine="700"/>
      </w:pPr>
      <w:r>
        <w:rPr>
          <w:color w:val="000000"/>
          <w:lang w:eastAsia="ru-RU" w:bidi="ru-RU"/>
        </w:rPr>
        <w:t>Карта учета опасного производственного объекта в государственном реестре опасных производственных объектов - это документ установленного образца, неотъемлемое приложение к свидетельству о регистрации опасных производственных объектов, заполняется для каждого опасного производственного объекта, содержит сведения о наименовании, признаках опасности и типе опасного производственного объекта, данные учредительных документов организации и т.д.</w:t>
      </w:r>
    </w:p>
    <w:p w:rsidR="00B87023" w:rsidRDefault="00B87023" w:rsidP="00B87023">
      <w:pPr>
        <w:pStyle w:val="23"/>
        <w:spacing w:before="0" w:after="0" w:line="276" w:lineRule="auto"/>
        <w:ind w:left="20" w:right="20" w:firstLine="700"/>
      </w:pPr>
      <w:r>
        <w:rPr>
          <w:color w:val="000000"/>
          <w:lang w:eastAsia="ru-RU" w:bidi="ru-RU"/>
        </w:rPr>
        <w:t>При составлении карты учета в пунктах 1.1-1.3, 5.1 заполняется свободное правое поле.</w:t>
      </w:r>
    </w:p>
    <w:p w:rsidR="00B87023" w:rsidRDefault="00B87023" w:rsidP="00B87023">
      <w:pPr>
        <w:pStyle w:val="23"/>
        <w:spacing w:before="0" w:after="0" w:line="276" w:lineRule="auto"/>
        <w:ind w:left="20" w:right="20" w:firstLine="700"/>
      </w:pPr>
      <w:r>
        <w:rPr>
          <w:color w:val="000000"/>
          <w:lang w:eastAsia="ru-RU" w:bidi="ru-RU"/>
        </w:rPr>
        <w:t>В пункт 1.1 вносится полное наименование объекта, присвоенное ему при идентификации опасных производственных объектов организации в соответствии с Перечнем типовых видов опасных производственных объектов для целей регистрации в государственном реестре, приведенного в приложении 6 к настоящему Порядку.</w:t>
      </w:r>
    </w:p>
    <w:p w:rsidR="00B87023" w:rsidRDefault="00B87023" w:rsidP="00B87023">
      <w:pPr>
        <w:pStyle w:val="23"/>
        <w:spacing w:before="0" w:after="0" w:line="276" w:lineRule="auto"/>
        <w:ind w:left="20" w:right="20" w:firstLine="700"/>
      </w:pPr>
      <w:r>
        <w:rPr>
          <w:color w:val="000000"/>
          <w:lang w:eastAsia="ru-RU" w:bidi="ru-RU"/>
        </w:rPr>
        <w:t>В пунктах 1.2 и 1.3 карты учета соответственно приводятся адрес и код субъекта Донецкой Народной Республики.</w:t>
      </w:r>
    </w:p>
    <w:p w:rsidR="00B87023" w:rsidRDefault="00B87023" w:rsidP="00B87023">
      <w:pPr>
        <w:pStyle w:val="23"/>
        <w:spacing w:before="0" w:after="0" w:line="276" w:lineRule="auto"/>
        <w:ind w:left="20" w:right="20" w:firstLine="700"/>
      </w:pPr>
      <w:r>
        <w:rPr>
          <w:color w:val="000000"/>
          <w:lang w:eastAsia="ru-RU" w:bidi="ru-RU"/>
        </w:rPr>
        <w:t>В пункте 1.4 указывается отметка о классе опасности опасного производственного объекта.</w:t>
      </w:r>
    </w:p>
    <w:p w:rsidR="00B87023" w:rsidRDefault="00B87023" w:rsidP="00B87023">
      <w:pPr>
        <w:pStyle w:val="23"/>
        <w:spacing w:before="0" w:after="0" w:line="276" w:lineRule="auto"/>
        <w:ind w:left="20" w:right="20" w:firstLine="700"/>
      </w:pPr>
      <w:r>
        <w:rPr>
          <w:color w:val="000000"/>
          <w:lang w:eastAsia="ru-RU" w:bidi="ru-RU"/>
        </w:rPr>
        <w:t xml:space="preserve">В пунктах 2.1-2.7 должны быть отмечены выявленные признаки опасности, причем как один признак опасности (если у объекта нет других признаков), так и несколько признаков, например, при наличии на </w:t>
      </w:r>
      <w:proofErr w:type="gramStart"/>
      <w:r>
        <w:rPr>
          <w:color w:val="000000"/>
          <w:lang w:eastAsia="ru-RU" w:bidi="ru-RU"/>
        </w:rPr>
        <w:t>объекте</w:t>
      </w:r>
      <w:proofErr w:type="gramEnd"/>
      <w:r>
        <w:rPr>
          <w:color w:val="000000"/>
          <w:lang w:eastAsia="ru-RU" w:bidi="ru-RU"/>
        </w:rPr>
        <w:t xml:space="preserve"> как опасных веществ, так и оборудования, работающего под избыточным давлением, грузоподъемных механизмов. Отнесение производственного объекта к категории опасных производится в соответствии с приложением 1 к Закону Донецкой Народной Республики «О промышленной безопасности опасных производственных объектов».</w:t>
      </w:r>
    </w:p>
    <w:p w:rsidR="00B87023" w:rsidRDefault="00B87023" w:rsidP="00B87023">
      <w:pPr>
        <w:pStyle w:val="23"/>
        <w:spacing w:before="0" w:after="0" w:line="276" w:lineRule="auto"/>
        <w:ind w:left="20" w:right="20" w:firstLine="700"/>
      </w:pPr>
      <w:r>
        <w:rPr>
          <w:color w:val="000000"/>
          <w:lang w:eastAsia="ru-RU" w:bidi="ru-RU"/>
        </w:rPr>
        <w:t>Определение типа опасного производственного объекта устанавливает степень потенциальной опасности опасного производственного объекта и обуславливает размер минимальной суммы страхования ответственности за причинение вреда жизни, здоровью или имуществу других лиц и окружающей природной среде в случае аварии на опасном производственном объекте.</w:t>
      </w:r>
    </w:p>
    <w:p w:rsidR="00B87023" w:rsidRDefault="00B87023" w:rsidP="00B87023">
      <w:pPr>
        <w:pStyle w:val="23"/>
        <w:spacing w:before="0" w:after="0" w:line="276" w:lineRule="auto"/>
        <w:ind w:left="20" w:right="20" w:firstLine="700"/>
      </w:pPr>
      <w:r>
        <w:rPr>
          <w:color w:val="000000"/>
          <w:lang w:eastAsia="ru-RU" w:bidi="ru-RU"/>
        </w:rPr>
        <w:t>В правом поле пунктов 2.1-2.7, 3.1-3.3 и 4.1-4.2 знаком «</w:t>
      </w:r>
      <w:proofErr w:type="spellStart"/>
      <w:r>
        <w:rPr>
          <w:color w:val="000000"/>
          <w:lang w:eastAsia="ru-RU" w:bidi="ru-RU"/>
        </w:rPr>
        <w:t>V</w:t>
      </w:r>
      <w:proofErr w:type="spellEnd"/>
      <w:r>
        <w:rPr>
          <w:color w:val="000000"/>
          <w:lang w:eastAsia="ru-RU" w:bidi="ru-RU"/>
        </w:rPr>
        <w:t>» отмечаются нужные признаки опасности, один из типов объекта и один или несколько лицензируемых видов деятельности.</w:t>
      </w:r>
    </w:p>
    <w:p w:rsidR="00B87023" w:rsidRDefault="00B87023" w:rsidP="00B87023">
      <w:pPr>
        <w:pStyle w:val="23"/>
        <w:spacing w:before="0" w:after="0" w:line="276" w:lineRule="auto"/>
        <w:ind w:left="20" w:right="20" w:firstLine="700"/>
      </w:pPr>
      <w:r>
        <w:rPr>
          <w:color w:val="000000"/>
          <w:lang w:eastAsia="ru-RU" w:bidi="ru-RU"/>
        </w:rPr>
        <w:t xml:space="preserve">В пунктах 3.1-3.3 отмечаются типы опасных производственных объектов. Так, при наличии на объекте опасных веществ в количестве, превышающем </w:t>
      </w:r>
      <w:proofErr w:type="gramStart"/>
      <w:r>
        <w:rPr>
          <w:color w:val="000000"/>
          <w:lang w:eastAsia="ru-RU" w:bidi="ru-RU"/>
        </w:rPr>
        <w:t>установленное</w:t>
      </w:r>
      <w:proofErr w:type="gramEnd"/>
      <w:r>
        <w:rPr>
          <w:color w:val="000000"/>
          <w:lang w:eastAsia="ru-RU" w:bidi="ru-RU"/>
        </w:rPr>
        <w:t xml:space="preserve"> приложением 2 к Закону Донецкой Народной Республики «О промышленной безопасности опасных производственных объектов», должен быть отмечен пункт 3.1. Если количество таких веществ на объекте меньше, чем указанное количество, то отмечается пункт 3.2. При отсутствии на объекте таких веществ (например, имеются только грузоподъемные механизмы и горючие пыли) отмечается пункт 3.3.</w:t>
      </w:r>
    </w:p>
    <w:p w:rsidR="00B87023" w:rsidRDefault="00B87023" w:rsidP="00B87023">
      <w:pPr>
        <w:pStyle w:val="23"/>
        <w:spacing w:before="0" w:after="0" w:line="276" w:lineRule="auto"/>
        <w:ind w:left="20" w:right="20" w:firstLine="700"/>
      </w:pPr>
      <w:r>
        <w:rPr>
          <w:color w:val="000000"/>
          <w:lang w:eastAsia="ru-RU" w:bidi="ru-RU"/>
        </w:rPr>
        <w:lastRenderedPageBreak/>
        <w:t>В пунктах 4.1-4.2 карты учета отмечаются виды деятельности, на осуществление которых необходимы лицензии.</w:t>
      </w:r>
    </w:p>
    <w:p w:rsidR="00B87023" w:rsidRDefault="00B87023" w:rsidP="00B87023">
      <w:pPr>
        <w:pStyle w:val="23"/>
        <w:spacing w:before="0" w:after="0" w:line="276" w:lineRule="auto"/>
        <w:ind w:left="20" w:right="20" w:firstLine="700"/>
      </w:pPr>
      <w:r>
        <w:rPr>
          <w:color w:val="000000"/>
          <w:lang w:eastAsia="ru-RU" w:bidi="ru-RU"/>
        </w:rPr>
        <w:t>Виды лицензионной деятельности в карте учета объекта в государственном реестре опасных производственных объектов устанавливаются Комитетом, в соответствии с законодательством Донецкой Народной Республики в сфере лицензирования.</w:t>
      </w:r>
    </w:p>
    <w:p w:rsidR="00B87023" w:rsidRDefault="00B87023" w:rsidP="00B87023">
      <w:pPr>
        <w:pStyle w:val="23"/>
        <w:spacing w:before="0" w:after="0" w:line="276" w:lineRule="auto"/>
        <w:ind w:left="20" w:right="20" w:firstLine="700"/>
      </w:pPr>
      <w:r>
        <w:rPr>
          <w:color w:val="000000"/>
          <w:lang w:eastAsia="ru-RU" w:bidi="ru-RU"/>
        </w:rPr>
        <w:t>При заполнении карты учета в случае регистрации опасных производственных объектов эксплуатирующихся заявителями, имеющими такую организационно-правовую форму, как физическое лицо-предприниматель, некоторые поля карты учета опасного производственного объекта, где указываются коды статистики, могут быть не заполнены ввиду отсутствия таких кодов у заявителя.</w:t>
      </w:r>
    </w:p>
    <w:p w:rsidR="00B87023" w:rsidRDefault="00B87023" w:rsidP="00B87023">
      <w:pPr>
        <w:pStyle w:val="23"/>
        <w:spacing w:before="0" w:after="0" w:line="276" w:lineRule="auto"/>
        <w:ind w:left="20" w:right="20" w:firstLine="700"/>
      </w:pPr>
      <w:r>
        <w:rPr>
          <w:color w:val="000000"/>
          <w:lang w:eastAsia="ru-RU" w:bidi="ru-RU"/>
        </w:rPr>
        <w:t>Столбцы 5.2.1 и 5.2.2 заполняются полностью в случае, если объект эксплуатируется филиалом организации. Подписывается руководителем филиала организации, имеющего право подписи и печати. При отсутствии филиала заполняется только столбец 5.2.1.</w:t>
      </w:r>
    </w:p>
    <w:p w:rsidR="00B87023" w:rsidRDefault="00B87023" w:rsidP="00B87023">
      <w:pPr>
        <w:pStyle w:val="23"/>
        <w:spacing w:before="0" w:after="0" w:line="276" w:lineRule="auto"/>
        <w:ind w:left="20" w:right="20" w:firstLine="700"/>
      </w:pPr>
      <w:r>
        <w:rPr>
          <w:color w:val="000000"/>
          <w:lang w:eastAsia="ru-RU" w:bidi="ru-RU"/>
        </w:rPr>
        <w:t>Графы раздела 5.2.2 карты учета заполняются, если адрес места эксплуатации регистрируемого опасного производственного объекта не совпадает с местонахождением эксплуатирующей его организации (в соответствии с ее учредительными документами).</w:t>
      </w:r>
    </w:p>
    <w:p w:rsidR="00B87023" w:rsidRDefault="00B87023" w:rsidP="00B87023">
      <w:pPr>
        <w:pStyle w:val="23"/>
        <w:spacing w:before="0" w:after="0" w:line="276" w:lineRule="auto"/>
        <w:ind w:left="20" w:right="20" w:firstLine="700"/>
      </w:pPr>
      <w:r>
        <w:rPr>
          <w:color w:val="000000"/>
          <w:lang w:eastAsia="ru-RU" w:bidi="ru-RU"/>
        </w:rPr>
        <w:t>При регистрации опасных производственных объектов, сведения о которых отнесены к государственной тайне, в карте его учета могут быть не заполнены поля, где указываются адреса эксплуатирующей его организации и место его эксплуатации.</w:t>
      </w:r>
    </w:p>
    <w:p w:rsidR="00252A41" w:rsidRPr="004F38C2" w:rsidRDefault="00252A41" w:rsidP="00252A41">
      <w:pPr>
        <w:ind w:firstLine="0"/>
        <w:rPr>
          <w:rFonts w:ascii="Times New Roman" w:hAnsi="Times New Roman" w:cs="Times New Roman"/>
          <w:sz w:val="26"/>
          <w:szCs w:val="26"/>
        </w:rPr>
      </w:pPr>
    </w:p>
    <w:sectPr w:rsidR="00252A41" w:rsidRPr="004F38C2" w:rsidSect="00067CC7">
      <w:pgSz w:w="11906" w:h="16838"/>
      <w:pgMar w:top="1134" w:right="850" w:bottom="1134" w:left="1418"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B9353B"/>
    <w:multiLevelType w:val="multilevel"/>
    <w:tmpl w:val="AD2CF23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F7A169E"/>
    <w:multiLevelType w:val="multilevel"/>
    <w:tmpl w:val="BF489DC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4EA142CC"/>
    <w:multiLevelType w:val="multilevel"/>
    <w:tmpl w:val="6E6A32E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5ADB4924"/>
    <w:multiLevelType w:val="multilevel"/>
    <w:tmpl w:val="6E6A32E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75A74F3E"/>
    <w:multiLevelType w:val="multilevel"/>
    <w:tmpl w:val="8CDA15F2"/>
    <w:lvl w:ilvl="0">
      <w:start w:val="1"/>
      <w:numFmt w:val="decimal"/>
      <w:lvlText w:val="3.9.%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0"/>
  </w:num>
  <w:num w:numId="3">
    <w:abstractNumId w:val="4"/>
  </w:num>
  <w:num w:numId="4">
    <w:abstractNumId w:val="1"/>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067CC7"/>
    <w:rsid w:val="00067CC7"/>
    <w:rsid w:val="00252A41"/>
    <w:rsid w:val="004D0F60"/>
    <w:rsid w:val="004F38C2"/>
    <w:rsid w:val="00811FF3"/>
    <w:rsid w:val="00845F7B"/>
    <w:rsid w:val="00B14ADC"/>
    <w:rsid w:val="00B8702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line="276" w:lineRule="auto"/>
        <w:ind w:right="23"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1FF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Заголовок №1_"/>
    <w:basedOn w:val="a0"/>
    <w:link w:val="10"/>
    <w:rsid w:val="00067CC7"/>
    <w:rPr>
      <w:rFonts w:ascii="Times New Roman" w:eastAsia="Times New Roman" w:hAnsi="Times New Roman" w:cs="Times New Roman"/>
      <w:b/>
      <w:bCs/>
      <w:sz w:val="40"/>
      <w:szCs w:val="40"/>
    </w:rPr>
  </w:style>
  <w:style w:type="character" w:customStyle="1" w:styleId="2">
    <w:name w:val="Заголовок №2_"/>
    <w:basedOn w:val="a0"/>
    <w:link w:val="20"/>
    <w:rsid w:val="00067CC7"/>
    <w:rPr>
      <w:rFonts w:ascii="Times New Roman" w:eastAsia="Times New Roman" w:hAnsi="Times New Roman" w:cs="Times New Roman"/>
      <w:b/>
      <w:bCs/>
      <w:sz w:val="30"/>
      <w:szCs w:val="30"/>
    </w:rPr>
  </w:style>
  <w:style w:type="character" w:customStyle="1" w:styleId="21">
    <w:name w:val="Основной текст (2)_"/>
    <w:basedOn w:val="a0"/>
    <w:link w:val="22"/>
    <w:rsid w:val="00067CC7"/>
    <w:rPr>
      <w:rFonts w:ascii="Times New Roman" w:eastAsia="Times New Roman" w:hAnsi="Times New Roman" w:cs="Times New Roman"/>
      <w:b/>
      <w:bCs/>
      <w:sz w:val="26"/>
      <w:szCs w:val="26"/>
    </w:rPr>
  </w:style>
  <w:style w:type="character" w:customStyle="1" w:styleId="a3">
    <w:name w:val="Основной текст_"/>
    <w:basedOn w:val="a0"/>
    <w:link w:val="23"/>
    <w:rsid w:val="00067CC7"/>
    <w:rPr>
      <w:rFonts w:ascii="Times New Roman" w:eastAsia="Times New Roman" w:hAnsi="Times New Roman" w:cs="Times New Roman"/>
      <w:sz w:val="26"/>
      <w:szCs w:val="26"/>
    </w:rPr>
  </w:style>
  <w:style w:type="character" w:customStyle="1" w:styleId="3">
    <w:name w:val="Основной текст (3)_"/>
    <w:basedOn w:val="a0"/>
    <w:link w:val="30"/>
    <w:rsid w:val="00067CC7"/>
    <w:rPr>
      <w:rFonts w:ascii="Times New Roman" w:eastAsia="Times New Roman" w:hAnsi="Times New Roman" w:cs="Times New Roman"/>
      <w:sz w:val="8"/>
      <w:szCs w:val="8"/>
    </w:rPr>
  </w:style>
  <w:style w:type="paragraph" w:customStyle="1" w:styleId="22">
    <w:name w:val="Основной текст (2)"/>
    <w:basedOn w:val="a"/>
    <w:link w:val="21"/>
    <w:rsid w:val="00067CC7"/>
    <w:pPr>
      <w:widowControl w:val="0"/>
      <w:spacing w:before="540" w:after="540" w:line="0" w:lineRule="atLeast"/>
      <w:ind w:right="0" w:firstLine="0"/>
      <w:jc w:val="center"/>
    </w:pPr>
    <w:rPr>
      <w:rFonts w:ascii="Times New Roman" w:eastAsia="Times New Roman" w:hAnsi="Times New Roman" w:cs="Times New Roman"/>
      <w:b/>
      <w:bCs/>
      <w:sz w:val="26"/>
      <w:szCs w:val="26"/>
    </w:rPr>
  </w:style>
  <w:style w:type="paragraph" w:customStyle="1" w:styleId="10">
    <w:name w:val="Заголовок №1"/>
    <w:basedOn w:val="a"/>
    <w:link w:val="1"/>
    <w:rsid w:val="00067CC7"/>
    <w:pPr>
      <w:widowControl w:val="0"/>
      <w:spacing w:after="360" w:line="461" w:lineRule="exact"/>
      <w:ind w:right="0" w:firstLine="0"/>
      <w:jc w:val="center"/>
      <w:outlineLvl w:val="0"/>
    </w:pPr>
    <w:rPr>
      <w:rFonts w:ascii="Times New Roman" w:eastAsia="Times New Roman" w:hAnsi="Times New Roman" w:cs="Times New Roman"/>
      <w:b/>
      <w:bCs/>
      <w:sz w:val="40"/>
      <w:szCs w:val="40"/>
    </w:rPr>
  </w:style>
  <w:style w:type="paragraph" w:customStyle="1" w:styleId="20">
    <w:name w:val="Заголовок №2"/>
    <w:basedOn w:val="a"/>
    <w:link w:val="2"/>
    <w:rsid w:val="00067CC7"/>
    <w:pPr>
      <w:widowControl w:val="0"/>
      <w:spacing w:before="360" w:after="540" w:line="0" w:lineRule="atLeast"/>
      <w:ind w:right="0" w:firstLine="0"/>
      <w:jc w:val="center"/>
      <w:outlineLvl w:val="1"/>
    </w:pPr>
    <w:rPr>
      <w:rFonts w:ascii="Times New Roman" w:eastAsia="Times New Roman" w:hAnsi="Times New Roman" w:cs="Times New Roman"/>
      <w:b/>
      <w:bCs/>
      <w:sz w:val="30"/>
      <w:szCs w:val="30"/>
    </w:rPr>
  </w:style>
  <w:style w:type="paragraph" w:customStyle="1" w:styleId="23">
    <w:name w:val="Основной текст2"/>
    <w:basedOn w:val="a"/>
    <w:link w:val="a3"/>
    <w:rsid w:val="00067CC7"/>
    <w:pPr>
      <w:widowControl w:val="0"/>
      <w:spacing w:before="540" w:after="360" w:line="322" w:lineRule="exact"/>
      <w:ind w:right="0" w:firstLine="0"/>
    </w:pPr>
    <w:rPr>
      <w:rFonts w:ascii="Times New Roman" w:eastAsia="Times New Roman" w:hAnsi="Times New Roman" w:cs="Times New Roman"/>
      <w:sz w:val="26"/>
      <w:szCs w:val="26"/>
    </w:rPr>
  </w:style>
  <w:style w:type="paragraph" w:customStyle="1" w:styleId="30">
    <w:name w:val="Основной текст (3)"/>
    <w:basedOn w:val="a"/>
    <w:link w:val="3"/>
    <w:rsid w:val="00067CC7"/>
    <w:pPr>
      <w:widowControl w:val="0"/>
      <w:spacing w:line="0" w:lineRule="atLeast"/>
      <w:ind w:right="0" w:firstLine="0"/>
      <w:jc w:val="left"/>
    </w:pPr>
    <w:rPr>
      <w:rFonts w:ascii="Times New Roman" w:eastAsia="Times New Roman" w:hAnsi="Times New Roman" w:cs="Times New Roman"/>
      <w:sz w:val="8"/>
      <w:szCs w:val="8"/>
    </w:rPr>
  </w:style>
  <w:style w:type="paragraph" w:styleId="a4">
    <w:name w:val="Balloon Text"/>
    <w:basedOn w:val="a"/>
    <w:link w:val="a5"/>
    <w:uiPriority w:val="99"/>
    <w:semiHidden/>
    <w:unhideWhenUsed/>
    <w:rsid w:val="00067CC7"/>
    <w:pPr>
      <w:spacing w:line="240" w:lineRule="auto"/>
    </w:pPr>
    <w:rPr>
      <w:rFonts w:ascii="Tahoma" w:hAnsi="Tahoma" w:cs="Tahoma"/>
      <w:sz w:val="16"/>
      <w:szCs w:val="16"/>
    </w:rPr>
  </w:style>
  <w:style w:type="character" w:customStyle="1" w:styleId="a5">
    <w:name w:val="Текст выноски Знак"/>
    <w:basedOn w:val="a0"/>
    <w:link w:val="a4"/>
    <w:uiPriority w:val="99"/>
    <w:semiHidden/>
    <w:rsid w:val="00067CC7"/>
    <w:rPr>
      <w:rFonts w:ascii="Tahoma" w:hAnsi="Tahoma" w:cs="Tahoma"/>
      <w:sz w:val="16"/>
      <w:szCs w:val="16"/>
    </w:rPr>
  </w:style>
  <w:style w:type="character" w:customStyle="1" w:styleId="24">
    <w:name w:val="Подпись к таблице (2)"/>
    <w:basedOn w:val="a0"/>
    <w:rsid w:val="004F38C2"/>
    <w:rPr>
      <w:rFonts w:ascii="Times New Roman" w:eastAsia="Times New Roman" w:hAnsi="Times New Roman" w:cs="Times New Roman"/>
      <w:b w:val="0"/>
      <w:bCs w:val="0"/>
      <w:i w:val="0"/>
      <w:iCs w:val="0"/>
      <w:smallCaps w:val="0"/>
      <w:strike w:val="0"/>
      <w:color w:val="000000"/>
      <w:spacing w:val="0"/>
      <w:w w:val="100"/>
      <w:position w:val="0"/>
      <w:sz w:val="26"/>
      <w:szCs w:val="26"/>
      <w:u w:val="single"/>
      <w:lang w:val="ru-RU" w:eastAsia="ru-RU" w:bidi="ru-RU"/>
    </w:rPr>
  </w:style>
  <w:style w:type="character" w:customStyle="1" w:styleId="2Exact">
    <w:name w:val="Основной текст (2) Exact"/>
    <w:basedOn w:val="a0"/>
    <w:rsid w:val="00B87023"/>
    <w:rPr>
      <w:rFonts w:ascii="Times New Roman" w:eastAsia="Times New Roman" w:hAnsi="Times New Roman" w:cs="Times New Roman"/>
      <w:b/>
      <w:bCs/>
      <w:i w:val="0"/>
      <w:iCs w:val="0"/>
      <w:smallCaps w:val="0"/>
      <w:strike w:val="0"/>
      <w:u w:val="non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pn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10</Pages>
  <Words>1799</Words>
  <Characters>10259</Characters>
  <Application>Microsoft Office Word</Application>
  <DocSecurity>0</DocSecurity>
  <Lines>85</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12034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2019-01-30T08:37:00Z</dcterms:created>
  <dcterms:modified xsi:type="dcterms:W3CDTF">2019-01-30T08:51:00Z</dcterms:modified>
</cp:coreProperties>
</file>