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76" w:rsidRDefault="00C729E3" w:rsidP="00C729E3">
      <w:pPr>
        <w:pStyle w:val="20"/>
        <w:keepNext/>
        <w:keepLines/>
        <w:spacing w:before="0" w:after="0" w:line="360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152525" cy="960438"/>
            <wp:effectExtent l="19050" t="0" r="9525" b="0"/>
            <wp:docPr id="1" name="Рисунок 1" descr="C:\Users\User\Desktop\доки\постановления совета министров\29.01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9.01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127" cy="963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B9E" w:rsidRDefault="00366B73" w:rsidP="001D4693">
      <w:pPr>
        <w:pStyle w:val="20"/>
        <w:keepNext/>
        <w:keepLines/>
        <w:spacing w:before="0" w:after="0" w:line="276" w:lineRule="auto"/>
      </w:pPr>
      <w:r>
        <w:t>ПРАВИТЕЛЬСТВО</w:t>
      </w:r>
      <w:bookmarkEnd w:id="0"/>
    </w:p>
    <w:p w:rsidR="00596B9E" w:rsidRDefault="00366B73" w:rsidP="001D4693">
      <w:pPr>
        <w:pStyle w:val="2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1D4693" w:rsidRDefault="001D4693" w:rsidP="001D4693">
      <w:pPr>
        <w:pStyle w:val="20"/>
        <w:keepNext/>
        <w:keepLines/>
        <w:spacing w:before="0" w:after="0" w:line="276" w:lineRule="auto"/>
      </w:pPr>
    </w:p>
    <w:p w:rsidR="00C729E3" w:rsidRDefault="00C729E3" w:rsidP="001D4693">
      <w:pPr>
        <w:pStyle w:val="20"/>
        <w:keepNext/>
        <w:keepLines/>
        <w:spacing w:before="0" w:after="0" w:line="276" w:lineRule="auto"/>
      </w:pPr>
    </w:p>
    <w:p w:rsidR="00596B9E" w:rsidRDefault="00366B73" w:rsidP="001D4693">
      <w:pPr>
        <w:pStyle w:val="10"/>
        <w:keepNext/>
        <w:keepLines/>
        <w:spacing w:after="0" w:line="276" w:lineRule="auto"/>
        <w:rPr>
          <w:rStyle w:val="115pt0pt"/>
        </w:rPr>
      </w:pPr>
      <w:bookmarkStart w:id="2" w:name="bookmark2"/>
      <w:r>
        <w:rPr>
          <w:rStyle w:val="115pt0pt"/>
        </w:rPr>
        <w:t>ПОСТАНОВЛЕНИЕ</w:t>
      </w:r>
      <w:bookmarkEnd w:id="2"/>
    </w:p>
    <w:p w:rsidR="001D4693" w:rsidRPr="001D4693" w:rsidRDefault="001D4693" w:rsidP="001D4693">
      <w:pPr>
        <w:pStyle w:val="10"/>
        <w:keepNext/>
        <w:keepLines/>
        <w:spacing w:after="0" w:line="276" w:lineRule="auto"/>
        <w:rPr>
          <w:sz w:val="32"/>
          <w:szCs w:val="32"/>
        </w:rPr>
      </w:pPr>
    </w:p>
    <w:p w:rsidR="00596B9E" w:rsidRDefault="00366B73" w:rsidP="001D4693">
      <w:pPr>
        <w:pStyle w:val="22"/>
        <w:spacing w:before="0" w:after="0" w:line="276" w:lineRule="auto"/>
      </w:pPr>
      <w:r>
        <w:t>от 23 января 2019 г. № 1-6</w:t>
      </w:r>
    </w:p>
    <w:p w:rsidR="001D4693" w:rsidRDefault="001D4693" w:rsidP="001D4693">
      <w:pPr>
        <w:pStyle w:val="22"/>
        <w:spacing w:before="0" w:after="0" w:line="276" w:lineRule="auto"/>
      </w:pPr>
    </w:p>
    <w:p w:rsidR="001D4693" w:rsidRDefault="001D4693" w:rsidP="001D4693">
      <w:pPr>
        <w:pStyle w:val="22"/>
        <w:spacing w:before="0" w:after="0" w:line="276" w:lineRule="auto"/>
      </w:pPr>
    </w:p>
    <w:p w:rsidR="00C729E3" w:rsidRDefault="00C729E3" w:rsidP="001D4693">
      <w:pPr>
        <w:pStyle w:val="22"/>
        <w:spacing w:before="0" w:after="0" w:line="276" w:lineRule="auto"/>
      </w:pPr>
    </w:p>
    <w:p w:rsidR="00596B9E" w:rsidRDefault="00366B73" w:rsidP="001D4693">
      <w:pPr>
        <w:pStyle w:val="22"/>
        <w:spacing w:before="0" w:after="0" w:line="276" w:lineRule="auto"/>
      </w:pPr>
      <w:r>
        <w:t>О внесении изменений в Порядок формирования и расходования средств целевого фонда социально-экономического партнерства, утвержденный Постановлением Совета Министров Донецкой Народной Республики от 14 ноября 2018 г. № 16-1 «О целевом фонде социально-экономического</w:t>
      </w:r>
    </w:p>
    <w:p w:rsidR="00596B9E" w:rsidRDefault="00366B73" w:rsidP="001D4693">
      <w:pPr>
        <w:pStyle w:val="22"/>
        <w:spacing w:before="0" w:after="0" w:line="276" w:lineRule="auto"/>
      </w:pPr>
      <w:r>
        <w:t>партнерства»</w:t>
      </w:r>
    </w:p>
    <w:p w:rsidR="001D4693" w:rsidRDefault="001D4693" w:rsidP="001D4693">
      <w:pPr>
        <w:pStyle w:val="22"/>
        <w:spacing w:before="0" w:after="0" w:line="276" w:lineRule="auto"/>
      </w:pPr>
    </w:p>
    <w:p w:rsidR="00596B9E" w:rsidRDefault="00366B73" w:rsidP="001D4693">
      <w:pPr>
        <w:pStyle w:val="11"/>
        <w:spacing w:before="0" w:after="0" w:line="276" w:lineRule="auto"/>
        <w:ind w:left="20" w:firstLine="720"/>
      </w:pPr>
      <w:r>
        <w:t>Для своевременного и эффективного расходования средств целевого фонда социально-экономического партнерства Правительство Донецкой Народной Республики</w:t>
      </w:r>
    </w:p>
    <w:p w:rsidR="001D4693" w:rsidRDefault="001D4693" w:rsidP="001D4693">
      <w:pPr>
        <w:pStyle w:val="11"/>
        <w:spacing w:before="0" w:after="0" w:line="276" w:lineRule="auto"/>
        <w:ind w:left="20" w:firstLine="720"/>
      </w:pPr>
    </w:p>
    <w:p w:rsidR="00596B9E" w:rsidRDefault="00366B73" w:rsidP="001D4693">
      <w:pPr>
        <w:pStyle w:val="22"/>
        <w:spacing w:before="0" w:after="0" w:line="276" w:lineRule="auto"/>
        <w:ind w:left="20"/>
        <w:jc w:val="both"/>
      </w:pPr>
      <w:r>
        <w:t>ПОСТАНОВЛЯЕТ:</w:t>
      </w:r>
    </w:p>
    <w:p w:rsidR="001D4693" w:rsidRDefault="001D4693" w:rsidP="001D4693">
      <w:pPr>
        <w:pStyle w:val="22"/>
        <w:spacing w:before="0" w:after="0" w:line="276" w:lineRule="auto"/>
        <w:ind w:left="20"/>
        <w:jc w:val="both"/>
      </w:pPr>
    </w:p>
    <w:p w:rsidR="00596B9E" w:rsidRDefault="00366B73" w:rsidP="008B7D34">
      <w:pPr>
        <w:pStyle w:val="11"/>
        <w:numPr>
          <w:ilvl w:val="0"/>
          <w:numId w:val="1"/>
        </w:numPr>
        <w:tabs>
          <w:tab w:val="left" w:pos="1106"/>
          <w:tab w:val="left" w:pos="1295"/>
          <w:tab w:val="left" w:pos="4028"/>
          <w:tab w:val="left" w:pos="6121"/>
          <w:tab w:val="right" w:pos="9639"/>
        </w:tabs>
        <w:spacing w:before="0" w:after="0" w:line="276" w:lineRule="auto"/>
        <w:ind w:left="20" w:firstLine="720"/>
      </w:pPr>
      <w:r>
        <w:t xml:space="preserve">Внести в </w:t>
      </w:r>
      <w:hyperlink r:id="rId8" w:history="1">
        <w:r w:rsidRPr="00584318">
          <w:rPr>
            <w:rStyle w:val="a3"/>
          </w:rPr>
          <w:t>Порядок формирования и расходования средств целевого фонда социально-экономического партнерства, утв</w:t>
        </w:r>
        <w:r w:rsidR="008B7D34" w:rsidRPr="00584318">
          <w:rPr>
            <w:rStyle w:val="a3"/>
          </w:rPr>
          <w:t xml:space="preserve">ержденный Постановлением Совета </w:t>
        </w:r>
        <w:r w:rsidRPr="00584318">
          <w:rPr>
            <w:rStyle w:val="a3"/>
          </w:rPr>
          <w:t>Министров</w:t>
        </w:r>
        <w:r w:rsidR="008B7D34" w:rsidRPr="00584318">
          <w:rPr>
            <w:rStyle w:val="a3"/>
          </w:rPr>
          <w:t xml:space="preserve">  Донецкой </w:t>
        </w:r>
        <w:r w:rsidRPr="00584318">
          <w:rPr>
            <w:rStyle w:val="a3"/>
          </w:rPr>
          <w:t>Народной</w:t>
        </w:r>
        <w:r w:rsidRPr="00584318">
          <w:rPr>
            <w:rStyle w:val="a3"/>
          </w:rPr>
          <w:tab/>
          <w:t>Республики</w:t>
        </w:r>
        <w:r w:rsidR="008B7D34" w:rsidRPr="00584318">
          <w:rPr>
            <w:rStyle w:val="a3"/>
          </w:rPr>
          <w:t xml:space="preserve"> </w:t>
        </w:r>
        <w:r w:rsidRPr="00584318">
          <w:rPr>
            <w:rStyle w:val="a3"/>
          </w:rPr>
          <w:t>от 14 ноября 2018 г. № 16-1 «О целевом фонде социально-экономического партнерства»</w:t>
        </w:r>
      </w:hyperlink>
      <w:r>
        <w:t>, следующие изменения:</w:t>
      </w:r>
    </w:p>
    <w:p w:rsidR="00596B9E" w:rsidRDefault="00366B73" w:rsidP="001D4693">
      <w:pPr>
        <w:pStyle w:val="11"/>
        <w:numPr>
          <w:ilvl w:val="0"/>
          <w:numId w:val="2"/>
        </w:numPr>
        <w:tabs>
          <w:tab w:val="left" w:pos="1137"/>
        </w:tabs>
        <w:spacing w:before="0" w:after="0" w:line="276" w:lineRule="auto"/>
        <w:ind w:left="20" w:firstLine="720"/>
      </w:pPr>
      <w:r>
        <w:t>пункт 1.3 раздела I изложить в новой редакции:</w:t>
      </w:r>
    </w:p>
    <w:p w:rsidR="00596B9E" w:rsidRDefault="00366B73" w:rsidP="001D4693">
      <w:pPr>
        <w:pStyle w:val="11"/>
        <w:spacing w:before="0" w:after="0" w:line="276" w:lineRule="auto"/>
        <w:ind w:left="20" w:firstLine="720"/>
      </w:pPr>
      <w:r>
        <w:t>«1.3. Термины, которые используются в Порядке формирования и расходования средств целевого фонда социально-экономического партнерства (далее - Порядок):</w:t>
      </w:r>
    </w:p>
    <w:p w:rsidR="00596B9E" w:rsidRDefault="00366B73" w:rsidP="001D4693">
      <w:pPr>
        <w:pStyle w:val="11"/>
        <w:spacing w:before="0" w:after="0" w:line="276" w:lineRule="auto"/>
        <w:ind w:left="20" w:firstLine="720"/>
      </w:pPr>
      <w:r>
        <w:t>Правительство - Правительство Донецкой Народной Республики, уполномоченное на заключение договоров о социально-экономическом партнерстве;</w:t>
      </w:r>
    </w:p>
    <w:p w:rsidR="00596B9E" w:rsidRDefault="00366B73" w:rsidP="001D4693">
      <w:pPr>
        <w:pStyle w:val="11"/>
        <w:spacing w:before="0" w:after="0" w:line="276" w:lineRule="auto"/>
        <w:ind w:left="20" w:firstLine="720"/>
      </w:pPr>
      <w:r>
        <w:t xml:space="preserve">Организация - юридическое лицо, заключившее договор с Правительством </w:t>
      </w:r>
      <w:r>
        <w:lastRenderedPageBreak/>
        <w:t>Донецкой Народной Республики о социально-экономическом партнерстве.»;</w:t>
      </w:r>
    </w:p>
    <w:p w:rsidR="00596B9E" w:rsidRDefault="00366B73" w:rsidP="001D4693">
      <w:pPr>
        <w:pStyle w:val="11"/>
        <w:numPr>
          <w:ilvl w:val="0"/>
          <w:numId w:val="3"/>
        </w:numPr>
        <w:spacing w:before="0" w:after="0" w:line="276" w:lineRule="auto"/>
        <w:ind w:firstLine="720"/>
      </w:pPr>
      <w:r>
        <w:t xml:space="preserve"> в пункте 3.3 раздела III слова «Постановлениям Совета Министров Донецкой Народной Республики» заменить словами «Распоряжениям Председателя Правительства Донецкой Народной Республики»;</w:t>
      </w:r>
    </w:p>
    <w:p w:rsidR="00596B9E" w:rsidRDefault="00366B73" w:rsidP="001D4693">
      <w:pPr>
        <w:pStyle w:val="11"/>
        <w:numPr>
          <w:ilvl w:val="0"/>
          <w:numId w:val="3"/>
        </w:numPr>
        <w:tabs>
          <w:tab w:val="right" w:pos="1560"/>
        </w:tabs>
        <w:spacing w:before="0" w:after="0" w:line="276" w:lineRule="auto"/>
        <w:ind w:firstLine="720"/>
      </w:pPr>
      <w:r>
        <w:t>в пункте 3.4 раздела III слова «Постановлении Совета Министров Донецкой Народной Республики» заменить словами «Распоряжении Председателя Правительства Донецкой Народной Республики».</w:t>
      </w:r>
    </w:p>
    <w:p w:rsidR="00596B9E" w:rsidRDefault="00366B73" w:rsidP="001D4693">
      <w:pPr>
        <w:pStyle w:val="11"/>
        <w:numPr>
          <w:ilvl w:val="0"/>
          <w:numId w:val="4"/>
        </w:numPr>
        <w:spacing w:before="0" w:after="0" w:line="276" w:lineRule="auto"/>
        <w:ind w:firstLine="720"/>
      </w:pPr>
      <w:r>
        <w:t xml:space="preserve"> Министерству финансов Донецкой Народной Республики привести в соответствие с настоящим Постановлением ранее принятые им нормативные правовые акты.</w:t>
      </w:r>
    </w:p>
    <w:p w:rsidR="00596B9E" w:rsidRDefault="00366B73" w:rsidP="001D4693">
      <w:pPr>
        <w:pStyle w:val="11"/>
        <w:numPr>
          <w:ilvl w:val="0"/>
          <w:numId w:val="4"/>
        </w:numPr>
        <w:spacing w:before="0" w:after="0" w:line="276" w:lineRule="auto"/>
        <w:ind w:firstLine="720"/>
      </w:pPr>
      <w:r>
        <w:t xml:space="preserve"> Настоящее Постановление вступает в силу со дня официального опубликования.</w:t>
      </w:r>
    </w:p>
    <w:p w:rsidR="001D4693" w:rsidRDefault="001D4693" w:rsidP="001D4693">
      <w:pPr>
        <w:pStyle w:val="11"/>
        <w:spacing w:before="0" w:after="0" w:line="276" w:lineRule="auto"/>
      </w:pPr>
    </w:p>
    <w:p w:rsidR="001D4693" w:rsidRDefault="001D4693" w:rsidP="001D4693">
      <w:pPr>
        <w:pStyle w:val="11"/>
        <w:spacing w:before="0" w:after="0" w:line="276" w:lineRule="auto"/>
      </w:pPr>
    </w:p>
    <w:p w:rsidR="001D4693" w:rsidRDefault="001D4693" w:rsidP="001D4693">
      <w:pPr>
        <w:pStyle w:val="11"/>
        <w:spacing w:before="0" w:after="0" w:line="276" w:lineRule="auto"/>
      </w:pPr>
    </w:p>
    <w:p w:rsidR="001D4693" w:rsidRDefault="00366B73" w:rsidP="001D4693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1D4693">
        <w:t xml:space="preserve">                                                         </w:t>
      </w:r>
      <w:r w:rsidR="001D4693">
        <w:rPr>
          <w:rStyle w:val="2Exact"/>
          <w:b/>
          <w:bCs/>
        </w:rPr>
        <w:t>А. Е. Ананченко</w:t>
      </w:r>
    </w:p>
    <w:p w:rsidR="00596B9E" w:rsidRDefault="00596B9E" w:rsidP="001D4693">
      <w:pPr>
        <w:pStyle w:val="22"/>
        <w:spacing w:before="0" w:after="0" w:line="276" w:lineRule="auto"/>
        <w:jc w:val="left"/>
      </w:pPr>
    </w:p>
    <w:p w:rsidR="001D4693" w:rsidRDefault="001D4693" w:rsidP="001D4693">
      <w:pPr>
        <w:pStyle w:val="22"/>
        <w:spacing w:before="0" w:after="0" w:line="276" w:lineRule="auto"/>
        <w:jc w:val="left"/>
      </w:pPr>
    </w:p>
    <w:sectPr w:rsidR="001D4693" w:rsidSect="00586D76">
      <w:type w:val="continuous"/>
      <w:pgSz w:w="11906" w:h="16838"/>
      <w:pgMar w:top="1276" w:right="1132" w:bottom="1416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082" w:rsidRDefault="00E86082" w:rsidP="00596B9E">
      <w:r>
        <w:separator/>
      </w:r>
    </w:p>
  </w:endnote>
  <w:endnote w:type="continuationSeparator" w:id="1">
    <w:p w:rsidR="00E86082" w:rsidRDefault="00E86082" w:rsidP="00596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082" w:rsidRDefault="00E86082"/>
  </w:footnote>
  <w:footnote w:type="continuationSeparator" w:id="1">
    <w:p w:rsidR="00E86082" w:rsidRDefault="00E8608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A3ACF"/>
    <w:multiLevelType w:val="multilevel"/>
    <w:tmpl w:val="D36A33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E97C78"/>
    <w:multiLevelType w:val="multilevel"/>
    <w:tmpl w:val="B6461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DC1FDF"/>
    <w:multiLevelType w:val="multilevel"/>
    <w:tmpl w:val="E072F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412D68"/>
    <w:multiLevelType w:val="multilevel"/>
    <w:tmpl w:val="540CCE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96B9E"/>
    <w:rsid w:val="001D4693"/>
    <w:rsid w:val="00366B73"/>
    <w:rsid w:val="00466574"/>
    <w:rsid w:val="00584318"/>
    <w:rsid w:val="00586D76"/>
    <w:rsid w:val="00596B9E"/>
    <w:rsid w:val="005E673C"/>
    <w:rsid w:val="008B7D34"/>
    <w:rsid w:val="00C729E3"/>
    <w:rsid w:val="00D57DA3"/>
    <w:rsid w:val="00E8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6B9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96B9E"/>
    <w:rPr>
      <w:color w:val="0066CC"/>
      <w:u w:val="single"/>
    </w:rPr>
  </w:style>
  <w:style w:type="character" w:customStyle="1" w:styleId="2Exact">
    <w:name w:val="Основной текст (2) Exact"/>
    <w:basedOn w:val="a0"/>
    <w:rsid w:val="00596B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sid w:val="00596B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sid w:val="00596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52"/>
      <w:szCs w:val="52"/>
      <w:u w:val="none"/>
    </w:rPr>
  </w:style>
  <w:style w:type="character" w:customStyle="1" w:styleId="115pt0pt">
    <w:name w:val="Заголовок №1 + 15 pt;Полужирный;Интервал 0 pt"/>
    <w:basedOn w:val="1"/>
    <w:rsid w:val="00596B9E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596B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596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596B9E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596B9E"/>
    <w:pPr>
      <w:spacing w:before="18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rsid w:val="00596B9E"/>
    <w:pPr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spacing w:val="-30"/>
      <w:sz w:val="52"/>
      <w:szCs w:val="52"/>
    </w:rPr>
  </w:style>
  <w:style w:type="paragraph" w:customStyle="1" w:styleId="11">
    <w:name w:val="Основной текст1"/>
    <w:basedOn w:val="a"/>
    <w:link w:val="a4"/>
    <w:rsid w:val="00596B9E"/>
    <w:pPr>
      <w:spacing w:before="36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729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29E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6-1-ot-14-11-2018-g-o-tselevom-fonde-sotsialno-ekonomicheskogo-partnerstva-opublikovano-15-11-2018-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2019-01-30T14:24:00Z</dcterms:created>
  <dcterms:modified xsi:type="dcterms:W3CDTF">2019-01-31T07:29:00Z</dcterms:modified>
</cp:coreProperties>
</file>