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397" w:rsidRDefault="00116E65">
      <w:pPr>
        <w:framePr w:h="138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397" w:rsidRDefault="00362397">
      <w:pPr>
        <w:rPr>
          <w:sz w:val="2"/>
          <w:szCs w:val="2"/>
        </w:rPr>
      </w:pPr>
    </w:p>
    <w:p w:rsidR="00362397" w:rsidRDefault="0018166F">
      <w:pPr>
        <w:pStyle w:val="10"/>
        <w:keepNext/>
        <w:keepLines/>
        <w:shd w:val="clear" w:color="auto" w:fill="auto"/>
        <w:spacing w:before="18" w:after="10" w:line="400" w:lineRule="exact"/>
        <w:ind w:left="20"/>
      </w:pPr>
      <w:bookmarkStart w:id="0" w:name="bookmark0"/>
      <w:r>
        <w:t>ПРАВИТЕЛЬСТВО</w:t>
      </w:r>
      <w:bookmarkEnd w:id="0"/>
    </w:p>
    <w:p w:rsidR="00362397" w:rsidRDefault="0018166F">
      <w:pPr>
        <w:pStyle w:val="10"/>
        <w:keepNext/>
        <w:keepLines/>
        <w:shd w:val="clear" w:color="auto" w:fill="auto"/>
        <w:spacing w:before="0" w:after="485" w:line="400" w:lineRule="exact"/>
        <w:ind w:left="20"/>
      </w:pPr>
      <w:bookmarkStart w:id="1" w:name="bookmark1"/>
      <w:r>
        <w:t>ДОНЕЦКОЙ НАРОДНОЙ РЕСПУБЛИКИ</w:t>
      </w:r>
      <w:bookmarkEnd w:id="1"/>
    </w:p>
    <w:p w:rsidR="00362397" w:rsidRDefault="0018166F">
      <w:pPr>
        <w:pStyle w:val="30"/>
        <w:shd w:val="clear" w:color="auto" w:fill="auto"/>
        <w:spacing w:before="0" w:after="504" w:line="320" w:lineRule="exact"/>
        <w:ind w:left="20"/>
      </w:pPr>
      <w:r>
        <w:t>ПОСТАНОВЛЕНИЕ</w:t>
      </w:r>
    </w:p>
    <w:p w:rsidR="00362397" w:rsidRDefault="0018166F">
      <w:pPr>
        <w:pStyle w:val="20"/>
        <w:keepNext/>
        <w:keepLines/>
        <w:shd w:val="clear" w:color="auto" w:fill="auto"/>
        <w:spacing w:before="0" w:after="479" w:line="280" w:lineRule="exact"/>
        <w:ind w:left="20"/>
      </w:pPr>
      <w:bookmarkStart w:id="2" w:name="bookmark2"/>
      <w:r>
        <w:t>от 27 декабря 2018 г. № 2-11</w:t>
      </w:r>
      <w:bookmarkEnd w:id="2"/>
    </w:p>
    <w:p w:rsidR="00362397" w:rsidRDefault="0018166F">
      <w:pPr>
        <w:pStyle w:val="40"/>
        <w:shd w:val="clear" w:color="auto" w:fill="auto"/>
        <w:spacing w:before="0"/>
        <w:ind w:left="20"/>
      </w:pPr>
      <w:r>
        <w:t xml:space="preserve">О внесении изменений в Постановление Совета </w:t>
      </w:r>
      <w:r>
        <w:t>Министров Донецкой</w:t>
      </w:r>
      <w:r>
        <w:br/>
        <w:t>Народной Республики от 04 декабря 2015 г. № 24-13 «Об утверждении</w:t>
      </w:r>
      <w:r>
        <w:br/>
        <w:t>Порядка обязательной регистрации транспортных средств,</w:t>
      </w:r>
      <w:r>
        <w:br/>
        <w:t>зарегистрированных на территории Украины или других государств,</w:t>
      </w:r>
      <w:r>
        <w:br/>
        <w:t>которые не прошли регистрацию, временную регистрацию</w:t>
      </w:r>
      <w:r>
        <w:t xml:space="preserve"> или постановку</w:t>
      </w:r>
      <w:r>
        <w:br/>
        <w:t>на особый учет в Госавтоинспекции Министерства внутренних дел</w:t>
      </w:r>
      <w:r>
        <w:br/>
        <w:t>Донецкой Народной Республики»</w:t>
      </w:r>
    </w:p>
    <w:p w:rsidR="00362397" w:rsidRDefault="0018166F">
      <w:pPr>
        <w:pStyle w:val="22"/>
        <w:shd w:val="clear" w:color="auto" w:fill="auto"/>
        <w:spacing w:before="0" w:after="333"/>
        <w:ind w:firstLine="740"/>
      </w:pPr>
      <w:proofErr w:type="gramStart"/>
      <w:r>
        <w:t>В целях усовершенствования правового регулирования вопросов, связанных с проведением обязательной регистрации транспортных средств на территории Дон</w:t>
      </w:r>
      <w:r>
        <w:t xml:space="preserve">ецкой Народной Республики, а также в связи с внесением изменений в статьи 304 и 436 </w:t>
      </w:r>
      <w:hyperlink r:id="rId8" w:history="1">
        <w:r w:rsidRPr="00EC6AFF">
          <w:rPr>
            <w:rStyle w:val="a3"/>
          </w:rPr>
          <w:t>Закона Донецкой Народной Республики от 25 марта 2016 года № 116-1НС 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  <w:proofErr w:type="gramEnd"/>
    </w:p>
    <w:p w:rsidR="00362397" w:rsidRDefault="0018166F">
      <w:pPr>
        <w:pStyle w:val="20"/>
        <w:keepNext/>
        <w:keepLines/>
        <w:shd w:val="clear" w:color="auto" w:fill="auto"/>
        <w:spacing w:before="0" w:after="304" w:line="280" w:lineRule="exact"/>
        <w:jc w:val="left"/>
      </w:pPr>
      <w:bookmarkStart w:id="3" w:name="bookmark3"/>
      <w:r>
        <w:t>ПОСТАНОВЛЯЕТ:</w:t>
      </w:r>
      <w:bookmarkEnd w:id="3"/>
    </w:p>
    <w:p w:rsidR="00362397" w:rsidRDefault="0018166F">
      <w:pPr>
        <w:pStyle w:val="22"/>
        <w:shd w:val="clear" w:color="auto" w:fill="auto"/>
        <w:spacing w:before="0" w:after="0"/>
        <w:ind w:firstLine="740"/>
      </w:pPr>
      <w:r>
        <w:t xml:space="preserve">1. </w:t>
      </w:r>
      <w:proofErr w:type="gramStart"/>
      <w:r>
        <w:t xml:space="preserve">Внести с 01 января 2019 года изменения в </w:t>
      </w:r>
      <w:hyperlink r:id="rId9" w:history="1">
        <w:r w:rsidRPr="0018166F">
          <w:rPr>
            <w:rStyle w:val="a3"/>
          </w:rPr>
          <w:t xml:space="preserve">Порядок обязательной регистрации транспортных средств, зарегистрированных на территории Украины или других государств, которые не прошли регистрацию, временную регистрацию или постановку на особый </w:t>
        </w:r>
        <w:r w:rsidR="00EC6AFF" w:rsidRPr="0018166F">
          <w:rPr>
            <w:rStyle w:val="a3"/>
          </w:rPr>
          <w:t>учет в Г</w:t>
        </w:r>
        <w:r w:rsidRPr="0018166F">
          <w:rPr>
            <w:rStyle w:val="a3"/>
          </w:rPr>
          <w:t>осавтоинспекции Министерства внутренних дел Донецкой Народной Республики, утвержденный Постановлением Совета Министров Донецкой Народной Республики от 04 декабря 2015 г. № 24-13</w:t>
        </w:r>
      </w:hyperlink>
      <w:r>
        <w:t xml:space="preserve"> (далее - Порядок), изложив пункт 3.4 </w:t>
      </w:r>
      <w:hyperlink r:id="rId10" w:history="1">
        <w:r w:rsidRPr="0018166F">
          <w:rPr>
            <w:rStyle w:val="a3"/>
          </w:rPr>
          <w:t>Порядка</w:t>
        </w:r>
      </w:hyperlink>
      <w:bookmarkStart w:id="4" w:name="_GoBack"/>
      <w:bookmarkEnd w:id="4"/>
      <w:r>
        <w:t xml:space="preserve"> в следующей</w:t>
      </w:r>
      <w:proofErr w:type="gramEnd"/>
      <w:r>
        <w:t xml:space="preserve"> редакции:</w:t>
      </w:r>
    </w:p>
    <w:p w:rsidR="00362397" w:rsidRDefault="0018166F">
      <w:pPr>
        <w:pStyle w:val="22"/>
        <w:shd w:val="clear" w:color="auto" w:fill="auto"/>
        <w:spacing w:before="0" w:after="0"/>
        <w:ind w:firstLine="740"/>
      </w:pPr>
      <w:r>
        <w:t>«3</w:t>
      </w:r>
      <w:r>
        <w:t>.4. Обязательная регистрация ТС, зарегистрированного на территории другого государства (за исключением Украины) и эксплуатируемого физическим лицом, зарегистрированным и постоянно проживающим на территории ДНР, проводится в течение 10 дней с момента первог</w:t>
      </w:r>
      <w:r>
        <w:t xml:space="preserve">о временного ввоза на территорию ДНР. Срок временного ввоза </w:t>
      </w:r>
      <w:r>
        <w:lastRenderedPageBreak/>
        <w:t>составляет 1 год с момента</w:t>
      </w:r>
      <w:r w:rsidR="00925203">
        <w:t xml:space="preserve"> </w:t>
      </w:r>
      <w:r>
        <w:t>ввоза ТС на территорию ДНР. При этом номерные знаки и регистрационные документы, выданные на территории других государств, не изымаются.</w:t>
      </w:r>
    </w:p>
    <w:p w:rsidR="00362397" w:rsidRDefault="0018166F">
      <w:pPr>
        <w:pStyle w:val="22"/>
        <w:shd w:val="clear" w:color="auto" w:fill="auto"/>
        <w:spacing w:before="0" w:after="333"/>
        <w:ind w:firstLine="740"/>
      </w:pPr>
      <w:r>
        <w:t xml:space="preserve">В случае смены собственника ТС, </w:t>
      </w:r>
      <w:r>
        <w:t>ранее ввозимого на территорию ДНР и зарегистрированного на срок до одного года, или ввоза такого ТС другим лицом, зарегистрированным на территории ДНР, ТС подлежит перерегистрации в подразделении МРЭО ГАИ МВД ДНР в течение 10 дней с момента ввоза ТС на тер</w:t>
      </w:r>
      <w:r>
        <w:t>риторию ДНР.».</w:t>
      </w:r>
    </w:p>
    <w:p w:rsidR="00362397" w:rsidRDefault="0018166F">
      <w:pPr>
        <w:pStyle w:val="22"/>
        <w:shd w:val="clear" w:color="auto" w:fill="auto"/>
        <w:spacing w:before="0" w:after="692" w:line="280" w:lineRule="exact"/>
        <w:ind w:firstLine="740"/>
      </w:pPr>
      <w:r>
        <w:t>2. Постановление вступает в силу со дня официального опубликования.</w:t>
      </w:r>
    </w:p>
    <w:p w:rsidR="00925203" w:rsidRDefault="0018166F" w:rsidP="00925203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925203">
        <w:t xml:space="preserve">                                             </w:t>
      </w:r>
      <w:r w:rsidR="00925203">
        <w:rPr>
          <w:rStyle w:val="4Exact"/>
          <w:b/>
          <w:bCs/>
        </w:rPr>
        <w:t>А.Е. Ананченко</w:t>
      </w:r>
    </w:p>
    <w:p w:rsidR="00362397" w:rsidRDefault="00362397">
      <w:pPr>
        <w:pStyle w:val="20"/>
        <w:keepNext/>
        <w:keepLines/>
        <w:shd w:val="clear" w:color="auto" w:fill="auto"/>
        <w:spacing w:before="0" w:after="0" w:line="280" w:lineRule="exact"/>
        <w:jc w:val="both"/>
      </w:pPr>
    </w:p>
    <w:sectPr w:rsidR="00362397" w:rsidSect="00925203">
      <w:headerReference w:type="default" r:id="rId11"/>
      <w:pgSz w:w="11900" w:h="16840"/>
      <w:pgMar w:top="986" w:right="843" w:bottom="1400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65" w:rsidRDefault="00116E65">
      <w:r>
        <w:separator/>
      </w:r>
    </w:p>
  </w:endnote>
  <w:endnote w:type="continuationSeparator" w:id="0">
    <w:p w:rsidR="00116E65" w:rsidRDefault="0011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65" w:rsidRDefault="00116E65"/>
  </w:footnote>
  <w:footnote w:type="continuationSeparator" w:id="0">
    <w:p w:rsidR="00116E65" w:rsidRDefault="00116E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397" w:rsidRDefault="00116E6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C684E6E" wp14:editId="18958F1B">
              <wp:simplePos x="0" y="0"/>
              <wp:positionH relativeFrom="page">
                <wp:posOffset>4104005</wp:posOffset>
              </wp:positionH>
              <wp:positionV relativeFrom="page">
                <wp:posOffset>477520</wp:posOffset>
              </wp:positionV>
              <wp:extent cx="70485" cy="160655"/>
              <wp:effectExtent l="0" t="1270" r="63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2397" w:rsidRDefault="0018166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3.15pt;margin-top:37.6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" filled="f" stroked="f">
              <v:textbox style="mso-fit-shape-to-text:t" inset="0,0,0,0">
                <w:txbxContent>
                  <w:p w:rsidR="00362397" w:rsidRDefault="0018166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97"/>
    <w:rsid w:val="00116E65"/>
    <w:rsid w:val="0018166F"/>
    <w:rsid w:val="00362397"/>
    <w:rsid w:val="00925203"/>
    <w:rsid w:val="00EC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2520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20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2520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203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452</Words>
  <Characters>2579</Characters>
  <Application>Microsoft Office Word</Application>
  <DocSecurity>0</DocSecurity>
  <Lines>21</Lines>
  <Paragraphs>6</Paragraphs>
  <ScaleCrop>false</ScaleCrop>
  <Company>diakov.net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2019-01-14T13:36:00Z</dcterms:created>
  <dcterms:modified xsi:type="dcterms:W3CDTF">2019-01-14T13:49:00Z</dcterms:modified>
</cp:coreProperties>
</file>