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A8D" w:rsidRDefault="00303A8D" w:rsidP="00303A8D">
      <w:pPr>
        <w:pStyle w:val="10"/>
        <w:keepNext/>
        <w:keepLines/>
        <w:shd w:val="clear" w:color="auto" w:fill="auto"/>
        <w:spacing w:after="0" w:line="360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7C1BB384" wp14:editId="4DC2CA6F">
            <wp:extent cx="1030605" cy="878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207C" w:rsidRDefault="004E7499" w:rsidP="00303A8D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3A207C" w:rsidRDefault="004E7499" w:rsidP="00303A8D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303A8D" w:rsidRDefault="00303A8D" w:rsidP="00303A8D">
      <w:pPr>
        <w:pStyle w:val="10"/>
        <w:keepNext/>
        <w:keepLines/>
        <w:shd w:val="clear" w:color="auto" w:fill="auto"/>
        <w:spacing w:after="0" w:line="276" w:lineRule="auto"/>
      </w:pPr>
    </w:p>
    <w:p w:rsidR="003A207C" w:rsidRDefault="004E7499" w:rsidP="00303A8D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303A8D" w:rsidRDefault="00303A8D" w:rsidP="00303A8D">
      <w:pPr>
        <w:pStyle w:val="30"/>
        <w:shd w:val="clear" w:color="auto" w:fill="auto"/>
        <w:spacing w:before="0" w:after="0" w:line="276" w:lineRule="auto"/>
      </w:pPr>
    </w:p>
    <w:p w:rsidR="003A207C" w:rsidRDefault="004E7499" w:rsidP="00303A8D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27 декабря 2018 г. № 2-8</w:t>
      </w:r>
      <w:bookmarkEnd w:id="2"/>
    </w:p>
    <w:p w:rsidR="00303A8D" w:rsidRDefault="00303A8D" w:rsidP="00303A8D">
      <w:pPr>
        <w:pStyle w:val="20"/>
        <w:keepNext/>
        <w:keepLines/>
        <w:shd w:val="clear" w:color="auto" w:fill="auto"/>
        <w:spacing w:before="0" w:after="0" w:line="276" w:lineRule="auto"/>
      </w:pPr>
    </w:p>
    <w:p w:rsidR="00303A8D" w:rsidRDefault="00303A8D" w:rsidP="00303A8D">
      <w:pPr>
        <w:pStyle w:val="20"/>
        <w:keepNext/>
        <w:keepLines/>
        <w:shd w:val="clear" w:color="auto" w:fill="auto"/>
        <w:spacing w:before="0" w:after="0" w:line="276" w:lineRule="auto"/>
      </w:pPr>
    </w:p>
    <w:p w:rsidR="003A207C" w:rsidRDefault="004E7499" w:rsidP="00303A8D">
      <w:pPr>
        <w:pStyle w:val="40"/>
        <w:shd w:val="clear" w:color="auto" w:fill="auto"/>
        <w:spacing w:before="0" w:after="0" w:line="276" w:lineRule="auto"/>
      </w:pPr>
      <w:r>
        <w:t>Об утверждении Перечня творческих театральных профессий</w:t>
      </w:r>
      <w:r>
        <w:br/>
        <w:t>(специальностей) и перечня должностей (специальностей) работников</w:t>
      </w:r>
      <w:r>
        <w:br/>
        <w:t>иных специфических театральных профессий</w:t>
      </w:r>
    </w:p>
    <w:p w:rsidR="00303A8D" w:rsidRDefault="00303A8D" w:rsidP="00303A8D">
      <w:pPr>
        <w:pStyle w:val="40"/>
        <w:shd w:val="clear" w:color="auto" w:fill="auto"/>
        <w:spacing w:before="0" w:after="0" w:line="276" w:lineRule="auto"/>
      </w:pPr>
    </w:p>
    <w:p w:rsidR="00303A8D" w:rsidRDefault="00303A8D" w:rsidP="00303A8D">
      <w:pPr>
        <w:pStyle w:val="40"/>
        <w:shd w:val="clear" w:color="auto" w:fill="auto"/>
        <w:spacing w:before="0" w:after="0" w:line="276" w:lineRule="auto"/>
      </w:pP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На </w:t>
      </w:r>
      <w:r>
        <w:t xml:space="preserve">основании статьи 30 </w:t>
      </w:r>
      <w:hyperlink r:id="rId9" w:history="1">
        <w:r w:rsidRPr="004E7499">
          <w:rPr>
            <w:rStyle w:val="a3"/>
          </w:rPr>
          <w:t>Закона Донецкой Народной Республики от 12 августа 2016 года № 145-1НС «О театрах и театральной деятельности»</w:t>
        </w:r>
      </w:hyperlink>
      <w:bookmarkStart w:id="3" w:name="_GoBack"/>
      <w:bookmarkEnd w:id="3"/>
      <w:r>
        <w:t>, Правительство Донецкой Народной Республики</w:t>
      </w:r>
    </w:p>
    <w:p w:rsidR="00303A8D" w:rsidRDefault="00303A8D" w:rsidP="00303A8D">
      <w:pPr>
        <w:pStyle w:val="22"/>
        <w:shd w:val="clear" w:color="auto" w:fill="auto"/>
        <w:spacing w:before="0" w:after="0" w:line="276" w:lineRule="auto"/>
        <w:ind w:firstLine="740"/>
      </w:pPr>
    </w:p>
    <w:p w:rsidR="003A207C" w:rsidRDefault="004E7499" w:rsidP="00303A8D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4" w:name="bookmark3"/>
      <w:r>
        <w:t>ПОСТАНОВЛЯЕТ:</w:t>
      </w:r>
      <w:bookmarkEnd w:id="4"/>
    </w:p>
    <w:p w:rsidR="00303A8D" w:rsidRDefault="00303A8D" w:rsidP="00303A8D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3A207C" w:rsidRDefault="004E7499" w:rsidP="00303A8D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0" w:line="276" w:lineRule="auto"/>
        <w:ind w:firstLine="740"/>
      </w:pPr>
      <w:r>
        <w:t>Утвердить прилагаемый Перечень творческих театральных профессий (спец</w:t>
      </w:r>
      <w:r>
        <w:t>иальностей) и перечень должностей (специальностей) работников иных специфических театральных профессий.</w:t>
      </w:r>
    </w:p>
    <w:p w:rsidR="00D13810" w:rsidRDefault="00D13810" w:rsidP="00D13810">
      <w:pPr>
        <w:pStyle w:val="22"/>
        <w:shd w:val="clear" w:color="auto" w:fill="auto"/>
        <w:tabs>
          <w:tab w:val="left" w:pos="1083"/>
        </w:tabs>
        <w:spacing w:before="0" w:after="0" w:line="276" w:lineRule="auto"/>
      </w:pPr>
    </w:p>
    <w:p w:rsidR="003A207C" w:rsidRDefault="004E7499" w:rsidP="00303A8D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0" w:line="276" w:lineRule="auto"/>
        <w:ind w:firstLine="740"/>
      </w:pPr>
      <w:r>
        <w:t>Настоящее Постановление вступает в силу со дня официального опубликования.</w:t>
      </w:r>
    </w:p>
    <w:p w:rsidR="00303A8D" w:rsidRDefault="00303A8D" w:rsidP="00303A8D">
      <w:pPr>
        <w:pStyle w:val="22"/>
        <w:shd w:val="clear" w:color="auto" w:fill="auto"/>
        <w:tabs>
          <w:tab w:val="left" w:pos="1083"/>
        </w:tabs>
        <w:spacing w:before="0" w:after="0" w:line="276" w:lineRule="auto"/>
      </w:pPr>
    </w:p>
    <w:p w:rsidR="00303A8D" w:rsidRDefault="00303A8D" w:rsidP="00303A8D">
      <w:pPr>
        <w:pStyle w:val="22"/>
        <w:shd w:val="clear" w:color="auto" w:fill="auto"/>
        <w:tabs>
          <w:tab w:val="left" w:pos="1083"/>
        </w:tabs>
        <w:spacing w:before="0" w:after="0" w:line="276" w:lineRule="auto"/>
      </w:pPr>
    </w:p>
    <w:p w:rsidR="00303A8D" w:rsidRDefault="00303A8D" w:rsidP="00303A8D">
      <w:pPr>
        <w:pStyle w:val="22"/>
        <w:shd w:val="clear" w:color="auto" w:fill="auto"/>
        <w:tabs>
          <w:tab w:val="left" w:pos="1083"/>
        </w:tabs>
        <w:spacing w:before="0" w:after="0" w:line="276" w:lineRule="auto"/>
      </w:pPr>
    </w:p>
    <w:p w:rsidR="00303A8D" w:rsidRDefault="004E7499" w:rsidP="00303A8D">
      <w:pPr>
        <w:pStyle w:val="20"/>
        <w:keepNext/>
        <w:keepLines/>
        <w:shd w:val="clear" w:color="auto" w:fill="auto"/>
        <w:spacing w:before="0" w:after="0" w:line="276" w:lineRule="auto"/>
        <w:jc w:val="left"/>
        <w:sectPr w:rsidR="00303A8D" w:rsidSect="00521941">
          <w:pgSz w:w="11900" w:h="16840"/>
          <w:pgMar w:top="1843" w:right="1127" w:bottom="1418" w:left="1669" w:header="0" w:footer="3" w:gutter="0"/>
          <w:cols w:space="720"/>
          <w:noEndnote/>
          <w:docGrid w:linePitch="360"/>
        </w:sectPr>
      </w:pPr>
      <w:bookmarkStart w:id="5" w:name="bookmark4"/>
      <w:r>
        <w:t>Председатель Правительства</w:t>
      </w:r>
      <w:bookmarkEnd w:id="5"/>
      <w:r w:rsidR="00303A8D">
        <w:t xml:space="preserve"> </w:t>
      </w:r>
      <w:r w:rsidR="00D13810">
        <w:t xml:space="preserve">                                          </w:t>
      </w:r>
      <w:r w:rsidR="00303A8D">
        <w:t xml:space="preserve"> </w:t>
      </w:r>
      <w:r w:rsidR="00303A8D">
        <w:rPr>
          <w:rStyle w:val="4Exact"/>
          <w:b/>
          <w:bCs/>
        </w:rPr>
        <w:t>А.Е. Ананченко</w:t>
      </w:r>
    </w:p>
    <w:p w:rsidR="00303A8D" w:rsidRDefault="00303A8D" w:rsidP="00D13810">
      <w:pPr>
        <w:pStyle w:val="22"/>
        <w:shd w:val="clear" w:color="auto" w:fill="auto"/>
        <w:spacing w:before="0" w:after="0" w:line="276" w:lineRule="auto"/>
      </w:pP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5700"/>
      </w:pPr>
      <w:r>
        <w:t>УТВЕРЖДЕН</w:t>
      </w:r>
    </w:p>
    <w:p w:rsidR="00303A8D" w:rsidRDefault="004E7499" w:rsidP="00303A8D">
      <w:pPr>
        <w:pStyle w:val="22"/>
        <w:shd w:val="clear" w:color="auto" w:fill="auto"/>
        <w:spacing w:before="0" w:after="0" w:line="276" w:lineRule="auto"/>
        <w:ind w:left="5700"/>
      </w:pPr>
      <w:r>
        <w:t xml:space="preserve">Постановлением Правительства Донецкой Народной Республики </w:t>
      </w: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5700"/>
      </w:pPr>
      <w:r>
        <w:t>от 27 декабря 2018 г. № 2-8</w:t>
      </w:r>
    </w:p>
    <w:p w:rsidR="00303A8D" w:rsidRDefault="00303A8D" w:rsidP="00303A8D">
      <w:pPr>
        <w:pStyle w:val="22"/>
        <w:shd w:val="clear" w:color="auto" w:fill="auto"/>
        <w:spacing w:before="0" w:after="0" w:line="276" w:lineRule="auto"/>
        <w:ind w:left="5700"/>
      </w:pPr>
    </w:p>
    <w:p w:rsidR="00303A8D" w:rsidRDefault="00303A8D" w:rsidP="00303A8D">
      <w:pPr>
        <w:pStyle w:val="22"/>
        <w:shd w:val="clear" w:color="auto" w:fill="auto"/>
        <w:spacing w:before="0" w:after="0" w:line="276" w:lineRule="auto"/>
        <w:ind w:left="5700"/>
      </w:pPr>
    </w:p>
    <w:p w:rsidR="003A207C" w:rsidRDefault="004E7499" w:rsidP="00303A8D">
      <w:pPr>
        <w:pStyle w:val="221"/>
        <w:keepNext/>
        <w:keepLines/>
        <w:shd w:val="clear" w:color="auto" w:fill="auto"/>
        <w:spacing w:before="0" w:after="0" w:line="276" w:lineRule="auto"/>
        <w:ind w:left="20"/>
      </w:pPr>
      <w:bookmarkStart w:id="6" w:name="bookmark5"/>
      <w:r>
        <w:t>ПЕРЕЧЕНЬ</w:t>
      </w:r>
      <w:bookmarkEnd w:id="6"/>
    </w:p>
    <w:p w:rsidR="003A207C" w:rsidRDefault="004E7499" w:rsidP="00303A8D">
      <w:pPr>
        <w:pStyle w:val="40"/>
        <w:shd w:val="clear" w:color="auto" w:fill="auto"/>
        <w:spacing w:before="0" w:after="0" w:line="276" w:lineRule="auto"/>
        <w:ind w:left="20"/>
      </w:pPr>
      <w:r>
        <w:t>творческих театральных профессий (специальностей) и перечень</w:t>
      </w:r>
      <w:r>
        <w:br/>
        <w:t>должностей (специальностей) работников иных специфических</w:t>
      </w:r>
    </w:p>
    <w:p w:rsidR="003A207C" w:rsidRDefault="004E7499" w:rsidP="00303A8D">
      <w:pPr>
        <w:pStyle w:val="40"/>
        <w:shd w:val="clear" w:color="auto" w:fill="auto"/>
        <w:spacing w:before="0" w:after="0" w:line="276" w:lineRule="auto"/>
        <w:ind w:left="20"/>
      </w:pPr>
      <w:r>
        <w:t>театральных профессий</w:t>
      </w:r>
    </w:p>
    <w:p w:rsidR="00303A8D" w:rsidRDefault="00303A8D" w:rsidP="00303A8D">
      <w:pPr>
        <w:pStyle w:val="40"/>
        <w:shd w:val="clear" w:color="auto" w:fill="auto"/>
        <w:spacing w:before="0" w:after="0" w:line="276" w:lineRule="auto"/>
        <w:ind w:left="20"/>
      </w:pP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20" w:hanging="20"/>
        <w:jc w:val="center"/>
      </w:pPr>
      <w:r>
        <w:t xml:space="preserve">I. Должности </w:t>
      </w:r>
      <w:r>
        <w:t>професси</w:t>
      </w:r>
      <w:r w:rsidR="00303A8D">
        <w:t xml:space="preserve">ональных творческих работников: </w:t>
      </w:r>
      <w:r>
        <w:t>(художественный и артистический персонал театра):</w:t>
      </w: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20" w:firstLine="831"/>
      </w:pPr>
      <w:r>
        <w:t>руководитель художественный;</w:t>
      </w: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20" w:firstLine="831"/>
      </w:pPr>
      <w:proofErr w:type="gramStart"/>
      <w:r>
        <w:t>главные</w:t>
      </w:r>
      <w:proofErr w:type="gramEnd"/>
      <w:r>
        <w:t>: режиссер, балетмейстер, хормейстер, дирижер, художник;</w:t>
      </w: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20" w:firstLine="831"/>
      </w:pPr>
      <w:r>
        <w:t>режиссер-постановщик, художник-постановщик, балетмейстер-постановщик;</w:t>
      </w: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20" w:firstLine="831"/>
      </w:pPr>
      <w:r>
        <w:t>дир</w:t>
      </w:r>
      <w:r>
        <w:t>ижер высшей, первой, второй категории;</w:t>
      </w: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20" w:firstLine="831"/>
      </w:pPr>
      <w:r>
        <w:t>режиссер, балетмейстер, хормейстер;</w:t>
      </w: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20" w:firstLine="831"/>
      </w:pPr>
      <w:r>
        <w:t>генеральный директор - художественный руководитель;</w:t>
      </w: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20" w:firstLine="831"/>
      </w:pPr>
      <w:r>
        <w:t>директор - художественный руководитель;</w:t>
      </w: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20" w:firstLine="831"/>
      </w:pPr>
      <w:r>
        <w:t>концертмейстер по классу вокала (балета) аккомпаниатор-концертмейстер; руководитель литер</w:t>
      </w:r>
      <w:r>
        <w:t>атурно-драматургической части; заведующий режиссерской частью; руководитель музыкальной частью;</w:t>
      </w: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20" w:firstLine="831"/>
      </w:pPr>
      <w:r>
        <w:t>заведующий художественно-постановочной части и его заместители; художники всех специальностей; заведующий труппой и его заместители;</w:t>
      </w: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20" w:firstLine="831"/>
      </w:pPr>
      <w:r>
        <w:t>помощники руководителя худо</w:t>
      </w:r>
      <w:r>
        <w:t xml:space="preserve">жественного, </w:t>
      </w:r>
      <w:proofErr w:type="gramStart"/>
      <w:r>
        <w:t>главных</w:t>
      </w:r>
      <w:proofErr w:type="gramEnd"/>
      <w:r>
        <w:t>: режиссера,</w:t>
      </w: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20" w:firstLine="831"/>
      </w:pPr>
      <w:r>
        <w:t>балетмейстера, хормейстера, дирижера, художника;</w:t>
      </w: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20" w:firstLine="831"/>
      </w:pPr>
      <w:r>
        <w:t>помощники режиссера, балетмейстера, хормейстера, дирижера, художника;</w:t>
      </w: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20" w:firstLine="831"/>
      </w:pPr>
      <w:r>
        <w:t>звукорежиссер высшей, первой, второй категории;</w:t>
      </w: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20" w:firstLine="831"/>
      </w:pPr>
      <w:r>
        <w:t>звукооператор;</w:t>
      </w: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20" w:firstLine="831"/>
      </w:pPr>
      <w:proofErr w:type="gramStart"/>
      <w:r>
        <w:t>ассистенты режиссера, балетмейстера, дири</w:t>
      </w:r>
      <w:r>
        <w:t>жера, хормейстера; репетитор по балету (вокала), репетитор по технике речи; суфлер; артисты всех специальностей;</w:t>
      </w:r>
      <w:proofErr w:type="gramEnd"/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20" w:firstLine="831"/>
      </w:pPr>
      <w:r>
        <w:t>артисты стажеры: ведущие мастера сцены, высшей, первой, второй категории; артисты вспомогательного состава.</w:t>
      </w:r>
    </w:p>
    <w:p w:rsidR="00303A8D" w:rsidRDefault="00303A8D" w:rsidP="00303A8D">
      <w:pPr>
        <w:pStyle w:val="22"/>
        <w:shd w:val="clear" w:color="auto" w:fill="auto"/>
        <w:spacing w:before="0" w:after="0" w:line="276" w:lineRule="auto"/>
        <w:ind w:left="20" w:firstLine="831"/>
      </w:pPr>
    </w:p>
    <w:p w:rsidR="003A207C" w:rsidRPr="00303A8D" w:rsidRDefault="004E7499" w:rsidP="00303A8D">
      <w:pPr>
        <w:pStyle w:val="22"/>
        <w:shd w:val="clear" w:color="auto" w:fill="auto"/>
        <w:spacing w:before="0" w:after="0" w:line="276" w:lineRule="auto"/>
        <w:ind w:left="20" w:right="-1" w:hanging="20"/>
        <w:jc w:val="center"/>
        <w:rPr>
          <w:b/>
        </w:rPr>
      </w:pPr>
      <w:r w:rsidRPr="00303A8D">
        <w:rPr>
          <w:b/>
        </w:rPr>
        <w:t>II. Специальности работников других</w:t>
      </w:r>
      <w:r w:rsidRPr="00303A8D">
        <w:rPr>
          <w:b/>
        </w:rPr>
        <w:t xml:space="preserve"> специфических</w:t>
      </w:r>
      <w:r w:rsidR="00303A8D" w:rsidRPr="00303A8D">
        <w:rPr>
          <w:b/>
        </w:rPr>
        <w:t xml:space="preserve"> </w:t>
      </w:r>
      <w:r w:rsidRPr="00303A8D">
        <w:rPr>
          <w:b/>
        </w:rPr>
        <w:t>театральных</w:t>
      </w:r>
      <w:r w:rsidR="00303A8D" w:rsidRPr="00303A8D">
        <w:rPr>
          <w:b/>
        </w:rPr>
        <w:t xml:space="preserve"> </w:t>
      </w:r>
      <w:r w:rsidRPr="00303A8D">
        <w:rPr>
          <w:b/>
        </w:rPr>
        <w:t>профессий</w:t>
      </w:r>
    </w:p>
    <w:p w:rsidR="003A207C" w:rsidRDefault="004E7499" w:rsidP="00303A8D">
      <w:pPr>
        <w:pStyle w:val="22"/>
        <w:shd w:val="clear" w:color="auto" w:fill="auto"/>
        <w:tabs>
          <w:tab w:val="left" w:pos="4949"/>
        </w:tabs>
        <w:spacing w:before="0" w:after="0" w:line="276" w:lineRule="auto"/>
        <w:ind w:left="20" w:firstLine="831"/>
      </w:pPr>
      <w:r>
        <w:lastRenderedPageBreak/>
        <w:t xml:space="preserve">генеральный директор, заместители генерального директора (директора), генерального директора - художественного руководителя, директора </w:t>
      </w:r>
      <w:r w:rsidR="00303A8D">
        <w:t xml:space="preserve">- художественного руководителя: </w:t>
      </w:r>
      <w:r>
        <w:t>директор-распорядитель, директор</w:t>
      </w:r>
      <w:r w:rsidR="00303A8D">
        <w:t xml:space="preserve"> </w:t>
      </w:r>
      <w:r>
        <w:t>коммерческий;</w:t>
      </w:r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20" w:firstLine="831"/>
      </w:pPr>
      <w:proofErr w:type="gramStart"/>
      <w:r>
        <w:t>начальники отделов, служб, цехов по основным видам деятельности, начальники других отделов, лабораторий, бюро, участков, смен, мастерских и их заместители;</w:t>
      </w:r>
      <w:proofErr w:type="gramEnd"/>
    </w:p>
    <w:p w:rsidR="003A207C" w:rsidRDefault="004E7499" w:rsidP="00303A8D">
      <w:pPr>
        <w:pStyle w:val="22"/>
        <w:shd w:val="clear" w:color="auto" w:fill="auto"/>
        <w:spacing w:before="0" w:after="0" w:line="276" w:lineRule="auto"/>
        <w:ind w:left="20" w:firstLine="831"/>
      </w:pPr>
      <w:proofErr w:type="gramStart"/>
      <w:r>
        <w:t>изготовитель игровых кукол, столяр - изготовитель декораций, художник по обработке декораций, реквиз</w:t>
      </w:r>
      <w:r>
        <w:t xml:space="preserve">итор, </w:t>
      </w:r>
      <w:proofErr w:type="spellStart"/>
      <w:r>
        <w:t>электроосветитель</w:t>
      </w:r>
      <w:proofErr w:type="spellEnd"/>
      <w:r>
        <w:t>, костюмер, бутафор, гример-</w:t>
      </w:r>
      <w:proofErr w:type="spellStart"/>
      <w:r>
        <w:t>пастижер</w:t>
      </w:r>
      <w:proofErr w:type="spellEnd"/>
      <w:r>
        <w:t>, макетчик театрально-по</w:t>
      </w:r>
      <w:r w:rsidR="00303A8D">
        <w:t>становочных макетов, пиротехник-</w:t>
      </w:r>
      <w:r>
        <w:t>оружейник; машинист сцены, монтировщик сцены и другие.</w:t>
      </w:r>
      <w:proofErr w:type="gramEnd"/>
    </w:p>
    <w:sectPr w:rsidR="003A207C" w:rsidSect="00303A8D">
      <w:pgSz w:w="11900" w:h="16840"/>
      <w:pgMar w:top="1157" w:right="985" w:bottom="2285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A8D" w:rsidRDefault="00303A8D">
      <w:r>
        <w:separator/>
      </w:r>
    </w:p>
  </w:endnote>
  <w:endnote w:type="continuationSeparator" w:id="0">
    <w:p w:rsidR="00303A8D" w:rsidRDefault="00303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A8D" w:rsidRDefault="00303A8D"/>
  </w:footnote>
  <w:footnote w:type="continuationSeparator" w:id="0">
    <w:p w:rsidR="00303A8D" w:rsidRDefault="00303A8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B1BF9"/>
    <w:multiLevelType w:val="multilevel"/>
    <w:tmpl w:val="B18E3F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07C"/>
    <w:rsid w:val="00303A8D"/>
    <w:rsid w:val="003A207C"/>
    <w:rsid w:val="004E7499"/>
    <w:rsid w:val="00521941"/>
    <w:rsid w:val="00D1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5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before="138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03A8D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A8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5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before="138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03A8D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A8D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teatrah-i-teatralnoj-deyatelnosti-prinyat-postanovleniem-narodnogo-soveta-12-07-2016g-razmeshhen-21-09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472</Words>
  <Characters>2695</Characters>
  <Application>Microsoft Office Word</Application>
  <DocSecurity>0</DocSecurity>
  <Lines>22</Lines>
  <Paragraphs>6</Paragraphs>
  <ScaleCrop>false</ScaleCrop>
  <Company>diakov.net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DONETSK PEOPLE'S REPUBLIC</dc:title>
  <dc:creator>RePack by Diakov</dc:creator>
  <cp:lastModifiedBy>RePack by Diakov</cp:lastModifiedBy>
  <cp:revision>4</cp:revision>
  <dcterms:created xsi:type="dcterms:W3CDTF">2019-01-14T10:44:00Z</dcterms:created>
  <dcterms:modified xsi:type="dcterms:W3CDTF">2019-01-14T10:59:00Z</dcterms:modified>
</cp:coreProperties>
</file>