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DE" w:rsidRDefault="0022256E" w:rsidP="00600FDE">
      <w:pPr>
        <w:pStyle w:val="2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17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6E" w:rsidRDefault="0022256E" w:rsidP="00600FDE">
      <w:pPr>
        <w:pStyle w:val="20"/>
        <w:spacing w:after="0" w:line="276" w:lineRule="auto"/>
        <w:ind w:right="20"/>
      </w:pPr>
    </w:p>
    <w:p w:rsidR="00894945" w:rsidRDefault="00104C82" w:rsidP="0022256E">
      <w:pPr>
        <w:pStyle w:val="20"/>
        <w:spacing w:after="0" w:line="360" w:lineRule="auto"/>
        <w:ind w:right="20"/>
      </w:pPr>
      <w:r>
        <w:t>УКАЗ</w:t>
      </w:r>
    </w:p>
    <w:p w:rsidR="00894945" w:rsidRDefault="00104C82" w:rsidP="0022256E">
      <w:pPr>
        <w:pStyle w:val="20"/>
        <w:spacing w:after="0" w:line="360" w:lineRule="auto"/>
        <w:ind w:right="20"/>
      </w:pPr>
      <w:r>
        <w:t>ГЛАВЫ ДОНЕЦКОЙ НАРОДНОЙ РЕСПУБЛИКИ</w:t>
      </w:r>
    </w:p>
    <w:p w:rsidR="00600FDE" w:rsidRDefault="00600FDE" w:rsidP="00600FDE">
      <w:pPr>
        <w:pStyle w:val="20"/>
        <w:spacing w:after="0" w:line="276" w:lineRule="auto"/>
        <w:ind w:right="20"/>
      </w:pPr>
    </w:p>
    <w:p w:rsidR="00600FDE" w:rsidRDefault="00600FDE" w:rsidP="00600FDE">
      <w:pPr>
        <w:pStyle w:val="20"/>
        <w:spacing w:after="0" w:line="276" w:lineRule="auto"/>
        <w:ind w:right="20"/>
      </w:pPr>
    </w:p>
    <w:p w:rsidR="00894945" w:rsidRDefault="00104C82" w:rsidP="00600FDE">
      <w:pPr>
        <w:pStyle w:val="20"/>
        <w:spacing w:after="0" w:line="276" w:lineRule="auto"/>
        <w:ind w:left="20" w:hanging="20"/>
      </w:pPr>
      <w:r>
        <w:t>О переименовании Военно-полевого суда</w:t>
      </w:r>
      <w:r w:rsidR="00600FDE">
        <w:br/>
      </w:r>
      <w:r>
        <w:t xml:space="preserve"> Донецкой Народной</w:t>
      </w:r>
      <w:r w:rsidR="00600FDE">
        <w:t xml:space="preserve"> </w:t>
      </w:r>
      <w:r>
        <w:t>Республики</w:t>
      </w:r>
    </w:p>
    <w:p w:rsidR="00600FDE" w:rsidRDefault="00600FDE" w:rsidP="00600FDE">
      <w:pPr>
        <w:pStyle w:val="20"/>
        <w:spacing w:after="0" w:line="276" w:lineRule="auto"/>
        <w:ind w:right="20" w:hanging="20"/>
      </w:pPr>
    </w:p>
    <w:p w:rsidR="00600FDE" w:rsidRDefault="00600FDE" w:rsidP="00600FDE">
      <w:pPr>
        <w:pStyle w:val="20"/>
        <w:spacing w:after="0" w:line="276" w:lineRule="auto"/>
        <w:ind w:right="20" w:hanging="20"/>
      </w:pPr>
    </w:p>
    <w:p w:rsidR="00894945" w:rsidRDefault="00104C82" w:rsidP="00600FDE">
      <w:pPr>
        <w:pStyle w:val="1"/>
        <w:spacing w:before="0" w:after="0" w:line="276" w:lineRule="auto"/>
        <w:ind w:left="20" w:right="20" w:firstLine="680"/>
      </w:pPr>
      <w:r>
        <w:t xml:space="preserve">Руководствуясь статьями 59, 60 </w:t>
      </w:r>
      <w:hyperlink r:id="rId7" w:history="1">
        <w:r w:rsidRPr="00464AF6">
          <w:rPr>
            <w:rStyle w:val="a3"/>
          </w:rPr>
          <w:t>Конституции Донецкой Народной Республики</w:t>
        </w:r>
      </w:hyperlink>
      <w:r>
        <w:t xml:space="preserve">, </w:t>
      </w:r>
      <w:hyperlink r:id="rId8" w:history="1">
        <w:r w:rsidRPr="00EE7632">
          <w:rPr>
            <w:rStyle w:val="a3"/>
          </w:rPr>
          <w:t xml:space="preserve">Законом Донецкой Народной Республики от 31 августа 2018 года №241-1НС «О </w:t>
        </w:r>
        <w:r w:rsidRPr="00EE7632">
          <w:rPr>
            <w:rStyle w:val="a3"/>
          </w:rPr>
          <w:t>судебной системе Донецкой Народной Республики»</w:t>
        </w:r>
      </w:hyperlink>
      <w:r>
        <w:t>,</w:t>
      </w:r>
    </w:p>
    <w:p w:rsidR="00600FDE" w:rsidRDefault="00600FDE" w:rsidP="00600FDE">
      <w:pPr>
        <w:pStyle w:val="1"/>
        <w:spacing w:before="0" w:after="0" w:line="276" w:lineRule="auto"/>
        <w:ind w:left="20" w:right="20" w:firstLine="680"/>
      </w:pPr>
    </w:p>
    <w:p w:rsidR="00894945" w:rsidRDefault="00104C82" w:rsidP="00600FDE">
      <w:pPr>
        <w:pStyle w:val="1"/>
        <w:spacing w:before="0" w:after="0" w:line="276" w:lineRule="auto"/>
        <w:ind w:left="20"/>
      </w:pPr>
      <w:r>
        <w:t>ПОСТАНОВЛЯЮ:</w:t>
      </w:r>
    </w:p>
    <w:p w:rsidR="00600FDE" w:rsidRDefault="00600FDE" w:rsidP="00600FDE">
      <w:pPr>
        <w:pStyle w:val="1"/>
        <w:spacing w:before="0" w:after="0" w:line="276" w:lineRule="auto"/>
        <w:ind w:left="20"/>
      </w:pPr>
    </w:p>
    <w:p w:rsidR="00894945" w:rsidRDefault="00DC7867" w:rsidP="00DC7867">
      <w:pPr>
        <w:pStyle w:val="1"/>
        <w:tabs>
          <w:tab w:val="right" w:pos="9590"/>
        </w:tabs>
        <w:spacing w:before="120" w:after="120" w:line="276" w:lineRule="auto"/>
        <w:ind w:left="23" w:firstLine="680"/>
      </w:pPr>
      <w:r>
        <w:t xml:space="preserve">1. Переименовать </w:t>
      </w:r>
      <w:r w:rsidR="00104C82">
        <w:t>Военно-полевой суд Донецкой Народной</w:t>
      </w:r>
      <w:r>
        <w:t xml:space="preserve"> </w:t>
      </w:r>
      <w:r w:rsidR="00104C82">
        <w:t>Республики в Военный суд Донецкой Народной Республики.</w:t>
      </w:r>
    </w:p>
    <w:p w:rsidR="00600FDE" w:rsidRDefault="00600FDE" w:rsidP="00DC7867">
      <w:pPr>
        <w:pStyle w:val="1"/>
        <w:spacing w:before="120" w:after="120" w:line="276" w:lineRule="auto"/>
        <w:ind w:left="23" w:firstLine="689"/>
      </w:pPr>
      <w:r>
        <w:t xml:space="preserve">2.  </w:t>
      </w:r>
      <w:r w:rsidR="00DC7867">
        <w:t xml:space="preserve">Настоящий Указ вступает в силу с 01 января 2019 года. </w:t>
      </w:r>
    </w:p>
    <w:p w:rsidR="00600FDE" w:rsidRDefault="00600FDE" w:rsidP="00DC7867">
      <w:pPr>
        <w:pStyle w:val="1"/>
        <w:spacing w:before="0" w:after="0" w:line="276" w:lineRule="auto"/>
        <w:ind w:left="1560"/>
      </w:pPr>
    </w:p>
    <w:p w:rsidR="00600FDE" w:rsidRDefault="00600FDE" w:rsidP="00600FDE">
      <w:pPr>
        <w:pStyle w:val="1"/>
        <w:spacing w:before="0" w:after="0" w:line="276" w:lineRule="auto"/>
        <w:ind w:left="1560"/>
        <w:jc w:val="left"/>
      </w:pPr>
    </w:p>
    <w:p w:rsidR="00894945" w:rsidRDefault="00104C82" w:rsidP="00600FDE">
      <w:pPr>
        <w:pStyle w:val="1"/>
        <w:spacing w:before="0" w:after="0" w:line="276" w:lineRule="auto"/>
        <w:ind w:left="1560"/>
        <w:jc w:val="left"/>
      </w:pPr>
      <w:r>
        <w:t>Глава</w:t>
      </w:r>
    </w:p>
    <w:p w:rsidR="00894945" w:rsidRDefault="00104C82" w:rsidP="00600FDE">
      <w:pPr>
        <w:pStyle w:val="1"/>
        <w:spacing w:before="0" w:after="0" w:line="276" w:lineRule="auto"/>
        <w:ind w:left="20"/>
      </w:pPr>
      <w:r>
        <w:t>Донецкой Народной Респу</w:t>
      </w:r>
      <w:r w:rsidR="00600FDE">
        <w:t xml:space="preserve">блики                                                Д. В. Пушилин </w:t>
      </w:r>
    </w:p>
    <w:p w:rsidR="00600FDE" w:rsidRDefault="00600FDE" w:rsidP="00600FDE">
      <w:pPr>
        <w:pStyle w:val="1"/>
        <w:spacing w:before="0" w:after="0" w:line="276" w:lineRule="auto"/>
        <w:ind w:left="20"/>
      </w:pPr>
    </w:p>
    <w:p w:rsidR="00600FDE" w:rsidRDefault="00600FDE" w:rsidP="00600FDE">
      <w:pPr>
        <w:pStyle w:val="1"/>
        <w:spacing w:before="0" w:after="0" w:line="276" w:lineRule="auto"/>
        <w:ind w:left="20"/>
      </w:pPr>
    </w:p>
    <w:p w:rsidR="00600FDE" w:rsidRDefault="00600FDE" w:rsidP="00600FDE">
      <w:pPr>
        <w:pStyle w:val="1"/>
        <w:spacing w:before="0" w:after="0" w:line="276" w:lineRule="auto"/>
        <w:ind w:left="20"/>
      </w:pPr>
    </w:p>
    <w:p w:rsidR="00894945" w:rsidRDefault="00104C82" w:rsidP="00600FDE">
      <w:pPr>
        <w:pStyle w:val="1"/>
        <w:spacing w:before="0" w:after="0" w:line="276" w:lineRule="auto"/>
        <w:ind w:left="20"/>
      </w:pPr>
      <w:r>
        <w:t>г. Донецк</w:t>
      </w:r>
    </w:p>
    <w:p w:rsidR="00894945" w:rsidRDefault="00600FDE" w:rsidP="00600FDE">
      <w:pPr>
        <w:pStyle w:val="40"/>
        <w:tabs>
          <w:tab w:val="right" w:pos="3798"/>
        </w:tabs>
        <w:spacing w:before="0" w:line="276" w:lineRule="auto"/>
        <w:ind w:left="20"/>
        <w:rPr>
          <w:rStyle w:val="414pt0"/>
        </w:rPr>
      </w:pPr>
      <w:r>
        <w:rPr>
          <w:rStyle w:val="414pt0"/>
        </w:rPr>
        <w:t>«</w:t>
      </w:r>
      <w:r>
        <w:rPr>
          <w:rStyle w:val="414pt0"/>
          <w:u w:val="single"/>
        </w:rPr>
        <w:t>29</w:t>
      </w:r>
      <w:r>
        <w:rPr>
          <w:rStyle w:val="414pt0"/>
        </w:rPr>
        <w:t xml:space="preserve">»   </w:t>
      </w:r>
      <w:r>
        <w:rPr>
          <w:rStyle w:val="414pt0"/>
          <w:u w:val="single"/>
        </w:rPr>
        <w:t>декабря</w:t>
      </w:r>
      <w:r>
        <w:rPr>
          <w:rStyle w:val="414pt0"/>
        </w:rPr>
        <w:t xml:space="preserve">   2018 </w:t>
      </w:r>
      <w:r w:rsidR="00104C82">
        <w:rPr>
          <w:rStyle w:val="414pt0"/>
        </w:rPr>
        <w:t>года</w:t>
      </w:r>
    </w:p>
    <w:p w:rsidR="00600FDE" w:rsidRDefault="00600FDE" w:rsidP="00600FDE">
      <w:pPr>
        <w:pStyle w:val="40"/>
        <w:tabs>
          <w:tab w:val="right" w:pos="3798"/>
        </w:tabs>
        <w:spacing w:before="0" w:line="276" w:lineRule="auto"/>
        <w:ind w:left="20"/>
      </w:pPr>
      <w:r>
        <w:rPr>
          <w:rStyle w:val="414pt0"/>
        </w:rPr>
        <w:t>№ 171</w:t>
      </w:r>
    </w:p>
    <w:sectPr w:rsidR="00600FDE" w:rsidSect="00600FDE">
      <w:type w:val="continuous"/>
      <w:pgSz w:w="11906" w:h="16838"/>
      <w:pgMar w:top="1134" w:right="1095" w:bottom="2637" w:left="115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C82" w:rsidRDefault="00104C82" w:rsidP="00894945">
      <w:r>
        <w:separator/>
      </w:r>
    </w:p>
  </w:endnote>
  <w:endnote w:type="continuationSeparator" w:id="1">
    <w:p w:rsidR="00104C82" w:rsidRDefault="00104C82" w:rsidP="00894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C82" w:rsidRDefault="00104C82"/>
  </w:footnote>
  <w:footnote w:type="continuationSeparator" w:id="1">
    <w:p w:rsidR="00104C82" w:rsidRDefault="00104C8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94945"/>
    <w:rsid w:val="00104C82"/>
    <w:rsid w:val="0022256E"/>
    <w:rsid w:val="00464AF6"/>
    <w:rsid w:val="00600FDE"/>
    <w:rsid w:val="00894945"/>
    <w:rsid w:val="00BA5D03"/>
    <w:rsid w:val="00DC7867"/>
    <w:rsid w:val="00ED462F"/>
    <w:rsid w:val="00EE7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49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4945"/>
    <w:rPr>
      <w:color w:val="0066CC"/>
      <w:u w:val="single"/>
    </w:rPr>
  </w:style>
  <w:style w:type="character" w:customStyle="1" w:styleId="Exact">
    <w:name w:val="Основной текст Exact"/>
    <w:basedOn w:val="a0"/>
    <w:rsid w:val="00894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8949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894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894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414pt">
    <w:name w:val="Основной текст (4) + 14 pt;Не курсив"/>
    <w:basedOn w:val="4"/>
    <w:rsid w:val="00894945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4Impact12pt">
    <w:name w:val="Основной текст (4) + Impact;12 pt;Не курсив"/>
    <w:basedOn w:val="4"/>
    <w:rsid w:val="00894945"/>
    <w:rPr>
      <w:rFonts w:ascii="Impact" w:eastAsia="Impact" w:hAnsi="Impact" w:cs="Impact"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18pt">
    <w:name w:val="Основной текст (4) + 18 pt;Не курсив"/>
    <w:basedOn w:val="4"/>
    <w:rsid w:val="00894945"/>
    <w:rPr>
      <w:i/>
      <w:iCs/>
      <w:color w:val="000000"/>
      <w:spacing w:val="0"/>
      <w:w w:val="100"/>
      <w:position w:val="0"/>
      <w:sz w:val="36"/>
      <w:szCs w:val="36"/>
      <w:lang w:val="ru-RU" w:eastAsia="ru-RU" w:bidi="ru-RU"/>
    </w:rPr>
  </w:style>
  <w:style w:type="character" w:customStyle="1" w:styleId="414pt0">
    <w:name w:val="Основной текст (4) + 14 pt;Не курсив"/>
    <w:basedOn w:val="4"/>
    <w:rsid w:val="00894945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0">
    <w:name w:val="Заголовок №1_"/>
    <w:basedOn w:val="a0"/>
    <w:link w:val="11"/>
    <w:rsid w:val="00894945"/>
    <w:rPr>
      <w:rFonts w:ascii="David" w:eastAsia="David" w:hAnsi="David" w:cs="David"/>
      <w:b w:val="0"/>
      <w:bCs w:val="0"/>
      <w:i w:val="0"/>
      <w:iCs w:val="0"/>
      <w:smallCaps w:val="0"/>
      <w:strike w:val="0"/>
      <w:spacing w:val="-40"/>
      <w:sz w:val="52"/>
      <w:szCs w:val="52"/>
      <w:u w:val="none"/>
    </w:rPr>
  </w:style>
  <w:style w:type="paragraph" w:customStyle="1" w:styleId="1">
    <w:name w:val="Основной текст1"/>
    <w:basedOn w:val="a"/>
    <w:link w:val="a4"/>
    <w:rsid w:val="00894945"/>
    <w:pPr>
      <w:spacing w:before="60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94945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894945"/>
    <w:pPr>
      <w:spacing w:before="360" w:line="701" w:lineRule="exact"/>
      <w:jc w:val="both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1">
    <w:name w:val="Заголовок №1"/>
    <w:basedOn w:val="a"/>
    <w:link w:val="10"/>
    <w:rsid w:val="00894945"/>
    <w:pPr>
      <w:spacing w:line="701" w:lineRule="exact"/>
      <w:outlineLvl w:val="0"/>
    </w:pPr>
    <w:rPr>
      <w:rFonts w:ascii="David" w:eastAsia="David" w:hAnsi="David" w:cs="David"/>
      <w:spacing w:val="-40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2225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56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241-ihc-o-sudebnoj-sisteme-donetskoj-narodnoj-respublik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2019-01-17T13:30:00Z</dcterms:created>
  <dcterms:modified xsi:type="dcterms:W3CDTF">2019-01-17T13:39:00Z</dcterms:modified>
</cp:coreProperties>
</file>