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89" w:rsidRDefault="00736E28" w:rsidP="00736E28">
      <w:pPr>
        <w:pStyle w:val="10"/>
        <w:keepNext/>
        <w:keepLines/>
        <w:pBdr>
          <w:bottom w:val="double" w:sz="6" w:space="1" w:color="auto"/>
        </w:pBdr>
        <w:tabs>
          <w:tab w:val="center" w:pos="7178"/>
          <w:tab w:val="right" w:pos="8249"/>
          <w:tab w:val="right" w:pos="12156"/>
        </w:tabs>
        <w:spacing w:line="276" w:lineRule="auto"/>
        <w:ind w:right="38"/>
        <w:jc w:val="center"/>
        <w:rPr>
          <w:rStyle w:val="114pt"/>
          <w:lang w:eastAsia="en-US" w:bidi="en-US"/>
        </w:rPr>
      </w:pPr>
      <w:bookmarkStart w:id="0" w:name="bookmark0"/>
      <w:r>
        <w:rPr>
          <w:b/>
          <w:bCs/>
          <w:noProof/>
          <w:sz w:val="28"/>
          <w:szCs w:val="28"/>
          <w:lang w:bidi="ar-SA"/>
        </w:rPr>
        <w:drawing>
          <wp:inline distT="0" distB="0" distL="0" distR="0">
            <wp:extent cx="5772150" cy="1181100"/>
            <wp:effectExtent l="19050" t="0" r="0" b="0"/>
            <wp:docPr id="1" name="Рисунок 1" descr="C:\Users\User\Desktop\доки\постановления совета министров\09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9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E28" w:rsidRDefault="00736E28" w:rsidP="00736E28">
      <w:pPr>
        <w:pStyle w:val="10"/>
        <w:keepNext/>
        <w:keepLines/>
        <w:tabs>
          <w:tab w:val="center" w:pos="7178"/>
          <w:tab w:val="right" w:pos="8249"/>
          <w:tab w:val="right" w:pos="12156"/>
        </w:tabs>
        <w:spacing w:line="276" w:lineRule="auto"/>
        <w:ind w:right="180"/>
        <w:jc w:val="center"/>
        <w:rPr>
          <w:rStyle w:val="114pt"/>
          <w:sz w:val="26"/>
          <w:szCs w:val="26"/>
          <w:lang w:eastAsia="en-US" w:bidi="en-US"/>
        </w:rPr>
      </w:pPr>
    </w:p>
    <w:p w:rsidR="00CE558F" w:rsidRPr="004B3B90" w:rsidRDefault="00862A66" w:rsidP="00977F89">
      <w:pPr>
        <w:pStyle w:val="10"/>
        <w:keepNext/>
        <w:keepLines/>
        <w:tabs>
          <w:tab w:val="center" w:pos="7178"/>
          <w:tab w:val="right" w:pos="8249"/>
          <w:tab w:val="right" w:pos="12156"/>
        </w:tabs>
        <w:spacing w:line="276" w:lineRule="auto"/>
        <w:ind w:left="2940" w:right="2900"/>
        <w:jc w:val="center"/>
        <w:rPr>
          <w:rStyle w:val="114pt"/>
          <w:sz w:val="26"/>
          <w:szCs w:val="26"/>
        </w:rPr>
      </w:pPr>
      <w:r w:rsidRPr="004B3B90">
        <w:rPr>
          <w:rStyle w:val="114pt"/>
          <w:sz w:val="26"/>
          <w:szCs w:val="26"/>
          <w:lang w:val="en-US" w:eastAsia="en-US" w:bidi="en-US"/>
        </w:rPr>
        <w:t>P</w:t>
      </w:r>
      <w:r w:rsidRPr="004B3B90">
        <w:rPr>
          <w:rStyle w:val="114pt"/>
          <w:sz w:val="26"/>
          <w:szCs w:val="26"/>
          <w:lang w:eastAsia="en-US" w:bidi="en-US"/>
        </w:rPr>
        <w:t xml:space="preserve"> </w:t>
      </w:r>
      <w:r w:rsidRPr="004B3B90">
        <w:rPr>
          <w:rStyle w:val="114pt"/>
          <w:sz w:val="26"/>
          <w:szCs w:val="26"/>
        </w:rPr>
        <w:t xml:space="preserve">А С П О </w:t>
      </w:r>
      <w:r w:rsidRPr="004B3B90">
        <w:rPr>
          <w:rStyle w:val="114pt"/>
          <w:sz w:val="26"/>
          <w:szCs w:val="26"/>
          <w:lang w:val="en-US" w:eastAsia="en-US" w:bidi="en-US"/>
        </w:rPr>
        <w:t>P</w:t>
      </w:r>
      <w:r w:rsidRPr="004B3B90">
        <w:rPr>
          <w:rStyle w:val="114pt"/>
          <w:sz w:val="26"/>
          <w:szCs w:val="26"/>
          <w:lang w:eastAsia="en-US" w:bidi="en-US"/>
        </w:rPr>
        <w:t xml:space="preserve"> </w:t>
      </w:r>
      <w:r w:rsidRPr="004B3B90">
        <w:rPr>
          <w:rStyle w:val="114pt0"/>
          <w:sz w:val="26"/>
          <w:szCs w:val="26"/>
        </w:rPr>
        <w:t xml:space="preserve">Я </w:t>
      </w:r>
      <w:r w:rsidRPr="004B3B90">
        <w:rPr>
          <w:rStyle w:val="114pt"/>
          <w:sz w:val="26"/>
          <w:szCs w:val="26"/>
        </w:rPr>
        <w:t xml:space="preserve">Ж </w:t>
      </w:r>
      <w:r w:rsidRPr="004B3B90">
        <w:rPr>
          <w:rStyle w:val="114pt"/>
          <w:sz w:val="26"/>
          <w:szCs w:val="26"/>
          <w:lang w:val="en-US" w:eastAsia="en-US" w:bidi="en-US"/>
        </w:rPr>
        <w:t>E</w:t>
      </w:r>
      <w:r w:rsidRPr="004B3B90">
        <w:rPr>
          <w:rStyle w:val="114pt"/>
          <w:sz w:val="26"/>
          <w:szCs w:val="26"/>
          <w:lang w:eastAsia="en-US" w:bidi="en-US"/>
        </w:rPr>
        <w:t xml:space="preserve"> </w:t>
      </w:r>
      <w:r w:rsidRPr="004B3B90">
        <w:rPr>
          <w:rStyle w:val="114pt"/>
          <w:sz w:val="26"/>
          <w:szCs w:val="26"/>
          <w:lang w:val="en-US" w:eastAsia="en-US" w:bidi="en-US"/>
        </w:rPr>
        <w:t>H</w:t>
      </w:r>
      <w:r w:rsidRPr="004B3B90">
        <w:rPr>
          <w:rStyle w:val="114pt"/>
          <w:sz w:val="26"/>
          <w:szCs w:val="26"/>
          <w:lang w:eastAsia="en-US" w:bidi="en-US"/>
        </w:rPr>
        <w:t xml:space="preserve"> </w:t>
      </w:r>
      <w:r w:rsidRPr="004B3B90">
        <w:rPr>
          <w:rStyle w:val="114pt"/>
          <w:sz w:val="26"/>
          <w:szCs w:val="26"/>
        </w:rPr>
        <w:t>И Е</w:t>
      </w:r>
      <w:bookmarkEnd w:id="0"/>
    </w:p>
    <w:p w:rsidR="00977F89" w:rsidRPr="004B3B90" w:rsidRDefault="00977F89" w:rsidP="00977F89">
      <w:pPr>
        <w:pStyle w:val="10"/>
        <w:keepNext/>
        <w:keepLines/>
        <w:tabs>
          <w:tab w:val="center" w:pos="7178"/>
          <w:tab w:val="right" w:pos="8249"/>
          <w:tab w:val="right" w:pos="12156"/>
        </w:tabs>
        <w:spacing w:line="276" w:lineRule="auto"/>
        <w:ind w:left="2940" w:right="2900"/>
        <w:jc w:val="center"/>
        <w:rPr>
          <w:sz w:val="26"/>
          <w:szCs w:val="26"/>
        </w:rPr>
      </w:pPr>
    </w:p>
    <w:p w:rsidR="00CE558F" w:rsidRPr="004B3B90" w:rsidRDefault="00862A66" w:rsidP="00736E28">
      <w:pPr>
        <w:pStyle w:val="20"/>
        <w:tabs>
          <w:tab w:val="center" w:pos="5738"/>
          <w:tab w:val="right" w:pos="6809"/>
          <w:tab w:val="left" w:pos="9356"/>
          <w:tab w:val="right" w:pos="10716"/>
        </w:tabs>
        <w:spacing w:line="276" w:lineRule="auto"/>
        <w:ind w:right="38"/>
        <w:jc w:val="center"/>
        <w:rPr>
          <w:rStyle w:val="21"/>
          <w:b/>
          <w:bCs/>
          <w:sz w:val="26"/>
          <w:szCs w:val="26"/>
        </w:rPr>
      </w:pPr>
      <w:r w:rsidRPr="004B3B90">
        <w:rPr>
          <w:sz w:val="26"/>
          <w:szCs w:val="26"/>
        </w:rPr>
        <w:t xml:space="preserve">ГЛАВЫ </w:t>
      </w:r>
      <w:r w:rsidRPr="004B3B90">
        <w:rPr>
          <w:rStyle w:val="21"/>
          <w:b/>
          <w:bCs/>
          <w:sz w:val="26"/>
          <w:szCs w:val="26"/>
        </w:rPr>
        <w:t>ДОНЕЦКОЙ НАРОДНОЙ РЕСПУБЛИКИ</w:t>
      </w:r>
    </w:p>
    <w:p w:rsidR="00977F89" w:rsidRPr="004B3B90" w:rsidRDefault="00977F89" w:rsidP="00977F89">
      <w:pPr>
        <w:pStyle w:val="20"/>
        <w:tabs>
          <w:tab w:val="center" w:pos="5738"/>
          <w:tab w:val="right" w:pos="6809"/>
          <w:tab w:val="right" w:pos="10716"/>
        </w:tabs>
        <w:spacing w:line="276" w:lineRule="auto"/>
        <w:ind w:left="1500" w:right="1480"/>
        <w:rPr>
          <w:sz w:val="26"/>
          <w:szCs w:val="26"/>
        </w:rPr>
      </w:pPr>
    </w:p>
    <w:p w:rsidR="00CE558F" w:rsidRDefault="00862A66" w:rsidP="00977F89">
      <w:pPr>
        <w:pStyle w:val="20"/>
        <w:tabs>
          <w:tab w:val="center" w:pos="4258"/>
          <w:tab w:val="right" w:pos="5329"/>
          <w:tab w:val="right" w:pos="9236"/>
        </w:tabs>
        <w:spacing w:line="276" w:lineRule="auto"/>
        <w:ind w:left="20"/>
        <w:rPr>
          <w:rStyle w:val="21"/>
          <w:b/>
          <w:bCs/>
          <w:sz w:val="26"/>
          <w:szCs w:val="26"/>
        </w:rPr>
      </w:pPr>
      <w:r w:rsidRPr="004B3B90">
        <w:rPr>
          <w:rStyle w:val="21"/>
          <w:b/>
          <w:bCs/>
          <w:sz w:val="26"/>
          <w:szCs w:val="26"/>
        </w:rPr>
        <w:t>«14» сентября 2017г.</w:t>
      </w:r>
      <w:r w:rsidRPr="004B3B90">
        <w:rPr>
          <w:rStyle w:val="21"/>
          <w:b/>
          <w:bCs/>
          <w:sz w:val="26"/>
          <w:szCs w:val="26"/>
        </w:rPr>
        <w:tab/>
        <w:t>г.</w:t>
      </w:r>
      <w:r w:rsidRPr="004B3B90">
        <w:rPr>
          <w:rStyle w:val="21"/>
          <w:b/>
          <w:bCs/>
          <w:sz w:val="26"/>
          <w:szCs w:val="26"/>
        </w:rPr>
        <w:tab/>
        <w:t>Донецк</w:t>
      </w:r>
      <w:r w:rsidRPr="004B3B90">
        <w:rPr>
          <w:rStyle w:val="21"/>
          <w:b/>
          <w:bCs/>
          <w:sz w:val="26"/>
          <w:szCs w:val="26"/>
        </w:rPr>
        <w:tab/>
        <w:t>№289</w:t>
      </w:r>
    </w:p>
    <w:p w:rsidR="00736E28" w:rsidRPr="004B3B90" w:rsidRDefault="00736E28" w:rsidP="00977F89">
      <w:pPr>
        <w:pStyle w:val="20"/>
        <w:tabs>
          <w:tab w:val="center" w:pos="4258"/>
          <w:tab w:val="right" w:pos="5329"/>
          <w:tab w:val="right" w:pos="9236"/>
        </w:tabs>
        <w:spacing w:line="276" w:lineRule="auto"/>
        <w:ind w:left="20"/>
        <w:rPr>
          <w:rStyle w:val="21"/>
          <w:b/>
          <w:bCs/>
          <w:sz w:val="26"/>
          <w:szCs w:val="26"/>
        </w:rPr>
      </w:pPr>
    </w:p>
    <w:p w:rsidR="00C44A7E" w:rsidRPr="004B3B90" w:rsidRDefault="00C44A7E" w:rsidP="00977F89">
      <w:pPr>
        <w:pStyle w:val="20"/>
        <w:tabs>
          <w:tab w:val="center" w:pos="4258"/>
          <w:tab w:val="right" w:pos="5329"/>
          <w:tab w:val="right" w:pos="9236"/>
        </w:tabs>
        <w:spacing w:line="276" w:lineRule="auto"/>
        <w:ind w:left="20"/>
        <w:rPr>
          <w:sz w:val="26"/>
          <w:szCs w:val="26"/>
        </w:rPr>
      </w:pPr>
    </w:p>
    <w:p w:rsidR="00CE558F" w:rsidRPr="004B3B90" w:rsidRDefault="00862A66" w:rsidP="00977F89">
      <w:pPr>
        <w:pStyle w:val="40"/>
        <w:spacing w:after="0" w:line="276" w:lineRule="auto"/>
        <w:rPr>
          <w:rStyle w:val="41"/>
          <w:b/>
          <w:i/>
          <w:iCs/>
        </w:rPr>
      </w:pPr>
      <w:r w:rsidRPr="004B3B90">
        <w:rPr>
          <w:rStyle w:val="41"/>
          <w:b/>
          <w:i/>
          <w:iCs/>
        </w:rPr>
        <w:t xml:space="preserve">«Об осуществлении закупки лекарственных средств </w:t>
      </w:r>
      <w:r w:rsidRPr="004B3B90">
        <w:rPr>
          <w:b/>
        </w:rPr>
        <w:t xml:space="preserve">и </w:t>
      </w:r>
      <w:r w:rsidR="00C44A7E" w:rsidRPr="004B3B90">
        <w:rPr>
          <w:b/>
        </w:rPr>
        <w:br/>
      </w:r>
      <w:r w:rsidRPr="004B3B90">
        <w:rPr>
          <w:rStyle w:val="41"/>
          <w:b/>
          <w:i/>
          <w:iCs/>
        </w:rPr>
        <w:t>изделий медицинского назначении»</w:t>
      </w:r>
    </w:p>
    <w:p w:rsidR="00977F89" w:rsidRPr="004B3B90" w:rsidRDefault="00977F89" w:rsidP="00977F89">
      <w:pPr>
        <w:pStyle w:val="40"/>
        <w:spacing w:after="0" w:line="276" w:lineRule="auto"/>
        <w:rPr>
          <w:i w:val="0"/>
        </w:rPr>
      </w:pPr>
    </w:p>
    <w:p w:rsidR="00CE558F" w:rsidRPr="004B3B90" w:rsidRDefault="00977F89" w:rsidP="00977F89">
      <w:pPr>
        <w:pStyle w:val="3"/>
        <w:spacing w:before="0" w:after="0" w:line="276" w:lineRule="auto"/>
        <w:ind w:left="20" w:right="20" w:firstLine="680"/>
        <w:rPr>
          <w:rStyle w:val="11"/>
          <w:sz w:val="26"/>
          <w:szCs w:val="26"/>
        </w:rPr>
      </w:pPr>
      <w:r w:rsidRPr="004B3B90">
        <w:rPr>
          <w:rStyle w:val="11"/>
          <w:sz w:val="26"/>
          <w:szCs w:val="26"/>
        </w:rPr>
        <w:t>С целью</w:t>
      </w:r>
      <w:r w:rsidR="00862A66" w:rsidRPr="004B3B90">
        <w:rPr>
          <w:rStyle w:val="11"/>
          <w:sz w:val="26"/>
          <w:szCs w:val="26"/>
        </w:rPr>
        <w:t xml:space="preserve"> своевременного </w:t>
      </w:r>
      <w:r w:rsidR="00862A66" w:rsidRPr="004B3B90">
        <w:rPr>
          <w:rStyle w:val="22"/>
          <w:sz w:val="26"/>
          <w:szCs w:val="26"/>
        </w:rPr>
        <w:t xml:space="preserve">и </w:t>
      </w:r>
      <w:r w:rsidR="00862A66" w:rsidRPr="004B3B90">
        <w:rPr>
          <w:rStyle w:val="11"/>
          <w:sz w:val="26"/>
          <w:szCs w:val="26"/>
        </w:rPr>
        <w:t xml:space="preserve">полного обеспечения учреждений здравоохранения Донецкой Народной Республики лекарственными средствами, </w:t>
      </w:r>
      <w:r w:rsidR="00862A66" w:rsidRPr="004B3B90">
        <w:rPr>
          <w:rStyle w:val="22"/>
          <w:sz w:val="26"/>
          <w:szCs w:val="26"/>
        </w:rPr>
        <w:t xml:space="preserve">а </w:t>
      </w:r>
      <w:r w:rsidR="00862A66" w:rsidRPr="004B3B90">
        <w:rPr>
          <w:rStyle w:val="11"/>
          <w:sz w:val="26"/>
          <w:szCs w:val="26"/>
        </w:rPr>
        <w:t>также изделиями медицинского назначения</w:t>
      </w:r>
    </w:p>
    <w:p w:rsidR="00977F89" w:rsidRPr="004B3B90" w:rsidRDefault="00977F89" w:rsidP="00977F89">
      <w:pPr>
        <w:pStyle w:val="3"/>
        <w:spacing w:before="0" w:after="0" w:line="276" w:lineRule="auto"/>
        <w:ind w:left="20" w:right="20" w:firstLine="680"/>
        <w:rPr>
          <w:sz w:val="26"/>
          <w:szCs w:val="26"/>
        </w:rPr>
      </w:pPr>
    </w:p>
    <w:p w:rsidR="00CE558F" w:rsidRPr="004B3B90" w:rsidRDefault="00862A66" w:rsidP="00977F89">
      <w:pPr>
        <w:pStyle w:val="3"/>
        <w:spacing w:before="0" w:after="0" w:line="276" w:lineRule="auto"/>
        <w:ind w:left="20"/>
        <w:rPr>
          <w:rStyle w:val="22"/>
          <w:sz w:val="26"/>
          <w:szCs w:val="26"/>
        </w:rPr>
      </w:pPr>
      <w:r w:rsidRPr="004B3B90">
        <w:rPr>
          <w:rStyle w:val="22"/>
          <w:sz w:val="26"/>
          <w:szCs w:val="26"/>
        </w:rPr>
        <w:t>РАСПОРЯЖАЮСЬ:</w:t>
      </w:r>
    </w:p>
    <w:p w:rsidR="00977F89" w:rsidRPr="004B3B90" w:rsidRDefault="00977F89" w:rsidP="00977F89">
      <w:pPr>
        <w:pStyle w:val="3"/>
        <w:spacing w:before="0" w:after="0" w:line="276" w:lineRule="auto"/>
        <w:ind w:left="20"/>
        <w:rPr>
          <w:sz w:val="26"/>
          <w:szCs w:val="26"/>
        </w:rPr>
      </w:pPr>
    </w:p>
    <w:p w:rsidR="00CE558F" w:rsidRPr="004B3B90" w:rsidRDefault="00862A66" w:rsidP="00977F89">
      <w:pPr>
        <w:pStyle w:val="3"/>
        <w:numPr>
          <w:ilvl w:val="0"/>
          <w:numId w:val="1"/>
        </w:numPr>
        <w:spacing w:before="0" w:after="0" w:line="276" w:lineRule="auto"/>
        <w:ind w:left="20" w:right="20" w:firstLine="680"/>
        <w:rPr>
          <w:sz w:val="26"/>
          <w:szCs w:val="26"/>
        </w:rPr>
      </w:pPr>
      <w:r w:rsidRPr="004B3B90">
        <w:rPr>
          <w:rStyle w:val="22"/>
          <w:sz w:val="26"/>
          <w:szCs w:val="26"/>
        </w:rPr>
        <w:t xml:space="preserve"> </w:t>
      </w:r>
      <w:r w:rsidRPr="004B3B90">
        <w:rPr>
          <w:rStyle w:val="11"/>
          <w:sz w:val="26"/>
          <w:szCs w:val="26"/>
        </w:rPr>
        <w:t xml:space="preserve">Определить Государственное предприятие «Республиканский </w:t>
      </w:r>
      <w:r w:rsidRPr="004B3B90">
        <w:rPr>
          <w:rStyle w:val="22"/>
          <w:sz w:val="26"/>
          <w:szCs w:val="26"/>
        </w:rPr>
        <w:t xml:space="preserve">центр </w:t>
      </w:r>
      <w:r w:rsidR="00977F89" w:rsidRPr="004B3B90">
        <w:rPr>
          <w:rStyle w:val="11"/>
          <w:sz w:val="26"/>
          <w:szCs w:val="26"/>
        </w:rPr>
        <w:t>«Т</w:t>
      </w:r>
      <w:r w:rsidRPr="004B3B90">
        <w:rPr>
          <w:rStyle w:val="11"/>
          <w:sz w:val="26"/>
          <w:szCs w:val="26"/>
        </w:rPr>
        <w:t>орговый дом «Лекарства Донбасса»</w:t>
      </w:r>
      <w:r w:rsidRPr="004B3B90">
        <w:rPr>
          <w:rStyle w:val="11"/>
          <w:sz w:val="26"/>
          <w:szCs w:val="26"/>
        </w:rPr>
        <w:t xml:space="preserve"> поставщиком лекарственных средств, а также изделий медицинского назначения, указанных в приложении </w:t>
      </w:r>
      <w:r w:rsidRPr="004B3B90">
        <w:rPr>
          <w:rStyle w:val="22"/>
          <w:sz w:val="26"/>
          <w:szCs w:val="26"/>
        </w:rPr>
        <w:t xml:space="preserve">к настоящему </w:t>
      </w:r>
      <w:r w:rsidRPr="004B3B90">
        <w:rPr>
          <w:rStyle w:val="11"/>
          <w:sz w:val="26"/>
          <w:szCs w:val="26"/>
        </w:rPr>
        <w:t xml:space="preserve">Распоряжению, для учреждений здравоохранения Донецкой Народной Республики в период с </w:t>
      </w:r>
      <w:r w:rsidRPr="004B3B90">
        <w:rPr>
          <w:rStyle w:val="22"/>
          <w:sz w:val="26"/>
          <w:szCs w:val="26"/>
        </w:rPr>
        <w:t>01</w:t>
      </w:r>
      <w:r w:rsidRPr="004B3B90">
        <w:rPr>
          <w:rStyle w:val="11"/>
          <w:sz w:val="26"/>
          <w:szCs w:val="26"/>
        </w:rPr>
        <w:t xml:space="preserve">.10.2017 </w:t>
      </w:r>
      <w:r w:rsidRPr="004B3B90">
        <w:rPr>
          <w:rStyle w:val="22"/>
          <w:sz w:val="26"/>
          <w:szCs w:val="26"/>
        </w:rPr>
        <w:t xml:space="preserve">по </w:t>
      </w:r>
      <w:r w:rsidRPr="004B3B90">
        <w:rPr>
          <w:rStyle w:val="11"/>
          <w:sz w:val="26"/>
          <w:szCs w:val="26"/>
        </w:rPr>
        <w:t>30.09.2018.</w:t>
      </w:r>
    </w:p>
    <w:p w:rsidR="00CE558F" w:rsidRPr="004B3B90" w:rsidRDefault="00862A66" w:rsidP="00977F89">
      <w:pPr>
        <w:pStyle w:val="3"/>
        <w:numPr>
          <w:ilvl w:val="0"/>
          <w:numId w:val="1"/>
        </w:numPr>
        <w:spacing w:before="0" w:after="0" w:line="276" w:lineRule="auto"/>
        <w:ind w:left="20" w:right="20" w:firstLine="680"/>
        <w:rPr>
          <w:sz w:val="26"/>
          <w:szCs w:val="26"/>
        </w:rPr>
      </w:pPr>
      <w:r w:rsidRPr="004B3B90">
        <w:rPr>
          <w:rStyle w:val="11"/>
          <w:sz w:val="26"/>
          <w:szCs w:val="26"/>
        </w:rPr>
        <w:t xml:space="preserve"> Учреждениям здравоохранения Дон</w:t>
      </w:r>
      <w:r w:rsidRPr="004B3B90">
        <w:rPr>
          <w:rStyle w:val="11"/>
          <w:sz w:val="26"/>
          <w:szCs w:val="26"/>
        </w:rPr>
        <w:t xml:space="preserve">ецкой Народной Республики осуществлять оплату лекарственных средств, а также изделий медицинского назначения, предусмотренных приложением к настоящему Распоряжению, </w:t>
      </w:r>
      <w:r w:rsidRPr="004B3B90">
        <w:rPr>
          <w:rStyle w:val="22"/>
          <w:sz w:val="26"/>
          <w:szCs w:val="26"/>
        </w:rPr>
        <w:t xml:space="preserve">на </w:t>
      </w:r>
      <w:r w:rsidRPr="004B3B90">
        <w:rPr>
          <w:rStyle w:val="11"/>
          <w:sz w:val="26"/>
          <w:szCs w:val="26"/>
        </w:rPr>
        <w:t>условиях 100% предварительной оплаты.</w:t>
      </w:r>
    </w:p>
    <w:p w:rsidR="00CE558F" w:rsidRPr="004B3B90" w:rsidRDefault="00862A66" w:rsidP="00977F89">
      <w:pPr>
        <w:pStyle w:val="3"/>
        <w:numPr>
          <w:ilvl w:val="0"/>
          <w:numId w:val="1"/>
        </w:numPr>
        <w:spacing w:before="0" w:after="0" w:line="276" w:lineRule="auto"/>
        <w:ind w:left="20" w:right="20" w:firstLine="680"/>
        <w:rPr>
          <w:sz w:val="26"/>
          <w:szCs w:val="26"/>
        </w:rPr>
      </w:pPr>
      <w:r w:rsidRPr="004B3B90">
        <w:rPr>
          <w:rStyle w:val="11"/>
          <w:sz w:val="26"/>
          <w:szCs w:val="26"/>
        </w:rPr>
        <w:t xml:space="preserve"> Определить срок поставки лекарственных средств, а</w:t>
      </w:r>
      <w:r w:rsidRPr="004B3B90">
        <w:rPr>
          <w:rStyle w:val="11"/>
          <w:sz w:val="26"/>
          <w:szCs w:val="26"/>
        </w:rPr>
        <w:t xml:space="preserve"> также изделий медицинского назначения, предусмотренных приложением</w:t>
      </w:r>
      <w:r w:rsidR="00977F89" w:rsidRPr="004B3B90">
        <w:rPr>
          <w:rStyle w:val="11"/>
          <w:sz w:val="26"/>
          <w:szCs w:val="26"/>
        </w:rPr>
        <w:t xml:space="preserve"> к настоящему Распоряжению, не б</w:t>
      </w:r>
      <w:r w:rsidRPr="004B3B90">
        <w:rPr>
          <w:rStyle w:val="11"/>
          <w:sz w:val="26"/>
          <w:szCs w:val="26"/>
        </w:rPr>
        <w:t xml:space="preserve">олее 90 календарных дней с момента перечисления денежных средств Государственному предприятию «Республиканский центр </w:t>
      </w:r>
      <w:r w:rsidRPr="004B3B90">
        <w:rPr>
          <w:rStyle w:val="22"/>
          <w:sz w:val="26"/>
          <w:szCs w:val="26"/>
        </w:rPr>
        <w:t xml:space="preserve">«Торговый </w:t>
      </w:r>
      <w:r w:rsidRPr="004B3B90">
        <w:rPr>
          <w:rStyle w:val="11"/>
          <w:sz w:val="26"/>
          <w:szCs w:val="26"/>
        </w:rPr>
        <w:t>дом «Лекарства Донбасса».</w:t>
      </w:r>
    </w:p>
    <w:p w:rsidR="00C01CFD" w:rsidRDefault="00862A66" w:rsidP="00FC1DBB">
      <w:pPr>
        <w:pStyle w:val="3"/>
        <w:numPr>
          <w:ilvl w:val="0"/>
          <w:numId w:val="1"/>
        </w:numPr>
        <w:spacing w:before="0" w:after="0" w:line="276" w:lineRule="auto"/>
        <w:ind w:left="20" w:right="20" w:firstLine="680"/>
        <w:rPr>
          <w:rStyle w:val="11"/>
          <w:sz w:val="26"/>
          <w:szCs w:val="26"/>
        </w:rPr>
      </w:pPr>
      <w:r w:rsidRPr="004B3B90">
        <w:rPr>
          <w:rStyle w:val="22"/>
          <w:sz w:val="26"/>
          <w:szCs w:val="26"/>
        </w:rPr>
        <w:t xml:space="preserve"> На процедуру </w:t>
      </w:r>
      <w:r w:rsidRPr="004B3B90">
        <w:rPr>
          <w:rStyle w:val="11"/>
          <w:sz w:val="26"/>
          <w:szCs w:val="26"/>
        </w:rPr>
        <w:t xml:space="preserve">осуществления закупки, предусмотренную в пункте </w:t>
      </w:r>
      <w:r w:rsidRPr="004B3B90">
        <w:rPr>
          <w:sz w:val="26"/>
          <w:szCs w:val="26"/>
        </w:rPr>
        <w:t xml:space="preserve">1 </w:t>
      </w:r>
      <w:r w:rsidRPr="004B3B90">
        <w:rPr>
          <w:rStyle w:val="11"/>
          <w:sz w:val="26"/>
          <w:szCs w:val="26"/>
        </w:rPr>
        <w:t xml:space="preserve">настоящего Распоряжения, действие </w:t>
      </w:r>
      <w:hyperlink r:id="rId8" w:history="1">
        <w:r w:rsidRPr="00B522DB">
          <w:rPr>
            <w:rStyle w:val="a3"/>
            <w:sz w:val="26"/>
            <w:szCs w:val="26"/>
          </w:rPr>
          <w:t xml:space="preserve">Временного Порядка </w:t>
        </w:r>
        <w:r w:rsidRPr="00B522DB">
          <w:rPr>
            <w:rStyle w:val="a3"/>
            <w:sz w:val="26"/>
            <w:szCs w:val="26"/>
          </w:rPr>
          <w:t xml:space="preserve">о </w:t>
        </w:r>
        <w:r w:rsidRPr="00B522DB">
          <w:rPr>
            <w:rStyle w:val="a3"/>
            <w:sz w:val="26"/>
            <w:szCs w:val="26"/>
          </w:rPr>
          <w:t xml:space="preserve">проведении закупок </w:t>
        </w:r>
        <w:r w:rsidRPr="00B522DB">
          <w:rPr>
            <w:rStyle w:val="a3"/>
            <w:sz w:val="26"/>
            <w:szCs w:val="26"/>
          </w:rPr>
          <w:t xml:space="preserve">товаров, </w:t>
        </w:r>
        <w:r w:rsidRPr="00B522DB">
          <w:rPr>
            <w:rStyle w:val="a3"/>
            <w:sz w:val="26"/>
            <w:szCs w:val="26"/>
          </w:rPr>
          <w:t xml:space="preserve">работ </w:t>
        </w:r>
        <w:r w:rsidRPr="00B522DB">
          <w:rPr>
            <w:rStyle w:val="a3"/>
            <w:sz w:val="26"/>
            <w:szCs w:val="26"/>
          </w:rPr>
          <w:t xml:space="preserve">и </w:t>
        </w:r>
        <w:r w:rsidRPr="00B522DB">
          <w:rPr>
            <w:rStyle w:val="a3"/>
            <w:sz w:val="26"/>
            <w:szCs w:val="26"/>
          </w:rPr>
          <w:t xml:space="preserve">услуг за бюджетные средства </w:t>
        </w:r>
        <w:r w:rsidRPr="00B522DB">
          <w:rPr>
            <w:rStyle w:val="a3"/>
            <w:sz w:val="26"/>
            <w:szCs w:val="26"/>
          </w:rPr>
          <w:t xml:space="preserve">в </w:t>
        </w:r>
        <w:r w:rsidRPr="00B522DB">
          <w:rPr>
            <w:rStyle w:val="a3"/>
            <w:sz w:val="26"/>
            <w:szCs w:val="26"/>
          </w:rPr>
          <w:t xml:space="preserve">Донецкой Народной Республике, утвержденного Постановлением Совета Министров Донецкой </w:t>
        </w:r>
        <w:r w:rsidRPr="00B522DB">
          <w:rPr>
            <w:rStyle w:val="a3"/>
            <w:sz w:val="26"/>
            <w:szCs w:val="26"/>
          </w:rPr>
          <w:t xml:space="preserve">Народной </w:t>
        </w:r>
        <w:r w:rsidRPr="00B522DB">
          <w:rPr>
            <w:rStyle w:val="a3"/>
            <w:sz w:val="26"/>
            <w:szCs w:val="26"/>
          </w:rPr>
          <w:t xml:space="preserve">Республики от </w:t>
        </w:r>
        <w:r w:rsidRPr="00B522DB">
          <w:rPr>
            <w:rStyle w:val="a3"/>
            <w:sz w:val="26"/>
            <w:szCs w:val="26"/>
          </w:rPr>
          <w:t xml:space="preserve">31 мая 2016 </w:t>
        </w:r>
        <w:r w:rsidRPr="00B522DB">
          <w:rPr>
            <w:rStyle w:val="a3"/>
            <w:sz w:val="26"/>
            <w:szCs w:val="26"/>
          </w:rPr>
          <w:t>года №7-2</w:t>
        </w:r>
      </w:hyperlink>
      <w:r w:rsidRPr="004B3B90">
        <w:rPr>
          <w:rStyle w:val="11"/>
          <w:sz w:val="26"/>
          <w:szCs w:val="26"/>
        </w:rPr>
        <w:t xml:space="preserve"> </w:t>
      </w:r>
      <w:r w:rsidRPr="004B3B90">
        <w:rPr>
          <w:rStyle w:val="22"/>
          <w:sz w:val="26"/>
          <w:szCs w:val="26"/>
        </w:rPr>
        <w:t xml:space="preserve">(с </w:t>
      </w:r>
      <w:r w:rsidRPr="004B3B90">
        <w:rPr>
          <w:rStyle w:val="11"/>
          <w:sz w:val="26"/>
          <w:szCs w:val="26"/>
        </w:rPr>
        <w:t xml:space="preserve">изменениями, внесенными </w:t>
      </w:r>
      <w:hyperlink r:id="rId9" w:history="1">
        <w:r w:rsidRPr="00193499">
          <w:rPr>
            <w:rStyle w:val="a3"/>
            <w:sz w:val="26"/>
            <w:szCs w:val="26"/>
          </w:rPr>
          <w:t>Постановлением Совета Министров Донецкой Народной Республики от 16 августа 2016 года №10-1</w:t>
        </w:r>
      </w:hyperlink>
      <w:r w:rsidRPr="004B3B90">
        <w:rPr>
          <w:rStyle w:val="11"/>
          <w:sz w:val="26"/>
          <w:szCs w:val="26"/>
        </w:rPr>
        <w:t>), не рас</w:t>
      </w:r>
      <w:r w:rsidRPr="004B3B90">
        <w:rPr>
          <w:rStyle w:val="11"/>
          <w:sz w:val="26"/>
          <w:szCs w:val="26"/>
        </w:rPr>
        <w:t>пространяется.</w:t>
      </w:r>
      <w:r w:rsidR="00FC1DBB" w:rsidRPr="004B3B90">
        <w:rPr>
          <w:rStyle w:val="11"/>
          <w:sz w:val="26"/>
          <w:szCs w:val="26"/>
        </w:rPr>
        <w:t xml:space="preserve">  </w:t>
      </w:r>
    </w:p>
    <w:p w:rsidR="00C01CFD" w:rsidRPr="004B3B90" w:rsidRDefault="00C01CFD" w:rsidP="00C01CFD">
      <w:pPr>
        <w:pStyle w:val="3"/>
        <w:numPr>
          <w:ilvl w:val="0"/>
          <w:numId w:val="1"/>
        </w:numPr>
        <w:spacing w:before="0" w:after="0" w:line="276" w:lineRule="auto"/>
        <w:ind w:right="20" w:firstLine="680"/>
        <w:rPr>
          <w:sz w:val="26"/>
          <w:szCs w:val="26"/>
        </w:rPr>
      </w:pPr>
      <w:r w:rsidRPr="004B3B90">
        <w:rPr>
          <w:rStyle w:val="11"/>
          <w:sz w:val="26"/>
          <w:szCs w:val="26"/>
        </w:rPr>
        <w:t>Установить Государственному предприятию «Республиканский центр «Торговый дом «Лекарства Донбасса» размер предельной надбавки на лекарственные средства, а также изделия медицинского назначения, указанные в приложении к настоящему Распоряжению, не более 10 процентов от фактической оптово-отпускной цены производителя (таможенной стоимости).</w:t>
      </w:r>
    </w:p>
    <w:p w:rsidR="00C01CFD" w:rsidRDefault="00C01CFD" w:rsidP="00C01CFD">
      <w:pPr>
        <w:pStyle w:val="3"/>
        <w:numPr>
          <w:ilvl w:val="0"/>
          <w:numId w:val="1"/>
        </w:numPr>
        <w:spacing w:before="0" w:after="0" w:line="276" w:lineRule="auto"/>
        <w:ind w:firstLine="680"/>
        <w:rPr>
          <w:rStyle w:val="11"/>
          <w:sz w:val="26"/>
          <w:szCs w:val="26"/>
        </w:rPr>
      </w:pPr>
      <w:r w:rsidRPr="004B3B90">
        <w:rPr>
          <w:rStyle w:val="11"/>
          <w:sz w:val="26"/>
          <w:szCs w:val="26"/>
        </w:rPr>
        <w:t xml:space="preserve"> Настоящее Распоряжение вступает в силу со дня его подписания.</w:t>
      </w:r>
    </w:p>
    <w:p w:rsidR="00C01CFD" w:rsidRDefault="00C01CFD" w:rsidP="00C01CFD">
      <w:pPr>
        <w:pStyle w:val="3"/>
        <w:spacing w:before="0" w:after="0" w:line="276" w:lineRule="auto"/>
        <w:rPr>
          <w:rStyle w:val="11"/>
          <w:sz w:val="26"/>
          <w:szCs w:val="26"/>
        </w:rPr>
      </w:pPr>
    </w:p>
    <w:p w:rsidR="00C01CFD" w:rsidRPr="004B3B90" w:rsidRDefault="00C01CFD" w:rsidP="00C01CFD">
      <w:pPr>
        <w:pStyle w:val="3"/>
        <w:spacing w:before="0" w:after="0" w:line="276" w:lineRule="auto"/>
        <w:rPr>
          <w:rStyle w:val="11"/>
          <w:sz w:val="26"/>
          <w:szCs w:val="26"/>
        </w:rPr>
      </w:pPr>
    </w:p>
    <w:p w:rsidR="00C01CFD" w:rsidRDefault="00C01CFD" w:rsidP="00C01CFD">
      <w:pPr>
        <w:pStyle w:val="3"/>
        <w:spacing w:before="0" w:after="0" w:line="276" w:lineRule="auto"/>
        <w:ind w:right="20"/>
        <w:jc w:val="center"/>
        <w:rPr>
          <w:sz w:val="26"/>
          <w:szCs w:val="26"/>
        </w:rPr>
      </w:pPr>
    </w:p>
    <w:p w:rsidR="00C01CFD" w:rsidRPr="004B3B90" w:rsidRDefault="00C01CFD" w:rsidP="00C01CFD">
      <w:pPr>
        <w:pStyle w:val="31"/>
        <w:spacing w:before="0" w:line="276" w:lineRule="auto"/>
        <w:ind w:left="1400"/>
        <w:jc w:val="left"/>
        <w:rPr>
          <w:sz w:val="26"/>
          <w:szCs w:val="26"/>
        </w:rPr>
      </w:pPr>
      <w:r w:rsidRPr="004B3B90">
        <w:rPr>
          <w:rStyle w:val="32"/>
          <w:b/>
          <w:bCs/>
          <w:sz w:val="26"/>
          <w:szCs w:val="26"/>
        </w:rPr>
        <w:t>Глава</w:t>
      </w:r>
    </w:p>
    <w:p w:rsidR="00C01CFD" w:rsidRPr="004B3B90" w:rsidRDefault="00C01CFD" w:rsidP="00C01CFD">
      <w:pPr>
        <w:pStyle w:val="20"/>
        <w:spacing w:line="276" w:lineRule="auto"/>
        <w:jc w:val="left"/>
        <w:rPr>
          <w:sz w:val="26"/>
          <w:szCs w:val="26"/>
        </w:rPr>
        <w:sectPr w:rsidR="00C01CFD" w:rsidRPr="004B3B90" w:rsidSect="00736E28">
          <w:type w:val="continuous"/>
          <w:pgSz w:w="11906" w:h="16838"/>
          <w:pgMar w:top="1418" w:right="1179" w:bottom="849" w:left="1333" w:header="0" w:footer="3" w:gutter="0"/>
          <w:cols w:space="720"/>
          <w:noEndnote/>
          <w:docGrid w:linePitch="360"/>
        </w:sectPr>
      </w:pPr>
      <w:r w:rsidRPr="004B3B90">
        <w:rPr>
          <w:rStyle w:val="21"/>
          <w:b/>
          <w:bCs/>
          <w:sz w:val="26"/>
          <w:szCs w:val="26"/>
        </w:rPr>
        <w:t xml:space="preserve">Донецкой Народной Республики      </w:t>
      </w:r>
      <w:r>
        <w:rPr>
          <w:rStyle w:val="21"/>
          <w:b/>
          <w:bCs/>
          <w:sz w:val="26"/>
          <w:szCs w:val="26"/>
        </w:rPr>
        <w:t xml:space="preserve">            </w:t>
      </w:r>
      <w:r w:rsidRPr="004B3B90">
        <w:rPr>
          <w:rStyle w:val="21"/>
          <w:b/>
          <w:bCs/>
          <w:sz w:val="26"/>
          <w:szCs w:val="26"/>
        </w:rPr>
        <w:t xml:space="preserve">                                   А. В. Захарч</w:t>
      </w:r>
      <w:r>
        <w:rPr>
          <w:rStyle w:val="21"/>
          <w:b/>
          <w:bCs/>
          <w:sz w:val="26"/>
          <w:szCs w:val="26"/>
        </w:rPr>
        <w:t>енко</w:t>
      </w:r>
    </w:p>
    <w:p w:rsidR="00CE558F" w:rsidRPr="004B3B90" w:rsidRDefault="00862A66" w:rsidP="00977F89">
      <w:pPr>
        <w:pStyle w:val="50"/>
        <w:spacing w:after="0" w:line="276" w:lineRule="auto"/>
        <w:ind w:left="5720" w:right="440"/>
        <w:rPr>
          <w:rStyle w:val="51"/>
          <w:bCs/>
          <w:sz w:val="26"/>
          <w:szCs w:val="26"/>
        </w:rPr>
      </w:pPr>
      <w:r w:rsidRPr="004B3B90">
        <w:rPr>
          <w:rStyle w:val="51"/>
          <w:bCs/>
          <w:sz w:val="26"/>
          <w:szCs w:val="26"/>
        </w:rPr>
        <w:lastRenderedPageBreak/>
        <w:t xml:space="preserve">Приложение </w:t>
      </w:r>
      <w:r w:rsidR="00AC0A41" w:rsidRPr="004B3B90">
        <w:rPr>
          <w:rStyle w:val="51"/>
          <w:bCs/>
          <w:sz w:val="26"/>
          <w:szCs w:val="26"/>
        </w:rPr>
        <w:br/>
      </w:r>
      <w:r w:rsidRPr="004B3B90">
        <w:rPr>
          <w:rStyle w:val="52"/>
          <w:bCs/>
          <w:sz w:val="26"/>
          <w:szCs w:val="26"/>
        </w:rPr>
        <w:t>к Распоряжению Г</w:t>
      </w:r>
      <w:r w:rsidR="00F44392" w:rsidRPr="004B3B90">
        <w:rPr>
          <w:rStyle w:val="5SegoeUI85pt"/>
          <w:rFonts w:ascii="Times New Roman" w:hAnsi="Times New Roman" w:cs="Times New Roman"/>
          <w:bCs/>
          <w:sz w:val="26"/>
          <w:szCs w:val="26"/>
        </w:rPr>
        <w:t>лав</w:t>
      </w:r>
      <w:r w:rsidRPr="004B3B90">
        <w:rPr>
          <w:rStyle w:val="5SegoeUI85pt"/>
          <w:rFonts w:ascii="Times New Roman" w:hAnsi="Times New Roman" w:cs="Times New Roman"/>
          <w:bCs/>
          <w:sz w:val="26"/>
          <w:szCs w:val="26"/>
        </w:rPr>
        <w:t xml:space="preserve">ы </w:t>
      </w:r>
      <w:r w:rsidR="00F44392" w:rsidRPr="004B3B90">
        <w:rPr>
          <w:rStyle w:val="5SegoeUI85pt"/>
          <w:rFonts w:ascii="Times New Roman" w:hAnsi="Times New Roman" w:cs="Times New Roman"/>
          <w:bCs/>
          <w:sz w:val="26"/>
          <w:szCs w:val="26"/>
        </w:rPr>
        <w:br/>
      </w:r>
      <w:r w:rsidRPr="004B3B90">
        <w:rPr>
          <w:rStyle w:val="51"/>
          <w:bCs/>
          <w:sz w:val="26"/>
          <w:szCs w:val="26"/>
        </w:rPr>
        <w:t xml:space="preserve">Донецкой Народной Республики от </w:t>
      </w:r>
      <w:r w:rsidRPr="004B3B90">
        <w:rPr>
          <w:rStyle w:val="52"/>
          <w:bCs/>
          <w:sz w:val="26"/>
          <w:szCs w:val="26"/>
        </w:rPr>
        <w:t xml:space="preserve">14 </w:t>
      </w:r>
      <w:r w:rsidRPr="004B3B90">
        <w:rPr>
          <w:rStyle w:val="51"/>
          <w:bCs/>
          <w:sz w:val="26"/>
          <w:szCs w:val="26"/>
        </w:rPr>
        <w:t>сентября 2017 года №289</w:t>
      </w:r>
    </w:p>
    <w:p w:rsidR="00FC1DBB" w:rsidRPr="00F44392" w:rsidRDefault="00FC1DBB" w:rsidP="00977F89">
      <w:pPr>
        <w:pStyle w:val="50"/>
        <w:spacing w:after="0" w:line="276" w:lineRule="auto"/>
        <w:ind w:left="5720" w:right="440"/>
        <w:rPr>
          <w:rStyle w:val="51"/>
          <w:b/>
          <w:bCs/>
          <w:sz w:val="26"/>
          <w:szCs w:val="26"/>
        </w:rPr>
      </w:pPr>
    </w:p>
    <w:p w:rsidR="00FC1DBB" w:rsidRPr="00F44392" w:rsidRDefault="00FC1DBB" w:rsidP="00977F89">
      <w:pPr>
        <w:pStyle w:val="50"/>
        <w:spacing w:after="0" w:line="276" w:lineRule="auto"/>
        <w:ind w:left="5720" w:right="440"/>
        <w:rPr>
          <w:sz w:val="26"/>
          <w:szCs w:val="26"/>
        </w:rPr>
      </w:pPr>
    </w:p>
    <w:p w:rsidR="00CE558F" w:rsidRPr="004B3B90" w:rsidRDefault="00862A66" w:rsidP="00977F89">
      <w:pPr>
        <w:pStyle w:val="3"/>
        <w:spacing w:before="0" w:after="0" w:line="276" w:lineRule="auto"/>
        <w:jc w:val="center"/>
        <w:rPr>
          <w:rStyle w:val="22"/>
          <w:b/>
          <w:sz w:val="26"/>
          <w:szCs w:val="26"/>
        </w:rPr>
      </w:pPr>
      <w:r w:rsidRPr="004B3B90">
        <w:rPr>
          <w:rStyle w:val="22"/>
          <w:b/>
          <w:sz w:val="26"/>
          <w:szCs w:val="26"/>
        </w:rPr>
        <w:t xml:space="preserve">Изделия медицинского назначения, подлежащие </w:t>
      </w:r>
      <w:r w:rsidR="00F44392" w:rsidRPr="004B3B90">
        <w:rPr>
          <w:rStyle w:val="22"/>
          <w:b/>
          <w:sz w:val="26"/>
          <w:szCs w:val="26"/>
        </w:rPr>
        <w:br/>
      </w:r>
      <w:r w:rsidRPr="004B3B90">
        <w:rPr>
          <w:rStyle w:val="22"/>
          <w:b/>
          <w:sz w:val="26"/>
          <w:szCs w:val="26"/>
        </w:rPr>
        <w:t>закупке учреждениями здравоохранения у Государственного предприятия «Республиканский центр «Торговый дом «Лекарства Донбасса»</w:t>
      </w:r>
    </w:p>
    <w:p w:rsidR="00AC0A41" w:rsidRPr="00F44392" w:rsidRDefault="00AC0A41" w:rsidP="00977F89">
      <w:pPr>
        <w:pStyle w:val="3"/>
        <w:spacing w:before="0" w:after="0" w:line="276" w:lineRule="auto"/>
        <w:jc w:val="center"/>
        <w:rPr>
          <w:sz w:val="26"/>
          <w:szCs w:val="26"/>
        </w:rPr>
      </w:pPr>
    </w:p>
    <w:p w:rsidR="004B3B90" w:rsidRDefault="00862A66" w:rsidP="004B3B90">
      <w:pPr>
        <w:pStyle w:val="3"/>
        <w:numPr>
          <w:ilvl w:val="0"/>
          <w:numId w:val="2"/>
        </w:numPr>
        <w:tabs>
          <w:tab w:val="left" w:pos="709"/>
        </w:tabs>
        <w:spacing w:before="0" w:after="0" w:line="276" w:lineRule="auto"/>
        <w:ind w:firstLine="709"/>
        <w:rPr>
          <w:sz w:val="26"/>
          <w:szCs w:val="26"/>
        </w:rPr>
      </w:pPr>
      <w:r w:rsidRPr="00F44392">
        <w:rPr>
          <w:rStyle w:val="11"/>
          <w:sz w:val="26"/>
          <w:szCs w:val="26"/>
        </w:rPr>
        <w:t xml:space="preserve"> Перевязочные </w:t>
      </w:r>
      <w:r w:rsidRPr="00F44392">
        <w:rPr>
          <w:rStyle w:val="22"/>
          <w:sz w:val="26"/>
          <w:szCs w:val="26"/>
        </w:rPr>
        <w:t xml:space="preserve">и </w:t>
      </w:r>
      <w:r w:rsidRPr="00F44392">
        <w:rPr>
          <w:rStyle w:val="11"/>
          <w:sz w:val="26"/>
          <w:szCs w:val="26"/>
        </w:rPr>
        <w:t>шовные мате</w:t>
      </w:r>
      <w:r w:rsidRPr="00F44392">
        <w:rPr>
          <w:rStyle w:val="11"/>
          <w:sz w:val="26"/>
          <w:szCs w:val="26"/>
        </w:rPr>
        <w:t>риалы;</w:t>
      </w:r>
    </w:p>
    <w:p w:rsidR="004B3B90" w:rsidRDefault="00862A66" w:rsidP="004B3B90">
      <w:pPr>
        <w:pStyle w:val="3"/>
        <w:numPr>
          <w:ilvl w:val="0"/>
          <w:numId w:val="2"/>
        </w:numPr>
        <w:tabs>
          <w:tab w:val="left" w:pos="709"/>
        </w:tabs>
        <w:spacing w:before="0" w:after="0" w:line="276" w:lineRule="auto"/>
        <w:ind w:firstLine="709"/>
        <w:rPr>
          <w:sz w:val="26"/>
          <w:szCs w:val="26"/>
        </w:rPr>
      </w:pPr>
      <w:r w:rsidRPr="004B3B90">
        <w:rPr>
          <w:rStyle w:val="22"/>
          <w:sz w:val="26"/>
          <w:szCs w:val="26"/>
        </w:rPr>
        <w:t xml:space="preserve"> Шприцы;</w:t>
      </w:r>
    </w:p>
    <w:p w:rsidR="004B3B90" w:rsidRDefault="00862A66" w:rsidP="004B3B90">
      <w:pPr>
        <w:pStyle w:val="3"/>
        <w:numPr>
          <w:ilvl w:val="0"/>
          <w:numId w:val="2"/>
        </w:numPr>
        <w:tabs>
          <w:tab w:val="left" w:pos="709"/>
        </w:tabs>
        <w:spacing w:before="0" w:after="0" w:line="276" w:lineRule="auto"/>
        <w:ind w:firstLine="709"/>
        <w:rPr>
          <w:sz w:val="26"/>
          <w:szCs w:val="26"/>
        </w:rPr>
      </w:pPr>
      <w:r w:rsidRPr="004B3B90">
        <w:rPr>
          <w:rStyle w:val="11"/>
          <w:sz w:val="26"/>
          <w:szCs w:val="26"/>
        </w:rPr>
        <w:t>Системы переливания крови;</w:t>
      </w:r>
    </w:p>
    <w:p w:rsidR="00CE558F" w:rsidRPr="004B3B90" w:rsidRDefault="00862A66" w:rsidP="004B3B90">
      <w:pPr>
        <w:pStyle w:val="3"/>
        <w:numPr>
          <w:ilvl w:val="0"/>
          <w:numId w:val="2"/>
        </w:numPr>
        <w:tabs>
          <w:tab w:val="left" w:pos="709"/>
        </w:tabs>
        <w:spacing w:before="0" w:after="0" w:line="276" w:lineRule="auto"/>
        <w:ind w:firstLine="709"/>
        <w:rPr>
          <w:sz w:val="26"/>
          <w:szCs w:val="26"/>
        </w:rPr>
      </w:pPr>
      <w:r w:rsidRPr="004B3B90">
        <w:rPr>
          <w:rStyle w:val="11"/>
          <w:sz w:val="28"/>
          <w:szCs w:val="28"/>
        </w:rPr>
        <w:t>Системы переливания растворов;</w:t>
      </w:r>
    </w:p>
    <w:p w:rsidR="00CE558F" w:rsidRPr="00F44392" w:rsidRDefault="00862A66" w:rsidP="00AC0A41">
      <w:pPr>
        <w:pStyle w:val="3"/>
        <w:numPr>
          <w:ilvl w:val="0"/>
          <w:numId w:val="2"/>
        </w:numPr>
        <w:tabs>
          <w:tab w:val="left" w:pos="709"/>
        </w:tabs>
        <w:spacing w:before="0" w:after="0" w:line="276" w:lineRule="auto"/>
        <w:ind w:firstLine="709"/>
        <w:rPr>
          <w:sz w:val="26"/>
          <w:szCs w:val="26"/>
        </w:rPr>
      </w:pPr>
      <w:r w:rsidRPr="00F44392">
        <w:rPr>
          <w:rStyle w:val="22"/>
          <w:sz w:val="28"/>
          <w:szCs w:val="28"/>
        </w:rPr>
        <w:t xml:space="preserve"> </w:t>
      </w:r>
      <w:r w:rsidRPr="00F44392">
        <w:rPr>
          <w:rStyle w:val="11"/>
          <w:sz w:val="26"/>
          <w:szCs w:val="26"/>
        </w:rPr>
        <w:t>Перчатки;</w:t>
      </w:r>
    </w:p>
    <w:p w:rsidR="00CE558F" w:rsidRPr="00F44392" w:rsidRDefault="00862A66" w:rsidP="00AC0A41">
      <w:pPr>
        <w:pStyle w:val="3"/>
        <w:numPr>
          <w:ilvl w:val="0"/>
          <w:numId w:val="2"/>
        </w:numPr>
        <w:tabs>
          <w:tab w:val="left" w:pos="709"/>
        </w:tabs>
        <w:spacing w:before="0" w:after="0" w:line="276" w:lineRule="auto"/>
        <w:ind w:firstLine="709"/>
        <w:rPr>
          <w:sz w:val="26"/>
          <w:szCs w:val="26"/>
        </w:rPr>
      </w:pPr>
      <w:r w:rsidRPr="00F44392">
        <w:rPr>
          <w:rStyle w:val="11"/>
          <w:sz w:val="26"/>
          <w:szCs w:val="26"/>
        </w:rPr>
        <w:t xml:space="preserve"> Дезинфицирующие средства;</w:t>
      </w:r>
    </w:p>
    <w:p w:rsidR="00CE558F" w:rsidRPr="00F44392" w:rsidRDefault="00862A66" w:rsidP="00AC0A41">
      <w:pPr>
        <w:pStyle w:val="3"/>
        <w:numPr>
          <w:ilvl w:val="0"/>
          <w:numId w:val="2"/>
        </w:numPr>
        <w:tabs>
          <w:tab w:val="left" w:pos="709"/>
        </w:tabs>
        <w:spacing w:before="0" w:after="0" w:line="276" w:lineRule="auto"/>
        <w:ind w:firstLine="709"/>
        <w:rPr>
          <w:sz w:val="26"/>
          <w:szCs w:val="26"/>
        </w:rPr>
      </w:pPr>
      <w:r w:rsidRPr="00F44392">
        <w:rPr>
          <w:rStyle w:val="11"/>
          <w:sz w:val="26"/>
          <w:szCs w:val="26"/>
        </w:rPr>
        <w:t xml:space="preserve"> Антисептические средства.</w:t>
      </w:r>
    </w:p>
    <w:sectPr w:rsidR="00CE558F" w:rsidRPr="00F44392" w:rsidSect="00F44392">
      <w:pgSz w:w="11906" w:h="16838"/>
      <w:pgMar w:top="1843" w:right="1206" w:bottom="0" w:left="123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A66" w:rsidRDefault="00862A66" w:rsidP="00CE558F">
      <w:r>
        <w:separator/>
      </w:r>
    </w:p>
  </w:endnote>
  <w:endnote w:type="continuationSeparator" w:id="1">
    <w:p w:rsidR="00862A66" w:rsidRDefault="00862A66" w:rsidP="00CE5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A66" w:rsidRDefault="00862A66"/>
  </w:footnote>
  <w:footnote w:type="continuationSeparator" w:id="1">
    <w:p w:rsidR="00862A66" w:rsidRDefault="00862A6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75950"/>
    <w:multiLevelType w:val="multilevel"/>
    <w:tmpl w:val="53C06B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3E08B5"/>
    <w:multiLevelType w:val="multilevel"/>
    <w:tmpl w:val="641026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E558F"/>
    <w:rsid w:val="00193499"/>
    <w:rsid w:val="004B3B90"/>
    <w:rsid w:val="00736E28"/>
    <w:rsid w:val="00862A66"/>
    <w:rsid w:val="00977F89"/>
    <w:rsid w:val="009A1039"/>
    <w:rsid w:val="00AC0A41"/>
    <w:rsid w:val="00B522DB"/>
    <w:rsid w:val="00C01CFD"/>
    <w:rsid w:val="00C37F98"/>
    <w:rsid w:val="00C44A7E"/>
    <w:rsid w:val="00CE558F"/>
    <w:rsid w:val="00F44392"/>
    <w:rsid w:val="00FC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558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558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E55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4pt">
    <w:name w:val="Заголовок №1 + 14 pt;Полужирный"/>
    <w:basedOn w:val="1"/>
    <w:rsid w:val="00CE558F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114pt0">
    <w:name w:val="Заголовок №1 + 14 pt;Полужирный"/>
    <w:basedOn w:val="1"/>
    <w:rsid w:val="00CE558F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CE55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CE558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E55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sid w:val="00CE55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CE55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sid w:val="00CE558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Основной текст2"/>
    <w:basedOn w:val="a4"/>
    <w:rsid w:val="00CE558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Exact">
    <w:name w:val="Подпись к картинке Exact"/>
    <w:basedOn w:val="a0"/>
    <w:link w:val="a5"/>
    <w:rsid w:val="00CE55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Exact0">
    <w:name w:val="Подпись к картинке Exact"/>
    <w:basedOn w:val="Exact"/>
    <w:rsid w:val="00CE558F"/>
    <w:rPr>
      <w:color w:val="00000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CE55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basedOn w:val="30"/>
    <w:rsid w:val="00CE55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E55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1">
    <w:name w:val="Основной текст (5)"/>
    <w:basedOn w:val="5"/>
    <w:rsid w:val="00CE55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2">
    <w:name w:val="Основной текст (5)"/>
    <w:basedOn w:val="5"/>
    <w:rsid w:val="00CE55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SegoeUI85pt">
    <w:name w:val="Основной текст (5) + Segoe UI;8;5 pt"/>
    <w:basedOn w:val="5"/>
    <w:rsid w:val="00CE558F"/>
    <w:rPr>
      <w:rFonts w:ascii="Segoe UI" w:eastAsia="Segoe UI" w:hAnsi="Segoe UI" w:cs="Segoe UI"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paragraph" w:customStyle="1" w:styleId="10">
    <w:name w:val="Заголовок №1"/>
    <w:basedOn w:val="a"/>
    <w:link w:val="1"/>
    <w:rsid w:val="00CE558F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CE558F"/>
    <w:pPr>
      <w:spacing w:line="312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CE558F"/>
    <w:pPr>
      <w:spacing w:after="300" w:line="312" w:lineRule="exact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3">
    <w:name w:val="Основной текст3"/>
    <w:basedOn w:val="a"/>
    <w:link w:val="a4"/>
    <w:rsid w:val="00CE558F"/>
    <w:pPr>
      <w:spacing w:before="300" w:after="300" w:line="30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Exact"/>
    <w:rsid w:val="00CE558F"/>
    <w:pPr>
      <w:spacing w:line="0" w:lineRule="atLeast"/>
    </w:pPr>
    <w:rPr>
      <w:rFonts w:ascii="Times New Roman" w:eastAsia="Times New Roman" w:hAnsi="Times New Roman" w:cs="Times New Roman"/>
      <w:b/>
      <w:bCs/>
      <w:spacing w:val="6"/>
      <w:sz w:val="21"/>
      <w:szCs w:val="21"/>
    </w:rPr>
  </w:style>
  <w:style w:type="paragraph" w:customStyle="1" w:styleId="31">
    <w:name w:val="Основной текст (3)"/>
    <w:basedOn w:val="a"/>
    <w:link w:val="30"/>
    <w:rsid w:val="00CE558F"/>
    <w:pPr>
      <w:spacing w:before="18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rsid w:val="00CE558F"/>
    <w:pPr>
      <w:spacing w:after="360" w:line="269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736E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6E2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7-2-ot-31-05-2016-g-ob-utverzhdenii-vremennogo-poryadka-o-provedenii-zakupok-tovarov-rabot-i-uslug-za-byudzhetnye-sredstva-i-sobstvennye-sredstva-predpriyatij-v-do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0-1-ot-16-08-2016-g-o-vnesenii-izmenenij-v-postanovlenie-soveta-ministrov-donetskoj-narodnoj-respubliki-ot-31-05-2016-7-2-ob-utverzhdenii-vremennogo-poryadka-o-pr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2019-01-09T12:19:00Z</dcterms:created>
  <dcterms:modified xsi:type="dcterms:W3CDTF">2019-01-09T12:40:00Z</dcterms:modified>
</cp:coreProperties>
</file>