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B61" w:rsidRDefault="00FB7357" w:rsidP="003829BD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D0B61" w:rsidRDefault="00FB7357" w:rsidP="003829BD">
      <w:pPr>
        <w:pStyle w:val="10"/>
        <w:keepNext/>
        <w:keepLines/>
        <w:spacing w:after="0" w:line="276" w:lineRule="auto"/>
      </w:pPr>
      <w:r>
        <w:rPr>
          <w:rStyle w:val="11"/>
          <w:b/>
          <w:bCs/>
        </w:rPr>
        <w:t>СОВЕТ МИНИСТРОВ</w:t>
      </w:r>
    </w:p>
    <w:p w:rsidR="006D0B61" w:rsidRDefault="00FB7357" w:rsidP="003829BD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3829BD" w:rsidRDefault="003829BD" w:rsidP="003829BD">
      <w:pPr>
        <w:pStyle w:val="10"/>
        <w:keepNext/>
        <w:keepLines/>
        <w:spacing w:after="0" w:line="276" w:lineRule="auto"/>
      </w:pPr>
    </w:p>
    <w:p w:rsidR="006D0B61" w:rsidRDefault="00FB7357" w:rsidP="003829BD">
      <w:pPr>
        <w:pStyle w:val="20"/>
        <w:keepNext/>
        <w:keepLines/>
        <w:spacing w:before="0" w:after="0" w:line="276" w:lineRule="auto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3829BD" w:rsidRDefault="003829BD" w:rsidP="003829BD">
      <w:pPr>
        <w:pStyle w:val="20"/>
        <w:keepNext/>
        <w:keepLines/>
        <w:spacing w:before="0" w:after="0" w:line="276" w:lineRule="auto"/>
      </w:pPr>
    </w:p>
    <w:p w:rsidR="006D0B61" w:rsidRDefault="00FB7357" w:rsidP="003829BD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от 07 декабря 2017 г. № 16-10</w:t>
      </w:r>
    </w:p>
    <w:p w:rsidR="003829BD" w:rsidRDefault="003829BD" w:rsidP="003829BD">
      <w:pPr>
        <w:pStyle w:val="23"/>
        <w:spacing w:before="0" w:after="0" w:line="276" w:lineRule="auto"/>
        <w:rPr>
          <w:rStyle w:val="24"/>
          <w:b/>
          <w:bCs/>
        </w:rPr>
      </w:pPr>
    </w:p>
    <w:p w:rsidR="003829BD" w:rsidRDefault="003829BD" w:rsidP="003829BD">
      <w:pPr>
        <w:pStyle w:val="23"/>
        <w:spacing w:before="0" w:after="0" w:line="276" w:lineRule="auto"/>
      </w:pPr>
    </w:p>
    <w:p w:rsidR="006D0B61" w:rsidRPr="003829BD" w:rsidRDefault="00FB7357" w:rsidP="003829BD">
      <w:pPr>
        <w:pStyle w:val="23"/>
        <w:spacing w:before="0" w:after="0" w:line="276" w:lineRule="auto"/>
        <w:rPr>
          <w:sz w:val="26"/>
          <w:szCs w:val="26"/>
        </w:rPr>
      </w:pPr>
      <w:r w:rsidRPr="003829BD">
        <w:rPr>
          <w:rStyle w:val="24"/>
          <w:b/>
          <w:bCs/>
          <w:sz w:val="26"/>
          <w:szCs w:val="26"/>
        </w:rPr>
        <w:t>Об утверждении Порядка технического обслуживания</w:t>
      </w:r>
    </w:p>
    <w:p w:rsidR="006D0B61" w:rsidRPr="003829BD" w:rsidRDefault="00FB7357" w:rsidP="003829BD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3829BD">
        <w:rPr>
          <w:rStyle w:val="24"/>
          <w:b/>
          <w:bCs/>
          <w:sz w:val="26"/>
          <w:szCs w:val="26"/>
        </w:rPr>
        <w:t>и ремонта регистраторов расчетных операций</w:t>
      </w:r>
    </w:p>
    <w:p w:rsidR="003829BD" w:rsidRPr="003829BD" w:rsidRDefault="003829BD" w:rsidP="003829BD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3829BD" w:rsidRPr="003829BD" w:rsidRDefault="003829BD" w:rsidP="003829BD">
      <w:pPr>
        <w:pStyle w:val="23"/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00"/>
        <w:rPr>
          <w:rStyle w:val="12"/>
          <w:sz w:val="26"/>
          <w:szCs w:val="26"/>
        </w:rPr>
      </w:pPr>
      <w:r w:rsidRPr="003829BD">
        <w:rPr>
          <w:rStyle w:val="12"/>
          <w:sz w:val="26"/>
          <w:szCs w:val="26"/>
        </w:rPr>
        <w:t xml:space="preserve">В соответствии с </w:t>
      </w:r>
      <w:hyperlink r:id="rId7" w:history="1">
        <w:r w:rsidRPr="00F30698">
          <w:rPr>
            <w:rStyle w:val="a3"/>
            <w:sz w:val="26"/>
            <w:szCs w:val="26"/>
          </w:rPr>
          <w:t xml:space="preserve">Законом Донецкой Народной Республики «О </w:t>
        </w:r>
        <w:r w:rsidRPr="00F30698">
          <w:rPr>
            <w:rStyle w:val="a3"/>
            <w:sz w:val="26"/>
            <w:szCs w:val="26"/>
          </w:rPr>
          <w:t>регистрации расчетных операций при осуществлении наличных и (или) безналичных расчетов»</w:t>
        </w:r>
      </w:hyperlink>
      <w:r w:rsidRPr="003829BD">
        <w:rPr>
          <w:rStyle w:val="12"/>
          <w:sz w:val="26"/>
          <w:szCs w:val="26"/>
        </w:rPr>
        <w:t xml:space="preserve"> Президиум Совета Министров Донецкой Народной Республики</w:t>
      </w:r>
    </w:p>
    <w:p w:rsidR="003829BD" w:rsidRPr="003829BD" w:rsidRDefault="003829BD" w:rsidP="003829BD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</w:p>
    <w:p w:rsidR="006D0B61" w:rsidRPr="003829BD" w:rsidRDefault="00FB7357" w:rsidP="003829BD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3829BD">
        <w:rPr>
          <w:rStyle w:val="24"/>
          <w:b/>
          <w:bCs/>
          <w:sz w:val="26"/>
          <w:szCs w:val="26"/>
        </w:rPr>
        <w:t>ПОСТАНОВЛЯЕТ:</w:t>
      </w:r>
    </w:p>
    <w:p w:rsidR="003829BD" w:rsidRPr="003829BD" w:rsidRDefault="003829BD" w:rsidP="003829BD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6D0B61" w:rsidRPr="003829BD" w:rsidRDefault="00FB7357" w:rsidP="00E1074E">
      <w:pPr>
        <w:pStyle w:val="5"/>
        <w:numPr>
          <w:ilvl w:val="0"/>
          <w:numId w:val="1"/>
        </w:numPr>
        <w:spacing w:before="120" w:after="120" w:line="276" w:lineRule="auto"/>
        <w:ind w:left="23" w:right="23" w:firstLine="697"/>
        <w:rPr>
          <w:sz w:val="26"/>
          <w:szCs w:val="26"/>
        </w:rPr>
      </w:pPr>
      <w:r w:rsidRPr="003829BD">
        <w:rPr>
          <w:rStyle w:val="12"/>
          <w:sz w:val="26"/>
          <w:szCs w:val="26"/>
        </w:rPr>
        <w:t xml:space="preserve"> Утвердить Порядок технического обслуживания и ремонта регистраторов расчетных операций (прилагает</w:t>
      </w:r>
      <w:r w:rsidRPr="003829BD">
        <w:rPr>
          <w:rStyle w:val="12"/>
          <w:sz w:val="26"/>
          <w:szCs w:val="26"/>
        </w:rPr>
        <w:t>ся).</w:t>
      </w:r>
    </w:p>
    <w:p w:rsidR="006D0B61" w:rsidRPr="003829BD" w:rsidRDefault="00FB7357" w:rsidP="00E1074E">
      <w:pPr>
        <w:pStyle w:val="5"/>
        <w:numPr>
          <w:ilvl w:val="0"/>
          <w:numId w:val="1"/>
        </w:numPr>
        <w:spacing w:before="120" w:after="120" w:line="276" w:lineRule="auto"/>
        <w:ind w:left="23" w:right="23" w:firstLine="697"/>
        <w:rPr>
          <w:rStyle w:val="12"/>
          <w:sz w:val="26"/>
          <w:szCs w:val="26"/>
        </w:rPr>
      </w:pPr>
      <w:r w:rsidRPr="003829BD">
        <w:rPr>
          <w:rStyle w:val="12"/>
          <w:sz w:val="26"/>
          <w:szCs w:val="26"/>
        </w:rPr>
        <w:t xml:space="preserve"> Настоящее Постановление вступает в силу со дня официального опубликования.</w:t>
      </w:r>
    </w:p>
    <w:p w:rsidR="003829BD" w:rsidRPr="003829BD" w:rsidRDefault="003829BD" w:rsidP="003829BD">
      <w:pPr>
        <w:pStyle w:val="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829BD" w:rsidRPr="003829BD" w:rsidRDefault="003829BD" w:rsidP="003829BD">
      <w:pPr>
        <w:pStyle w:val="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829BD" w:rsidRPr="003829BD" w:rsidRDefault="003829BD" w:rsidP="003829BD">
      <w:pPr>
        <w:pStyle w:val="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829BD" w:rsidRPr="00E1074E" w:rsidRDefault="00E1074E" w:rsidP="003829BD">
      <w:pPr>
        <w:pStyle w:val="5"/>
        <w:spacing w:before="0" w:after="0" w:line="276" w:lineRule="auto"/>
        <w:ind w:right="20"/>
        <w:rPr>
          <w:rStyle w:val="12"/>
          <w:b/>
          <w:sz w:val="26"/>
          <w:szCs w:val="26"/>
        </w:rPr>
      </w:pPr>
      <w:r w:rsidRPr="00E1074E">
        <w:rPr>
          <w:rStyle w:val="12"/>
          <w:b/>
          <w:sz w:val="26"/>
          <w:szCs w:val="26"/>
        </w:rPr>
        <w:t>Председатель</w:t>
      </w:r>
      <w:r w:rsidRPr="00E1074E">
        <w:rPr>
          <w:rStyle w:val="12"/>
          <w:b/>
          <w:sz w:val="26"/>
          <w:szCs w:val="26"/>
        </w:rPr>
        <w:br/>
        <w:t xml:space="preserve">Совета Министров                       </w:t>
      </w:r>
      <w:r>
        <w:rPr>
          <w:rStyle w:val="12"/>
          <w:b/>
          <w:sz w:val="26"/>
          <w:szCs w:val="26"/>
        </w:rPr>
        <w:t xml:space="preserve">                   </w:t>
      </w:r>
      <w:r w:rsidRPr="00E1074E">
        <w:rPr>
          <w:rStyle w:val="12"/>
          <w:b/>
          <w:sz w:val="26"/>
          <w:szCs w:val="26"/>
        </w:rPr>
        <w:t xml:space="preserve">                                   А. В. Захарченко</w:t>
      </w:r>
    </w:p>
    <w:p w:rsidR="003829BD" w:rsidRPr="00E1074E" w:rsidRDefault="003829BD" w:rsidP="003829BD">
      <w:pPr>
        <w:pStyle w:val="5"/>
        <w:spacing w:before="0" w:after="0" w:line="276" w:lineRule="auto"/>
        <w:ind w:right="20"/>
        <w:rPr>
          <w:rStyle w:val="12"/>
          <w:b/>
          <w:sz w:val="26"/>
          <w:szCs w:val="26"/>
        </w:rPr>
      </w:pPr>
    </w:p>
    <w:p w:rsidR="003829BD" w:rsidRPr="003829BD" w:rsidRDefault="003829BD" w:rsidP="003829BD">
      <w:pPr>
        <w:pStyle w:val="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3829BD" w:rsidRDefault="003829BD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AF371C" w:rsidRPr="003829BD" w:rsidRDefault="00AF371C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Pr="003829BD" w:rsidRDefault="00FB7357" w:rsidP="003829BD">
      <w:pPr>
        <w:pStyle w:val="5"/>
        <w:spacing w:before="0" w:after="0" w:line="276" w:lineRule="auto"/>
        <w:ind w:left="5120"/>
        <w:jc w:val="left"/>
        <w:rPr>
          <w:sz w:val="26"/>
          <w:szCs w:val="26"/>
        </w:rPr>
      </w:pPr>
      <w:r w:rsidRPr="003829BD">
        <w:rPr>
          <w:sz w:val="26"/>
          <w:szCs w:val="26"/>
        </w:rPr>
        <w:lastRenderedPageBreak/>
        <w:t>УТВЕРЖДЕН</w:t>
      </w:r>
    </w:p>
    <w:p w:rsidR="006D0B61" w:rsidRPr="003829BD" w:rsidRDefault="00FB7357" w:rsidP="003829BD">
      <w:pPr>
        <w:pStyle w:val="5"/>
        <w:spacing w:before="0" w:after="0" w:line="276" w:lineRule="auto"/>
        <w:ind w:left="5120" w:right="620"/>
        <w:jc w:val="left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Постановлением</w:t>
      </w:r>
    </w:p>
    <w:p w:rsidR="006D0B61" w:rsidRPr="003829BD" w:rsidRDefault="00FB7357" w:rsidP="003829BD">
      <w:pPr>
        <w:pStyle w:val="5"/>
        <w:spacing w:before="0" w:after="0" w:line="276" w:lineRule="auto"/>
        <w:ind w:left="5120" w:right="620"/>
        <w:jc w:val="left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Президиума Совета Министров Донецкой Народной Республики</w:t>
      </w:r>
    </w:p>
    <w:p w:rsidR="006D0B61" w:rsidRPr="003829BD" w:rsidRDefault="00FB7357" w:rsidP="003829BD">
      <w:pPr>
        <w:pStyle w:val="5"/>
        <w:spacing w:before="0" w:after="0" w:line="276" w:lineRule="auto"/>
        <w:ind w:left="5120" w:right="620"/>
        <w:jc w:val="left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>от 07 декабря 20</w:t>
      </w:r>
      <w:r w:rsidRPr="003829BD">
        <w:rPr>
          <w:sz w:val="26"/>
          <w:szCs w:val="26"/>
        </w:rPr>
        <w:t>1</w:t>
      </w:r>
      <w:r w:rsidRPr="003829BD">
        <w:rPr>
          <w:rStyle w:val="25"/>
          <w:sz w:val="26"/>
          <w:szCs w:val="26"/>
        </w:rPr>
        <w:t>7 г. № 16-10</w:t>
      </w:r>
    </w:p>
    <w:p w:rsidR="003829BD" w:rsidRPr="003829BD" w:rsidRDefault="003829BD" w:rsidP="003829BD">
      <w:pPr>
        <w:pStyle w:val="5"/>
        <w:spacing w:before="0" w:after="0" w:line="276" w:lineRule="auto"/>
        <w:ind w:left="5120" w:right="620"/>
        <w:jc w:val="left"/>
        <w:rPr>
          <w:rStyle w:val="25"/>
          <w:sz w:val="26"/>
          <w:szCs w:val="26"/>
        </w:rPr>
      </w:pPr>
    </w:p>
    <w:p w:rsidR="003829BD" w:rsidRPr="003829BD" w:rsidRDefault="003829BD" w:rsidP="003829BD">
      <w:pPr>
        <w:pStyle w:val="5"/>
        <w:spacing w:before="0" w:after="0" w:line="276" w:lineRule="auto"/>
        <w:ind w:left="5120" w:right="620"/>
        <w:jc w:val="left"/>
        <w:rPr>
          <w:rStyle w:val="25"/>
          <w:sz w:val="26"/>
          <w:szCs w:val="26"/>
        </w:rPr>
      </w:pPr>
    </w:p>
    <w:p w:rsidR="003829BD" w:rsidRPr="003829BD" w:rsidRDefault="003829BD" w:rsidP="003829BD">
      <w:pPr>
        <w:pStyle w:val="5"/>
        <w:spacing w:before="0" w:after="0" w:line="276" w:lineRule="auto"/>
        <w:ind w:left="5120" w:right="620"/>
        <w:jc w:val="left"/>
        <w:rPr>
          <w:sz w:val="26"/>
          <w:szCs w:val="26"/>
        </w:rPr>
      </w:pPr>
    </w:p>
    <w:p w:rsidR="006D0B61" w:rsidRPr="003829BD" w:rsidRDefault="00FB7357" w:rsidP="003829BD">
      <w:pPr>
        <w:pStyle w:val="23"/>
        <w:spacing w:before="0" w:after="0" w:line="276" w:lineRule="auto"/>
        <w:rPr>
          <w:sz w:val="26"/>
          <w:szCs w:val="26"/>
        </w:rPr>
      </w:pPr>
      <w:r w:rsidRPr="003829BD">
        <w:rPr>
          <w:rStyle w:val="26"/>
          <w:b/>
          <w:bCs/>
          <w:sz w:val="26"/>
          <w:szCs w:val="26"/>
        </w:rPr>
        <w:t>ПОРЯДОК</w:t>
      </w:r>
    </w:p>
    <w:p w:rsidR="006D0B61" w:rsidRPr="003829BD" w:rsidRDefault="00FB7357" w:rsidP="003829BD">
      <w:pPr>
        <w:pStyle w:val="23"/>
        <w:spacing w:before="0" w:after="0" w:line="276" w:lineRule="auto"/>
        <w:rPr>
          <w:sz w:val="26"/>
          <w:szCs w:val="26"/>
        </w:rPr>
      </w:pPr>
      <w:r w:rsidRPr="003829BD">
        <w:rPr>
          <w:rStyle w:val="26"/>
          <w:b/>
          <w:bCs/>
          <w:sz w:val="26"/>
          <w:szCs w:val="26"/>
        </w:rPr>
        <w:t>технического обслуживания</w:t>
      </w:r>
    </w:p>
    <w:p w:rsidR="006D0B61" w:rsidRDefault="00FB7357" w:rsidP="003829BD">
      <w:pPr>
        <w:pStyle w:val="23"/>
        <w:spacing w:before="0" w:after="0" w:line="276" w:lineRule="auto"/>
        <w:rPr>
          <w:rStyle w:val="26"/>
          <w:b/>
          <w:bCs/>
          <w:sz w:val="26"/>
          <w:szCs w:val="26"/>
        </w:rPr>
      </w:pPr>
      <w:r w:rsidRPr="003829BD">
        <w:rPr>
          <w:rStyle w:val="26"/>
          <w:b/>
          <w:bCs/>
          <w:sz w:val="26"/>
          <w:szCs w:val="26"/>
        </w:rPr>
        <w:t xml:space="preserve">и ремонта регистраторов </w:t>
      </w:r>
      <w:r w:rsidRPr="003829BD">
        <w:rPr>
          <w:rStyle w:val="26"/>
          <w:b/>
          <w:bCs/>
          <w:sz w:val="26"/>
          <w:szCs w:val="26"/>
        </w:rPr>
        <w:t>расчетных операций</w:t>
      </w:r>
    </w:p>
    <w:p w:rsidR="00AF371C" w:rsidRPr="003829BD" w:rsidRDefault="00AF371C" w:rsidP="003829BD">
      <w:pPr>
        <w:pStyle w:val="23"/>
        <w:spacing w:before="0" w:after="0" w:line="276" w:lineRule="auto"/>
        <w:rPr>
          <w:sz w:val="26"/>
          <w:szCs w:val="26"/>
        </w:rPr>
      </w:pPr>
    </w:p>
    <w:p w:rsidR="006D0B61" w:rsidRDefault="00FB7357" w:rsidP="003829BD">
      <w:pPr>
        <w:pStyle w:val="23"/>
        <w:spacing w:before="0" w:after="0" w:line="276" w:lineRule="auto"/>
        <w:rPr>
          <w:sz w:val="26"/>
          <w:szCs w:val="26"/>
        </w:rPr>
      </w:pPr>
      <w:r w:rsidRPr="003829BD">
        <w:rPr>
          <w:rStyle w:val="26"/>
          <w:b/>
          <w:bCs/>
          <w:sz w:val="26"/>
          <w:szCs w:val="26"/>
        </w:rPr>
        <w:t xml:space="preserve">I. </w:t>
      </w:r>
      <w:r w:rsidRPr="003829BD">
        <w:rPr>
          <w:sz w:val="26"/>
          <w:szCs w:val="26"/>
        </w:rPr>
        <w:t>Общие положения</w:t>
      </w:r>
    </w:p>
    <w:p w:rsidR="00AF371C" w:rsidRPr="003829BD" w:rsidRDefault="00AF371C" w:rsidP="003829BD">
      <w:pPr>
        <w:pStyle w:val="23"/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Настоящий Порядок определяет требования к техническому обслуживанию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ремонту регистраторов расчетных операций субъектов хозяйствования, которые в соответствии с </w:t>
      </w:r>
      <w:hyperlink r:id="rId8" w:history="1">
        <w:r w:rsidRPr="00F30698">
          <w:rPr>
            <w:rStyle w:val="a3"/>
            <w:sz w:val="26"/>
            <w:szCs w:val="26"/>
          </w:rPr>
          <w:t>Законом Донецкой Народной Республики «О применении реги</w:t>
        </w:r>
        <w:r w:rsidRPr="00F30698">
          <w:rPr>
            <w:rStyle w:val="a3"/>
            <w:sz w:val="26"/>
            <w:szCs w:val="26"/>
          </w:rPr>
          <w:t xml:space="preserve">страторов расчетных операций </w:t>
        </w:r>
        <w:r w:rsidRPr="00F30698">
          <w:rPr>
            <w:rStyle w:val="a3"/>
            <w:sz w:val="26"/>
            <w:szCs w:val="26"/>
          </w:rPr>
          <w:t xml:space="preserve">при </w:t>
        </w:r>
        <w:r w:rsidRPr="00F30698">
          <w:rPr>
            <w:rStyle w:val="a3"/>
            <w:sz w:val="26"/>
            <w:szCs w:val="26"/>
          </w:rPr>
          <w:t xml:space="preserve">осуществлении наличных </w:t>
        </w:r>
        <w:r w:rsidRPr="00F30698">
          <w:rPr>
            <w:rStyle w:val="a3"/>
            <w:sz w:val="26"/>
            <w:szCs w:val="26"/>
          </w:rPr>
          <w:t xml:space="preserve">и </w:t>
        </w:r>
        <w:r w:rsidRPr="00F30698">
          <w:rPr>
            <w:rStyle w:val="a3"/>
            <w:sz w:val="26"/>
            <w:szCs w:val="26"/>
          </w:rPr>
          <w:t>(или) безналичных расчетов»</w:t>
        </w:r>
      </w:hyperlink>
      <w:r w:rsidRPr="003829BD">
        <w:rPr>
          <w:rStyle w:val="25"/>
          <w:sz w:val="26"/>
          <w:szCs w:val="26"/>
        </w:rPr>
        <w:t xml:space="preserve"> применяются субъектами хозяйствования при осуществлении расчетных операций (далее Порядок).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настоящем Порядке термины употребляются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значении, приведенном в </w:t>
      </w:r>
      <w:hyperlink r:id="rId9" w:history="1">
        <w:r w:rsidRPr="00C05561">
          <w:rPr>
            <w:rStyle w:val="a3"/>
            <w:sz w:val="26"/>
            <w:szCs w:val="26"/>
          </w:rPr>
          <w:t>Законе До</w:t>
        </w:r>
        <w:r w:rsidRPr="00C05561">
          <w:rPr>
            <w:rStyle w:val="a3"/>
            <w:sz w:val="26"/>
            <w:szCs w:val="26"/>
          </w:rPr>
          <w:t xml:space="preserve">нецкой Народной Республики «О </w:t>
        </w:r>
        <w:r w:rsidRPr="00C05561">
          <w:rPr>
            <w:rStyle w:val="a3"/>
            <w:sz w:val="26"/>
            <w:szCs w:val="26"/>
          </w:rPr>
          <w:t xml:space="preserve">применении </w:t>
        </w:r>
        <w:r w:rsidRPr="00C05561">
          <w:rPr>
            <w:rStyle w:val="a3"/>
            <w:sz w:val="26"/>
            <w:szCs w:val="26"/>
          </w:rPr>
          <w:t xml:space="preserve">регистраторов расчетных операций при осуществлении наличных </w:t>
        </w:r>
        <w:r w:rsidRPr="00C05561">
          <w:rPr>
            <w:rStyle w:val="a3"/>
            <w:sz w:val="26"/>
            <w:szCs w:val="26"/>
          </w:rPr>
          <w:t xml:space="preserve">и </w:t>
        </w:r>
        <w:r w:rsidRPr="00C05561">
          <w:rPr>
            <w:rStyle w:val="a3"/>
            <w:sz w:val="26"/>
            <w:szCs w:val="26"/>
          </w:rPr>
          <w:t>(или) безналичных расчетов»</w:t>
        </w:r>
      </w:hyperlink>
      <w:r w:rsidRPr="003829BD">
        <w:rPr>
          <w:rStyle w:val="25"/>
          <w:sz w:val="26"/>
          <w:szCs w:val="26"/>
        </w:rPr>
        <w:t xml:space="preserve"> (далее - Закон).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Для целей настоящего Порядка также используются следующие термины: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введение </w:t>
      </w:r>
      <w:r w:rsidRPr="003829BD">
        <w:rPr>
          <w:rStyle w:val="a6"/>
          <w:sz w:val="26"/>
          <w:szCs w:val="26"/>
        </w:rPr>
        <w:t xml:space="preserve">в </w:t>
      </w:r>
      <w:r w:rsidRPr="003829BD">
        <w:rPr>
          <w:rStyle w:val="a5"/>
          <w:sz w:val="26"/>
          <w:szCs w:val="26"/>
        </w:rPr>
        <w:t xml:space="preserve">эксплуатацию </w:t>
      </w:r>
      <w:r w:rsidRPr="003829BD">
        <w:rPr>
          <w:rStyle w:val="25"/>
          <w:sz w:val="26"/>
          <w:szCs w:val="26"/>
        </w:rPr>
        <w:t xml:space="preserve">- работы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>техн</w:t>
      </w:r>
      <w:r w:rsidRPr="003829BD">
        <w:rPr>
          <w:rStyle w:val="25"/>
          <w:sz w:val="26"/>
          <w:szCs w:val="26"/>
        </w:rPr>
        <w:t xml:space="preserve">ическому обслуживанию регистратора расчетных операций (далее </w:t>
      </w:r>
      <w:r w:rsidRPr="003829BD">
        <w:rPr>
          <w:rStyle w:val="3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>регистратор), связанные с подготовкой его к эксплуатации (входной контроль, регулирование, устранение выявленных неисправностей) в соответствии с эксплуатационными документами производителя или</w:t>
      </w:r>
      <w:r w:rsidRPr="003829BD">
        <w:rPr>
          <w:rStyle w:val="25"/>
          <w:sz w:val="26"/>
          <w:szCs w:val="26"/>
        </w:rPr>
        <w:t xml:space="preserve"> поставщика (далее - эксплуатационные документы), а также введение обязательных реквизитов чека, фискального номера пользователя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перевод регистратора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фискальный режим работы;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гарантийный ремонт </w:t>
      </w:r>
      <w:r w:rsidRPr="003829BD">
        <w:rPr>
          <w:rStyle w:val="25"/>
          <w:sz w:val="26"/>
          <w:szCs w:val="26"/>
        </w:rPr>
        <w:t>- ремонт, должным образом введенного в эксплуатацию регист</w:t>
      </w:r>
      <w:r w:rsidRPr="003829BD">
        <w:rPr>
          <w:rStyle w:val="25"/>
          <w:sz w:val="26"/>
          <w:szCs w:val="26"/>
        </w:rPr>
        <w:t xml:space="preserve">ратора, который находится </w:t>
      </w:r>
      <w:r w:rsidRPr="003829BD">
        <w:rPr>
          <w:sz w:val="26"/>
          <w:szCs w:val="26"/>
        </w:rPr>
        <w:t xml:space="preserve">на </w:t>
      </w:r>
      <w:r w:rsidRPr="003829BD">
        <w:rPr>
          <w:rStyle w:val="25"/>
          <w:sz w:val="26"/>
          <w:szCs w:val="26"/>
        </w:rPr>
        <w:t>техническом обслуживании в центре сервисного обслуживания и вышел из строя в период гарантийного срока эксплуатации не по вине пользователя;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гарантийный срок эксплуатации </w:t>
      </w:r>
      <w:r w:rsidRPr="003829BD">
        <w:rPr>
          <w:rStyle w:val="3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 xml:space="preserve">срок службы, в течение которого поставщик, продавец, центр сервисного обслуживания выполняют гарантийные обязательства по обслуживанию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ремонту регистратора;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гарантийный срок хранения </w:t>
      </w:r>
      <w:r w:rsidRPr="003829BD">
        <w:rPr>
          <w:rStyle w:val="25"/>
          <w:sz w:val="26"/>
          <w:szCs w:val="26"/>
        </w:rPr>
        <w:t xml:space="preserve">- срок, в течение которого </w:t>
      </w:r>
      <w:r w:rsidRPr="003829BD">
        <w:rPr>
          <w:sz w:val="26"/>
          <w:szCs w:val="26"/>
        </w:rPr>
        <w:t xml:space="preserve">параметры </w:t>
      </w:r>
      <w:r w:rsidRPr="003829BD">
        <w:rPr>
          <w:rStyle w:val="25"/>
          <w:sz w:val="26"/>
          <w:szCs w:val="26"/>
        </w:rPr>
        <w:t>и характеристики регистратора не д</w:t>
      </w:r>
      <w:r w:rsidRPr="003829BD">
        <w:rPr>
          <w:rStyle w:val="25"/>
          <w:sz w:val="26"/>
          <w:szCs w:val="26"/>
        </w:rPr>
        <w:t xml:space="preserve">олжны ухудшаться при условии соблюдения </w:t>
      </w:r>
      <w:r w:rsidRPr="003829BD">
        <w:rPr>
          <w:rStyle w:val="25"/>
          <w:sz w:val="26"/>
          <w:szCs w:val="26"/>
        </w:rPr>
        <w:lastRenderedPageBreak/>
        <w:t xml:space="preserve">требований эксплуатационных документов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 xml:space="preserve">его хранению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который исчисляется от даты изготовления регистратора до даты, определенной производителем;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послегарантийный ремонт </w:t>
      </w:r>
      <w:r w:rsidRPr="003829BD">
        <w:rPr>
          <w:rStyle w:val="25"/>
          <w:sz w:val="26"/>
          <w:szCs w:val="26"/>
        </w:rPr>
        <w:t>- ремонт, должным образом введенного в эксп</w:t>
      </w:r>
      <w:r w:rsidRPr="003829BD">
        <w:rPr>
          <w:rStyle w:val="25"/>
          <w:sz w:val="26"/>
          <w:szCs w:val="26"/>
        </w:rPr>
        <w:t xml:space="preserve">луатацию регистратора, который находится на техническом обслуживании в центре сервисного обслуживания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вышел из строя после окончания гарантийного срока эксплуатации;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пользователь </w:t>
      </w:r>
      <w:r w:rsidRPr="003829BD">
        <w:rPr>
          <w:rStyle w:val="3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>субъект хозяйствования, применяющий регистратор расчетных операций при ос</w:t>
      </w:r>
      <w:r w:rsidRPr="003829BD">
        <w:rPr>
          <w:rStyle w:val="25"/>
          <w:sz w:val="26"/>
          <w:szCs w:val="26"/>
        </w:rPr>
        <w:t>уществлении расчетов;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ремонтная документация </w:t>
      </w:r>
      <w:r w:rsidRPr="003829BD">
        <w:rPr>
          <w:rStyle w:val="4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>нормативно-технические документы, необходимые для организации и выполнения работ, направленных на восстановление исправности регистратора расчетных операций;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6"/>
          <w:sz w:val="26"/>
          <w:szCs w:val="26"/>
        </w:rPr>
        <w:t xml:space="preserve">срок службы </w:t>
      </w:r>
      <w:r w:rsidRPr="003829BD">
        <w:rPr>
          <w:rStyle w:val="3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 xml:space="preserve">срок, в течение которого производитель или </w:t>
      </w:r>
      <w:r w:rsidRPr="003829BD">
        <w:rPr>
          <w:sz w:val="26"/>
          <w:szCs w:val="26"/>
        </w:rPr>
        <w:t xml:space="preserve">поставщик </w:t>
      </w:r>
      <w:r w:rsidRPr="003829BD">
        <w:rPr>
          <w:rStyle w:val="25"/>
          <w:sz w:val="26"/>
          <w:szCs w:val="26"/>
        </w:rPr>
        <w:t>модели регистратора расчетных операций гарантирует ее работу, в том числе комплектующих изделий и составных частей, сохранение информации в фискальной памяти при условии соблюдения пользователем требован</w:t>
      </w:r>
      <w:r w:rsidRPr="003829BD">
        <w:rPr>
          <w:rStyle w:val="25"/>
          <w:sz w:val="26"/>
          <w:szCs w:val="26"/>
        </w:rPr>
        <w:t>ий эксплуатационных документов;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a5"/>
          <w:sz w:val="26"/>
          <w:szCs w:val="26"/>
        </w:rPr>
        <w:t xml:space="preserve">техническое обслуживание </w:t>
      </w:r>
      <w:r w:rsidRPr="003829BD">
        <w:rPr>
          <w:rStyle w:val="25"/>
          <w:sz w:val="26"/>
          <w:szCs w:val="26"/>
        </w:rPr>
        <w:t>- комплекс работ, предусмотренных эксплуатационными документами, которые выполняются с целью поддержания работоспособности регистратора.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соответствии с настоящим Порядком, техническому обслуживани</w:t>
      </w:r>
      <w:r w:rsidRPr="003829BD">
        <w:rPr>
          <w:rStyle w:val="25"/>
          <w:sz w:val="26"/>
          <w:szCs w:val="26"/>
        </w:rPr>
        <w:t xml:space="preserve">ю и ремонту подлежат регистраторы отечественного и импортного производства, внесенные в реестр регистраторов расчетных операций Донецкой Народной Республики (далее </w:t>
      </w:r>
      <w:r w:rsidRPr="003829BD">
        <w:rPr>
          <w:rStyle w:val="3"/>
          <w:sz w:val="26"/>
          <w:szCs w:val="26"/>
        </w:rPr>
        <w:t xml:space="preserve">- </w:t>
      </w:r>
      <w:r w:rsidRPr="003829BD">
        <w:rPr>
          <w:rStyle w:val="25"/>
          <w:sz w:val="26"/>
          <w:szCs w:val="26"/>
        </w:rPr>
        <w:t xml:space="preserve">реестр РРО), которые соответствуют программной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конструкторско-технологической документац</w:t>
      </w:r>
      <w:r w:rsidRPr="003829BD">
        <w:rPr>
          <w:rStyle w:val="25"/>
          <w:sz w:val="26"/>
          <w:szCs w:val="26"/>
        </w:rPr>
        <w:t xml:space="preserve">ии производителя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срок службы которых не истек.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Введение регистраторов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эксплуатацию, их техническое обслуживание и ремонт осуществляется центрами сервисного обслуживания (далее - ЦСО), которые прошли аккредитацию в Донецкой Народной Республике, при нал</w:t>
      </w:r>
      <w:r w:rsidRPr="003829BD">
        <w:rPr>
          <w:rStyle w:val="25"/>
          <w:sz w:val="26"/>
          <w:szCs w:val="26"/>
        </w:rPr>
        <w:t xml:space="preserve">ичии заключенных с пользователями договоров о техническом обслуживании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ремонте РРО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выданных ЦСО справок о возможности работы РРО.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ЦСО, не прошедшие аккредитацию и не получившие право на приобретение пломб, могут оказывать сервисные услуги по РРО </w:t>
      </w:r>
      <w:r w:rsidRPr="003829BD">
        <w:rPr>
          <w:sz w:val="26"/>
          <w:szCs w:val="26"/>
        </w:rPr>
        <w:t xml:space="preserve">на </w:t>
      </w:r>
      <w:r w:rsidRPr="003829BD">
        <w:rPr>
          <w:rStyle w:val="25"/>
          <w:sz w:val="26"/>
          <w:szCs w:val="26"/>
        </w:rPr>
        <w:t>осн</w:t>
      </w:r>
      <w:r w:rsidRPr="003829BD">
        <w:rPr>
          <w:rStyle w:val="25"/>
          <w:sz w:val="26"/>
          <w:szCs w:val="26"/>
        </w:rPr>
        <w:t xml:space="preserve">овании договоров субподряда с последующим использованием пломб центров сервисного обслуживания, которые получили аккредитацию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выступают в качестве генподрядчиков.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Техническое обслуживание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ремонт РРО могут проводиться как в помещении ЦСО, так и по мест</w:t>
      </w:r>
      <w:r w:rsidRPr="003829BD">
        <w:rPr>
          <w:rStyle w:val="25"/>
          <w:sz w:val="26"/>
          <w:szCs w:val="26"/>
        </w:rPr>
        <w:t xml:space="preserve">у эксплуатации регистраторов (в зависимости от требований эксплуатационных документов) и быть связанными как с разборкой регистраторов и заменой комплектующих изделий, и составных частей, в том числе отдельных узлов (блоков), так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без такового.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Споры, во</w:t>
      </w:r>
      <w:r w:rsidRPr="003829BD">
        <w:rPr>
          <w:rStyle w:val="25"/>
          <w:sz w:val="26"/>
          <w:szCs w:val="26"/>
        </w:rPr>
        <w:t xml:space="preserve">зникающие между пользователями, ЦСО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производителями (поставщиками)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процессе ввода регистраторов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эксплуатацию, технического </w:t>
      </w:r>
      <w:r w:rsidRPr="003829BD">
        <w:rPr>
          <w:rStyle w:val="25"/>
          <w:sz w:val="26"/>
          <w:szCs w:val="26"/>
        </w:rPr>
        <w:lastRenderedPageBreak/>
        <w:t xml:space="preserve">обслуживания, гарантийного и послегарантийного ремонта, решаются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соответствии с нормативными документами Донецкой Народной Ре</w:t>
      </w:r>
      <w:r w:rsidRPr="003829BD">
        <w:rPr>
          <w:rStyle w:val="25"/>
          <w:sz w:val="26"/>
          <w:szCs w:val="26"/>
        </w:rPr>
        <w:t>спублики, действующими на момент возникновения спора.</w:t>
      </w:r>
    </w:p>
    <w:p w:rsidR="006D0B61" w:rsidRPr="00AF371C" w:rsidRDefault="00FB7357" w:rsidP="00AF371C">
      <w:pPr>
        <w:pStyle w:val="5"/>
        <w:numPr>
          <w:ilvl w:val="0"/>
          <w:numId w:val="2"/>
        </w:numPr>
        <w:tabs>
          <w:tab w:val="center" w:pos="1772"/>
          <w:tab w:val="right" w:pos="9639"/>
        </w:tabs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Эксплуатационные документы на регистр</w:t>
      </w:r>
      <w:r w:rsidR="00AF371C">
        <w:rPr>
          <w:rStyle w:val="25"/>
          <w:sz w:val="26"/>
          <w:szCs w:val="26"/>
        </w:rPr>
        <w:t xml:space="preserve">аторы расчетных операций, в том </w:t>
      </w:r>
      <w:r w:rsidRPr="003829BD">
        <w:rPr>
          <w:rStyle w:val="25"/>
          <w:sz w:val="26"/>
          <w:szCs w:val="26"/>
        </w:rPr>
        <w:t>числе</w:t>
      </w:r>
      <w:r w:rsidRPr="003829BD">
        <w:rPr>
          <w:rStyle w:val="25"/>
          <w:sz w:val="26"/>
          <w:szCs w:val="26"/>
        </w:rPr>
        <w:tab/>
        <w:t xml:space="preserve">импортного производства, должны составляться </w:t>
      </w:r>
      <w:r w:rsidRPr="003829BD">
        <w:rPr>
          <w:sz w:val="26"/>
          <w:szCs w:val="26"/>
        </w:rPr>
        <w:t>на</w:t>
      </w:r>
      <w:r w:rsidR="00AF371C">
        <w:rPr>
          <w:sz w:val="26"/>
          <w:szCs w:val="26"/>
        </w:rPr>
        <w:t xml:space="preserve"> </w:t>
      </w:r>
      <w:r w:rsidRPr="00AF371C">
        <w:rPr>
          <w:rStyle w:val="25"/>
          <w:sz w:val="26"/>
          <w:szCs w:val="26"/>
        </w:rPr>
        <w:t>государственном языке и соответствовать требованиям настоящего Порядка. Эксплу</w:t>
      </w:r>
      <w:r w:rsidRPr="00AF371C">
        <w:rPr>
          <w:rStyle w:val="25"/>
          <w:sz w:val="26"/>
          <w:szCs w:val="26"/>
        </w:rPr>
        <w:t xml:space="preserve">атационные документы должны содержать доступную и достоверную информацию. К эксплуатационным документам относятся: паспорт (формуляр), инструкция </w:t>
      </w:r>
      <w:r w:rsidRPr="00AF371C">
        <w:rPr>
          <w:sz w:val="26"/>
          <w:szCs w:val="26"/>
        </w:rPr>
        <w:t xml:space="preserve">по </w:t>
      </w:r>
      <w:r w:rsidRPr="00AF371C">
        <w:rPr>
          <w:rStyle w:val="25"/>
          <w:sz w:val="26"/>
          <w:szCs w:val="26"/>
        </w:rPr>
        <w:t>эксплуатации, другие текстовые, графические материалы, отдельно или в совокупности, дающие возможность озна</w:t>
      </w:r>
      <w:r w:rsidRPr="00AF371C">
        <w:rPr>
          <w:rStyle w:val="25"/>
          <w:sz w:val="26"/>
          <w:szCs w:val="26"/>
        </w:rPr>
        <w:t>комиться с характеристиками регистраторов, а также правилами их применения.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Паспорт (формуляр) регистратора должен содержать следующую информацию: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название модели (модификации) регистратора, сферу применения и версию внутреннего программного обеспечения </w:t>
      </w:r>
      <w:r w:rsidRPr="003829BD">
        <w:rPr>
          <w:rStyle w:val="25"/>
          <w:sz w:val="26"/>
          <w:szCs w:val="26"/>
        </w:rPr>
        <w:t>(согласно Республиканскому реестру регистраторов расчетных операций Донецкой Народной Республики);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номер регистратора;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дату изготовления;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гарантийные обязательства производителя (поставщика), в том числе гарантийный срок хранения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гарантийный срок </w:t>
      </w:r>
      <w:r w:rsidRPr="003829BD">
        <w:rPr>
          <w:rStyle w:val="25"/>
          <w:sz w:val="26"/>
          <w:szCs w:val="26"/>
        </w:rPr>
        <w:t>эксплуатации регистратора;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срок службы регистратора;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составные части регистратора согласно сертификату соответствия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конструкторско-технологической документации производителя;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комплект поставки;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указание мест установки:</w:t>
      </w:r>
    </w:p>
    <w:p w:rsidR="006D0B61" w:rsidRPr="003829BD" w:rsidRDefault="00FB7357" w:rsidP="003829BD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средств контроля </w:t>
      </w:r>
      <w:r w:rsidRPr="003829BD">
        <w:rPr>
          <w:sz w:val="26"/>
          <w:szCs w:val="26"/>
        </w:rPr>
        <w:t xml:space="preserve">на </w:t>
      </w:r>
      <w:r w:rsidRPr="003829BD">
        <w:rPr>
          <w:rStyle w:val="25"/>
          <w:sz w:val="26"/>
          <w:szCs w:val="26"/>
        </w:rPr>
        <w:t>корпусе (бл</w:t>
      </w:r>
      <w:r w:rsidRPr="003829BD">
        <w:rPr>
          <w:rStyle w:val="25"/>
          <w:sz w:val="26"/>
          <w:szCs w:val="26"/>
        </w:rPr>
        <w:t>оках) регистратора;</w:t>
      </w:r>
    </w:p>
    <w:p w:rsidR="006D0B61" w:rsidRPr="003829BD" w:rsidRDefault="00FB7357" w:rsidP="003829BD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пломб производителя на фискальном блоке с подробным их описанием;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отметку о проведении поверки (если регистратор является средством измерительной техники или содержит составные части, принадлежащие </w:t>
      </w:r>
      <w:r w:rsidRPr="003829BD">
        <w:rPr>
          <w:sz w:val="26"/>
          <w:szCs w:val="26"/>
        </w:rPr>
        <w:t xml:space="preserve">к </w:t>
      </w:r>
      <w:r w:rsidRPr="003829BD">
        <w:rPr>
          <w:rStyle w:val="25"/>
          <w:sz w:val="26"/>
          <w:szCs w:val="26"/>
        </w:rPr>
        <w:t>таким средствам);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максимальное </w:t>
      </w:r>
      <w:r w:rsidRPr="003829BD">
        <w:rPr>
          <w:rStyle w:val="25"/>
          <w:sz w:val="26"/>
          <w:szCs w:val="26"/>
        </w:rPr>
        <w:t>количество описаний товаров, которые могут быть занесены в оперативную память фискального блока в процессе программирования;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скорость печати контрольной ленты;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ширину и тип контрольной ленты, количество символов, предназначенных для печати наименований т</w:t>
      </w:r>
      <w:r w:rsidRPr="003829BD">
        <w:rPr>
          <w:rStyle w:val="25"/>
          <w:sz w:val="26"/>
          <w:szCs w:val="26"/>
        </w:rPr>
        <w:t>оваров в чеке;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диапазон рабочих температур;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перечень внешних устройств, которые в соответствии с эксплуатационной документацией могут работать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составе, </w:t>
      </w:r>
      <w:r w:rsidRPr="003829BD">
        <w:rPr>
          <w:sz w:val="26"/>
          <w:szCs w:val="26"/>
        </w:rPr>
        <w:t xml:space="preserve">под </w:t>
      </w:r>
      <w:r w:rsidRPr="003829BD">
        <w:rPr>
          <w:rStyle w:val="25"/>
          <w:sz w:val="26"/>
          <w:szCs w:val="26"/>
        </w:rPr>
        <w:t xml:space="preserve">управлением или вместе с регистратором,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портов, с которыми каждый из них может быть подключен;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другие параметры (характеристики).</w:t>
      </w:r>
    </w:p>
    <w:p w:rsidR="006D0B61" w:rsidRPr="003829BD" w:rsidRDefault="00FB7357" w:rsidP="003829BD">
      <w:pPr>
        <w:pStyle w:val="5"/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Паспорт (формуляр) должен иметь отдельные разделы для внесения данных по вводу регистратора в эксплуатацию и его гарантийного (послегарантийного) ремонта.</w:t>
      </w:r>
    </w:p>
    <w:p w:rsidR="006D0B61" w:rsidRPr="003829BD" w:rsidRDefault="00FB7357" w:rsidP="003829BD">
      <w:pPr>
        <w:pStyle w:val="5"/>
        <w:spacing w:before="0" w:after="0" w:line="276" w:lineRule="auto"/>
        <w:ind w:right="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lastRenderedPageBreak/>
        <w:t>Паспорт (формуляр) специализированного регистратора должен содер</w:t>
      </w:r>
      <w:r w:rsidRPr="003829BD">
        <w:rPr>
          <w:rStyle w:val="25"/>
          <w:sz w:val="26"/>
          <w:szCs w:val="26"/>
        </w:rPr>
        <w:t xml:space="preserve">жать дополнительную информацию о технических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функциональных характеристиках, связанных с особенностями применения такого регистратора.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Инструкция по эксплуатации регистратора должна содержать: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порядок применения регистратора при проведении расчетных оп</w:t>
      </w:r>
      <w:r w:rsidRPr="003829BD">
        <w:rPr>
          <w:rStyle w:val="25"/>
          <w:sz w:val="26"/>
          <w:szCs w:val="26"/>
        </w:rPr>
        <w:t>ераций;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порядок программирования регистратора;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порядок получения отчетных документов, печатаемых регистратором;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порядок технического обслуживания регистратора;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порядок проведения проверки соответствия регистратора, находящегося в эксплуатации, программной и конструкторско-технологической документации производителя; описание реквизитов расчетных и отчетных документов, печатаемых регистратором;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другую информацию,</w:t>
      </w:r>
      <w:r w:rsidRPr="003829BD">
        <w:rPr>
          <w:rStyle w:val="25"/>
          <w:sz w:val="26"/>
          <w:szCs w:val="26"/>
        </w:rPr>
        <w:t xml:space="preserve"> связанную с эксплуатацией регистратора.</w:t>
      </w:r>
    </w:p>
    <w:p w:rsidR="006D0B61" w:rsidRPr="003829BD" w:rsidRDefault="00FB7357" w:rsidP="003829BD">
      <w:pPr>
        <w:pStyle w:val="5"/>
        <w:numPr>
          <w:ilvl w:val="0"/>
          <w:numId w:val="2"/>
        </w:numPr>
        <w:spacing w:before="0" w:after="0" w:line="276" w:lineRule="auto"/>
        <w:ind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При продаже регистратора продавец обязан: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в присутствии покупателя проверить наличие эксплуатационных документов и целостность пломб производителя, соответствие его комплектности эксплуатационным документам;</w:t>
      </w:r>
    </w:p>
    <w:p w:rsidR="006D0B61" w:rsidRPr="003829BD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 xml:space="preserve">сделать запись в паспорте (формуляре) о дате продажи, </w:t>
      </w:r>
      <w:r w:rsidRPr="003829BD">
        <w:rPr>
          <w:sz w:val="26"/>
          <w:szCs w:val="26"/>
        </w:rPr>
        <w:t xml:space="preserve">скрепить его </w:t>
      </w:r>
      <w:r w:rsidRPr="003829BD">
        <w:rPr>
          <w:rStyle w:val="25"/>
          <w:sz w:val="26"/>
          <w:szCs w:val="26"/>
        </w:rPr>
        <w:t xml:space="preserve">подписью уполномоченного лица продавца и штампом </w:t>
      </w:r>
      <w:r w:rsidRPr="003829BD">
        <w:rPr>
          <w:sz w:val="26"/>
          <w:szCs w:val="26"/>
        </w:rPr>
        <w:t xml:space="preserve">предприятия, </w:t>
      </w:r>
      <w:r w:rsidRPr="003829BD">
        <w:rPr>
          <w:rStyle w:val="25"/>
          <w:sz w:val="26"/>
          <w:szCs w:val="26"/>
        </w:rPr>
        <w:t>осуществляющего такую продажу;</w:t>
      </w:r>
    </w:p>
    <w:p w:rsidR="006D0B61" w:rsidRDefault="00FB7357" w:rsidP="003829BD">
      <w:pPr>
        <w:pStyle w:val="5"/>
        <w:numPr>
          <w:ilvl w:val="0"/>
          <w:numId w:val="3"/>
        </w:numPr>
        <w:spacing w:before="0" w:after="0" w:line="276" w:lineRule="auto"/>
        <w:ind w:firstLine="700"/>
        <w:rPr>
          <w:rStyle w:val="25"/>
          <w:sz w:val="26"/>
          <w:szCs w:val="26"/>
        </w:rPr>
      </w:pPr>
      <w:r w:rsidRPr="003829BD">
        <w:rPr>
          <w:rStyle w:val="4"/>
          <w:sz w:val="26"/>
          <w:szCs w:val="26"/>
        </w:rPr>
        <w:t xml:space="preserve"> </w:t>
      </w:r>
      <w:r w:rsidRPr="003829BD">
        <w:rPr>
          <w:rStyle w:val="25"/>
          <w:sz w:val="26"/>
          <w:szCs w:val="26"/>
        </w:rPr>
        <w:t>выдать покупателю документы, удостоверяющие факт покупки.</w:t>
      </w:r>
    </w:p>
    <w:p w:rsidR="00AF371C" w:rsidRPr="003829BD" w:rsidRDefault="00AF371C" w:rsidP="00AF371C">
      <w:pPr>
        <w:pStyle w:val="5"/>
        <w:spacing w:before="0" w:after="0" w:line="276" w:lineRule="auto"/>
        <w:rPr>
          <w:sz w:val="26"/>
          <w:szCs w:val="26"/>
        </w:rPr>
      </w:pPr>
    </w:p>
    <w:p w:rsidR="006D0B61" w:rsidRDefault="00FB7357" w:rsidP="003829BD">
      <w:pPr>
        <w:pStyle w:val="31"/>
        <w:keepNext/>
        <w:keepLines/>
        <w:numPr>
          <w:ilvl w:val="0"/>
          <w:numId w:val="4"/>
        </w:numPr>
        <w:tabs>
          <w:tab w:val="left" w:pos="3704"/>
        </w:tabs>
        <w:spacing w:before="0" w:after="0" w:line="276" w:lineRule="auto"/>
        <w:ind w:left="3300"/>
        <w:rPr>
          <w:rStyle w:val="32"/>
          <w:b/>
          <w:bCs/>
          <w:sz w:val="26"/>
          <w:szCs w:val="26"/>
        </w:rPr>
      </w:pPr>
      <w:bookmarkStart w:id="2" w:name="bookmark2"/>
      <w:r w:rsidRPr="003829BD">
        <w:rPr>
          <w:rStyle w:val="32"/>
          <w:b/>
          <w:bCs/>
          <w:sz w:val="26"/>
          <w:szCs w:val="26"/>
        </w:rPr>
        <w:t>Ввод в эксплуатацию</w:t>
      </w:r>
      <w:bookmarkEnd w:id="2"/>
    </w:p>
    <w:p w:rsidR="00AF371C" w:rsidRPr="003829BD" w:rsidRDefault="00AF371C" w:rsidP="00AF371C">
      <w:pPr>
        <w:pStyle w:val="31"/>
        <w:keepNext/>
        <w:keepLines/>
        <w:tabs>
          <w:tab w:val="left" w:pos="3704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5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Работы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 xml:space="preserve">вводу </w:t>
      </w:r>
      <w:r w:rsidRPr="003829BD">
        <w:rPr>
          <w:rStyle w:val="25"/>
          <w:sz w:val="26"/>
          <w:szCs w:val="26"/>
        </w:rPr>
        <w:t xml:space="preserve">регистраторов в эксплуатацию выполняются только ЦСО, прошедшим аккредитацию в Донецкой Народной Республике,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соответствии с требованиями эксплуатационных документов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срок, не превышающий трех суток со дня информирования пользователем о получении справки </w:t>
      </w:r>
      <w:r w:rsidRPr="003829BD">
        <w:rPr>
          <w:rStyle w:val="25"/>
          <w:sz w:val="26"/>
          <w:szCs w:val="26"/>
        </w:rPr>
        <w:t>о резервировании фискального номера регистратора.</w:t>
      </w:r>
    </w:p>
    <w:p w:rsidR="006D0B61" w:rsidRPr="003829BD" w:rsidRDefault="00FB7357" w:rsidP="003829BD">
      <w:pPr>
        <w:pStyle w:val="5"/>
        <w:numPr>
          <w:ilvl w:val="0"/>
          <w:numId w:val="5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Сохранение фискального номера в память регистратора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перевод его в фискальный режим работы осуществляется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порядке, определенном Республиканским органом исполнительной власти, реализующим государственную</w:t>
      </w:r>
      <w:r w:rsidRPr="003829BD">
        <w:rPr>
          <w:rStyle w:val="25"/>
          <w:sz w:val="26"/>
          <w:szCs w:val="26"/>
        </w:rPr>
        <w:t xml:space="preserve"> политику в сфере налогообложения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таможенного дела,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 соблюдением требований эксплуатационных документов.</w:t>
      </w:r>
    </w:p>
    <w:p w:rsidR="006D0B61" w:rsidRPr="003829BD" w:rsidRDefault="00FB7357" w:rsidP="003829BD">
      <w:pPr>
        <w:pStyle w:val="5"/>
        <w:numPr>
          <w:ilvl w:val="0"/>
          <w:numId w:val="5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 окончании работ по вводу регистратора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эксплуатацию, представитель ЦСО делает запись в эксплуатационных документах, выдает справку об опломби</w:t>
      </w:r>
      <w:r w:rsidRPr="003829BD">
        <w:rPr>
          <w:rStyle w:val="25"/>
          <w:sz w:val="26"/>
          <w:szCs w:val="26"/>
        </w:rPr>
        <w:t xml:space="preserve">ровании регистратора и заполняет в трех экземплярах акт ввода его в эксплуатацию по форме согласно приложению </w:t>
      </w:r>
      <w:r w:rsidRPr="003829BD">
        <w:rPr>
          <w:sz w:val="26"/>
          <w:szCs w:val="26"/>
        </w:rPr>
        <w:t xml:space="preserve">1. </w:t>
      </w:r>
      <w:r w:rsidRPr="003829BD">
        <w:rPr>
          <w:rStyle w:val="25"/>
          <w:sz w:val="26"/>
          <w:szCs w:val="26"/>
        </w:rPr>
        <w:t>Один экземпляр акта остается в ЦСО, второй и третий - предоставляются пользователю, один из которых вместе со справкой об опломбировании переда</w:t>
      </w:r>
      <w:r w:rsidRPr="003829BD">
        <w:rPr>
          <w:rStyle w:val="25"/>
          <w:sz w:val="26"/>
          <w:szCs w:val="26"/>
        </w:rPr>
        <w:t xml:space="preserve">ется пользователем в орган доходов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сборов, где проводится регистрация регистратора.</w:t>
      </w:r>
    </w:p>
    <w:p w:rsidR="006D0B61" w:rsidRDefault="00FB7357" w:rsidP="003829BD">
      <w:pPr>
        <w:pStyle w:val="5"/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2.4. В случае выявления недостатков при вводе регистратора в эксплуатацию, </w:t>
      </w:r>
      <w:r w:rsidRPr="003829BD">
        <w:rPr>
          <w:rStyle w:val="25"/>
          <w:sz w:val="26"/>
          <w:szCs w:val="26"/>
        </w:rPr>
        <w:lastRenderedPageBreak/>
        <w:t>которые невозможно устранить на месте или в ЦСО (у производителя), ЦСО составляет соответствующ</w:t>
      </w:r>
      <w:r w:rsidRPr="003829BD">
        <w:rPr>
          <w:rStyle w:val="25"/>
          <w:sz w:val="26"/>
          <w:szCs w:val="26"/>
        </w:rPr>
        <w:t>ий акт.</w:t>
      </w:r>
    </w:p>
    <w:p w:rsidR="00AF371C" w:rsidRPr="003829BD" w:rsidRDefault="00AF371C" w:rsidP="003829BD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</w:p>
    <w:p w:rsidR="006D0B61" w:rsidRDefault="00FB7357" w:rsidP="003829BD">
      <w:pPr>
        <w:pStyle w:val="31"/>
        <w:keepNext/>
        <w:keepLines/>
        <w:numPr>
          <w:ilvl w:val="0"/>
          <w:numId w:val="4"/>
        </w:numPr>
        <w:tabs>
          <w:tab w:val="left" w:pos="3360"/>
        </w:tabs>
        <w:spacing w:before="0" w:after="0" w:line="276" w:lineRule="auto"/>
        <w:ind w:left="2860"/>
        <w:rPr>
          <w:rStyle w:val="32"/>
          <w:b/>
          <w:bCs/>
          <w:sz w:val="26"/>
          <w:szCs w:val="26"/>
        </w:rPr>
      </w:pPr>
      <w:bookmarkStart w:id="3" w:name="bookmark3"/>
      <w:r w:rsidRPr="003829BD">
        <w:rPr>
          <w:rStyle w:val="32"/>
          <w:b/>
          <w:bCs/>
          <w:sz w:val="26"/>
          <w:szCs w:val="26"/>
        </w:rPr>
        <w:t>Техническое обслуживание</w:t>
      </w:r>
      <w:bookmarkEnd w:id="3"/>
    </w:p>
    <w:p w:rsidR="00AF371C" w:rsidRPr="003829BD" w:rsidRDefault="00AF371C" w:rsidP="00AF371C">
      <w:pPr>
        <w:pStyle w:val="31"/>
        <w:keepNext/>
        <w:keepLines/>
        <w:tabs>
          <w:tab w:val="left" w:pos="3360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Техническое обслуживание регистратора осуществляется без нарушения пломб производителя, если иное не предусмотрено эксплуатационными документами.</w:t>
      </w:r>
    </w:p>
    <w:p w:rsidR="006D0B61" w:rsidRPr="003829BD" w:rsidRDefault="00FB7357" w:rsidP="003829BD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Периодичность выполнения работ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 xml:space="preserve">техническому обслуживанию регистратора согласовывается между пользователем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центром сервисного обслуживания.</w:t>
      </w:r>
    </w:p>
    <w:p w:rsidR="006D0B61" w:rsidRDefault="00FB7357" w:rsidP="003829BD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После выполнения работ по техническому обслуживанию представитель центра сервисного обслуживания делает соответствующую запись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паспорте (формул</w:t>
      </w:r>
      <w:r w:rsidRPr="003829BD">
        <w:rPr>
          <w:rStyle w:val="25"/>
          <w:sz w:val="26"/>
          <w:szCs w:val="26"/>
        </w:rPr>
        <w:t xml:space="preserve">яре), если это предусмотрено производителем (поставщиком), </w:t>
      </w:r>
      <w:r w:rsidRPr="003829BD">
        <w:rPr>
          <w:sz w:val="26"/>
          <w:szCs w:val="26"/>
        </w:rPr>
        <w:t xml:space="preserve">и в </w:t>
      </w:r>
      <w:r w:rsidRPr="003829BD">
        <w:rPr>
          <w:rStyle w:val="25"/>
          <w:sz w:val="26"/>
          <w:szCs w:val="26"/>
        </w:rPr>
        <w:t>книге учета расчетных операций.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FB7357" w:rsidP="003829BD">
      <w:pPr>
        <w:pStyle w:val="31"/>
        <w:keepNext/>
        <w:keepLines/>
        <w:spacing w:before="0" w:after="0" w:line="276" w:lineRule="auto"/>
        <w:ind w:left="20"/>
        <w:jc w:val="center"/>
        <w:rPr>
          <w:rStyle w:val="32"/>
          <w:b/>
          <w:bCs/>
          <w:sz w:val="26"/>
          <w:szCs w:val="26"/>
        </w:rPr>
      </w:pPr>
      <w:bookmarkStart w:id="4" w:name="bookmark4"/>
      <w:r w:rsidRPr="003829BD">
        <w:rPr>
          <w:sz w:val="26"/>
          <w:szCs w:val="26"/>
        </w:rPr>
        <w:t xml:space="preserve">IV. Гарантийный срок </w:t>
      </w:r>
      <w:r w:rsidRPr="003829BD">
        <w:rPr>
          <w:rStyle w:val="32"/>
          <w:b/>
          <w:bCs/>
          <w:sz w:val="26"/>
          <w:szCs w:val="26"/>
        </w:rPr>
        <w:t>эксплуатации</w:t>
      </w:r>
      <w:bookmarkEnd w:id="4"/>
    </w:p>
    <w:p w:rsidR="00AF371C" w:rsidRPr="003829BD" w:rsidRDefault="00AF371C" w:rsidP="003829BD">
      <w:pPr>
        <w:pStyle w:val="31"/>
        <w:keepNext/>
        <w:keepLines/>
        <w:spacing w:before="0" w:after="0" w:line="276" w:lineRule="auto"/>
        <w:ind w:left="20"/>
        <w:jc w:val="center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7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Гарантийный срок эксплуатации регистратора исчисляется с даты ввода его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эксплуатацию.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Гарантийный срок эксплуатации продлева</w:t>
      </w:r>
      <w:r w:rsidRPr="003829BD">
        <w:rPr>
          <w:rStyle w:val="25"/>
          <w:sz w:val="26"/>
          <w:szCs w:val="26"/>
        </w:rPr>
        <w:t xml:space="preserve">ется на время нахождения регистратора в ремонте. Срок продления исчисляется со дня </w:t>
      </w:r>
      <w:r w:rsidRPr="003829BD">
        <w:rPr>
          <w:sz w:val="26"/>
          <w:szCs w:val="26"/>
        </w:rPr>
        <w:t xml:space="preserve">обращения </w:t>
      </w:r>
      <w:r w:rsidRPr="003829BD">
        <w:rPr>
          <w:rStyle w:val="25"/>
          <w:sz w:val="26"/>
          <w:szCs w:val="26"/>
        </w:rPr>
        <w:t xml:space="preserve">пользователя в ЦСО с требованием об устранении недостатков до </w:t>
      </w:r>
      <w:r w:rsidRPr="003829BD">
        <w:rPr>
          <w:sz w:val="26"/>
          <w:szCs w:val="26"/>
        </w:rPr>
        <w:t xml:space="preserve">дня передачи </w:t>
      </w:r>
      <w:r w:rsidRPr="003829BD">
        <w:rPr>
          <w:rStyle w:val="25"/>
          <w:sz w:val="26"/>
          <w:szCs w:val="26"/>
        </w:rPr>
        <w:t>пользователю работоспособного регистратора.</w:t>
      </w:r>
    </w:p>
    <w:p w:rsidR="006D0B61" w:rsidRPr="003829BD" w:rsidRDefault="00FB7357" w:rsidP="003829BD">
      <w:pPr>
        <w:pStyle w:val="5"/>
        <w:numPr>
          <w:ilvl w:val="0"/>
          <w:numId w:val="7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случае выхода регистратора из строя в теч</w:t>
      </w:r>
      <w:r w:rsidRPr="003829BD">
        <w:rPr>
          <w:rStyle w:val="25"/>
          <w:sz w:val="26"/>
          <w:szCs w:val="26"/>
        </w:rPr>
        <w:t xml:space="preserve">ение гарантийного срока его эксплуатации не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 xml:space="preserve">вине пользователя или выявления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течение этого срока несоответствия регистратора приведенным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эксплуатационных документах параметрам или характеристикам ЦСО (производитель) обязан провести безвозмездно гаран</w:t>
      </w:r>
      <w:r w:rsidRPr="003829BD">
        <w:rPr>
          <w:rStyle w:val="25"/>
          <w:sz w:val="26"/>
          <w:szCs w:val="26"/>
        </w:rPr>
        <w:t>тийный ремонт регистратора с целью устранения недостатков или составить акт о невозможности восстановления в установленный законодательством срок работоспособности регистратора.</w:t>
      </w:r>
    </w:p>
    <w:p w:rsidR="006D0B61" w:rsidRPr="003829BD" w:rsidRDefault="00FB7357" w:rsidP="003829BD">
      <w:pPr>
        <w:pStyle w:val="5"/>
        <w:numPr>
          <w:ilvl w:val="0"/>
          <w:numId w:val="7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Гарантийный срок эксплуатации считается исчерпанным в случае выхода регистрат</w:t>
      </w:r>
      <w:r w:rsidRPr="003829BD">
        <w:rPr>
          <w:rStyle w:val="25"/>
          <w:sz w:val="26"/>
          <w:szCs w:val="26"/>
        </w:rPr>
        <w:t xml:space="preserve">ора из строя по вине пользователя вследствие нарушения </w:t>
      </w:r>
      <w:r w:rsidRPr="003829BD">
        <w:rPr>
          <w:sz w:val="26"/>
          <w:szCs w:val="26"/>
        </w:rPr>
        <w:t xml:space="preserve">им </w:t>
      </w:r>
      <w:r w:rsidRPr="003829BD">
        <w:rPr>
          <w:rStyle w:val="25"/>
          <w:sz w:val="26"/>
          <w:szCs w:val="26"/>
        </w:rPr>
        <w:t>правил эксплуатации.</w:t>
      </w:r>
    </w:p>
    <w:p w:rsidR="006D0B61" w:rsidRDefault="00FB7357" w:rsidP="003829BD">
      <w:pPr>
        <w:pStyle w:val="5"/>
        <w:numPr>
          <w:ilvl w:val="0"/>
          <w:numId w:val="7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Окончание гарантийного срока эксплуатации, означает прекращение действия гарантийных обязательств производителя (поставщика).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FB7357" w:rsidP="003829BD">
      <w:pPr>
        <w:pStyle w:val="31"/>
        <w:keepNext/>
        <w:keepLines/>
        <w:numPr>
          <w:ilvl w:val="0"/>
          <w:numId w:val="8"/>
        </w:numPr>
        <w:tabs>
          <w:tab w:val="left" w:pos="2325"/>
        </w:tabs>
        <w:spacing w:before="0" w:after="0" w:line="276" w:lineRule="auto"/>
        <w:ind w:left="1940"/>
        <w:rPr>
          <w:rStyle w:val="32"/>
          <w:b/>
          <w:bCs/>
          <w:sz w:val="26"/>
          <w:szCs w:val="26"/>
        </w:rPr>
      </w:pPr>
      <w:bookmarkStart w:id="5" w:name="bookmark5"/>
      <w:r w:rsidRPr="003829BD">
        <w:rPr>
          <w:rStyle w:val="32"/>
          <w:b/>
          <w:bCs/>
          <w:sz w:val="26"/>
          <w:szCs w:val="26"/>
        </w:rPr>
        <w:t>Гарантийный (послегарантийный) ремонт</w:t>
      </w:r>
      <w:bookmarkEnd w:id="5"/>
    </w:p>
    <w:p w:rsidR="00AF371C" w:rsidRPr="003829BD" w:rsidRDefault="00AF371C" w:rsidP="00AF371C">
      <w:pPr>
        <w:pStyle w:val="31"/>
        <w:keepNext/>
        <w:keepLines/>
        <w:tabs>
          <w:tab w:val="left" w:pos="2325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9"/>
        </w:numPr>
        <w:tabs>
          <w:tab w:val="left" w:pos="1306"/>
        </w:tabs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Гарантийный (послегарантийный) ремонт заключается в выполнении работ, связанных с восстановлением работоспособности регистратора, с </w:t>
      </w:r>
      <w:r w:rsidRPr="003829BD">
        <w:rPr>
          <w:sz w:val="26"/>
          <w:szCs w:val="26"/>
        </w:rPr>
        <w:t xml:space="preserve">целью </w:t>
      </w:r>
      <w:r w:rsidRPr="003829BD">
        <w:rPr>
          <w:rStyle w:val="25"/>
          <w:sz w:val="26"/>
          <w:szCs w:val="26"/>
        </w:rPr>
        <w:t>обеспечения его дальнейшего применения по назначению. Восстановление работоспособности регистратора осуществляется пут</w:t>
      </w:r>
      <w:r w:rsidRPr="003829BD">
        <w:rPr>
          <w:rStyle w:val="25"/>
          <w:sz w:val="26"/>
          <w:szCs w:val="26"/>
        </w:rPr>
        <w:t xml:space="preserve">ем замены или ремонта </w:t>
      </w:r>
      <w:r w:rsidRPr="003829BD">
        <w:rPr>
          <w:rStyle w:val="25"/>
          <w:sz w:val="26"/>
          <w:szCs w:val="26"/>
        </w:rPr>
        <w:lastRenderedPageBreak/>
        <w:t xml:space="preserve">комплектующих изделий или его отдельных составных частей, а также выполнения регулировочных работ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соответствии с требованиями ремонтной документации. Гарантийный ремонт производится для пользователя бесплатно. Послегарантийный ремон</w:t>
      </w:r>
      <w:r w:rsidRPr="003829BD">
        <w:rPr>
          <w:rStyle w:val="25"/>
          <w:sz w:val="26"/>
          <w:szCs w:val="26"/>
        </w:rPr>
        <w:t>т производится за счет пользователя.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Срок проведения гарантийного (послегарантийного) ремонта согласовывается сторонами, но не может превышать 72 часа. За превышение установленного срока ремонта, ЦСО несет ответственность, предусмотренную заключенными с п</w:t>
      </w:r>
      <w:r w:rsidRPr="003829BD">
        <w:rPr>
          <w:rStyle w:val="25"/>
          <w:sz w:val="26"/>
          <w:szCs w:val="26"/>
        </w:rPr>
        <w:t>ользователями договорами о техническом обслуживании и ремонте регистраторов.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При приеме регистратора (его составной части) для проведения гарантийного (послегарантийного) ремонта, представитель ЦСО в присутствии представителя пользователя проверяет его ко</w:t>
      </w:r>
      <w:r w:rsidRPr="003829BD">
        <w:rPr>
          <w:rStyle w:val="25"/>
          <w:sz w:val="26"/>
          <w:szCs w:val="26"/>
        </w:rPr>
        <w:t xml:space="preserve">мплектность, внешний вид, заводской номер, дату изготовления, наличие пломб производителя, наличие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целостность средств контроля, наличие справки об опломбировании регистратора, записей в эксплуатационных документах о введении регистратора в эксплуатацию </w:t>
      </w:r>
      <w:r w:rsidRPr="003829BD">
        <w:rPr>
          <w:rStyle w:val="25"/>
          <w:sz w:val="26"/>
          <w:szCs w:val="26"/>
        </w:rPr>
        <w:t xml:space="preserve">и проведения ремонта (если ранее проводился), акта ввода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эксплуатацию, книги учета расчетных операций и устанавливает характер неисправности.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Регистратор (его составная часть) для проведения </w:t>
      </w:r>
      <w:r w:rsidRPr="003829BD">
        <w:rPr>
          <w:sz w:val="26"/>
          <w:szCs w:val="26"/>
        </w:rPr>
        <w:t xml:space="preserve">гарантийного </w:t>
      </w:r>
      <w:r w:rsidRPr="003829BD">
        <w:rPr>
          <w:rStyle w:val="25"/>
          <w:sz w:val="26"/>
          <w:szCs w:val="26"/>
        </w:rPr>
        <w:t>(послегарантийного) ремонта принимается ЦСО вмест</w:t>
      </w:r>
      <w:r w:rsidRPr="003829BD">
        <w:rPr>
          <w:rStyle w:val="25"/>
          <w:sz w:val="26"/>
          <w:szCs w:val="26"/>
        </w:rPr>
        <w:t xml:space="preserve">е с эксплуатационными документами, актом ввода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эксплуатацию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справкой об опломбировании.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После принятия регистратора (его составной части) для проведения гарантийного (послегарантийного) ремонта, представитель центра сервисного обслуживания делает соот</w:t>
      </w:r>
      <w:r w:rsidRPr="003829BD">
        <w:rPr>
          <w:rStyle w:val="25"/>
          <w:sz w:val="26"/>
          <w:szCs w:val="26"/>
        </w:rPr>
        <w:t xml:space="preserve">ветствующую запись в книге учета расчетных операций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выдает представителю пользователя квитанцию,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которой указывается характер неисправности (приложение 2).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На принятый регистратор (его составную часть)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центре сервисного обслуживания оформляется учет</w:t>
      </w:r>
      <w:r w:rsidRPr="003829BD">
        <w:rPr>
          <w:rStyle w:val="25"/>
          <w:sz w:val="26"/>
          <w:szCs w:val="26"/>
        </w:rPr>
        <w:t xml:space="preserve">но-техническая карточка, в которую вносятся данные о техническом состоянии регистратора и характер неисправности. Соответствующие данные о регистраторе также вносятся в журнал учета гарантийного (послегарантийного) ремонта регистраторов расчетных операций </w:t>
      </w:r>
      <w:r w:rsidRPr="003829BD">
        <w:rPr>
          <w:rStyle w:val="25"/>
          <w:sz w:val="26"/>
          <w:szCs w:val="26"/>
        </w:rPr>
        <w:t xml:space="preserve">(приложение 3), который ведется ЦСО на бумажном носителе </w:t>
      </w:r>
      <w:r w:rsidRPr="003829BD">
        <w:rPr>
          <w:sz w:val="26"/>
          <w:szCs w:val="26"/>
        </w:rPr>
        <w:t xml:space="preserve">или </w:t>
      </w:r>
      <w:r w:rsidRPr="003829BD">
        <w:rPr>
          <w:rStyle w:val="25"/>
          <w:sz w:val="26"/>
          <w:szCs w:val="26"/>
        </w:rPr>
        <w:t>в электронной форме.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Гарантийный (послегарантийный) ремонт регистратора проводится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соответствии с инструкцией по эксплуатации и ремонтной документацией.</w:t>
      </w:r>
    </w:p>
    <w:p w:rsidR="006D0B61" w:rsidRPr="003829BD" w:rsidRDefault="00FB7357" w:rsidP="003829BD">
      <w:pPr>
        <w:pStyle w:val="5"/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>Отремонтированный регистратор должен со</w:t>
      </w:r>
      <w:r w:rsidRPr="003829BD">
        <w:rPr>
          <w:rStyle w:val="25"/>
          <w:sz w:val="26"/>
          <w:szCs w:val="26"/>
        </w:rPr>
        <w:t>ответствовать конструкторско-технологической документации производителя, требованиям эксплуатационных документов.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right="20" w:firstLine="72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После выполнения работ по гарантийному (послегарантийному) ремонту, представитель ЦСО вносит данные о проведенных работах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соответствующий р</w:t>
      </w:r>
      <w:r w:rsidRPr="003829BD">
        <w:rPr>
          <w:rStyle w:val="25"/>
          <w:sz w:val="26"/>
          <w:szCs w:val="26"/>
        </w:rPr>
        <w:t>аздел эксплуатационного документа и в книгу учета расчетных операций.</w:t>
      </w:r>
    </w:p>
    <w:p w:rsidR="006D0B61" w:rsidRPr="003829BD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ЦСО хранит регистраторы, которые поступили для проведения ремонта, согласно требованиям эксплуатационных документов.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lastRenderedPageBreak/>
        <w:t xml:space="preserve">Отремонтированные регистраторы хранятся в ЦСО отдельно </w:t>
      </w:r>
      <w:r w:rsidRPr="003829BD">
        <w:rPr>
          <w:sz w:val="26"/>
          <w:szCs w:val="26"/>
        </w:rPr>
        <w:t xml:space="preserve">от </w:t>
      </w:r>
      <w:r w:rsidRPr="003829BD">
        <w:rPr>
          <w:rStyle w:val="25"/>
          <w:sz w:val="26"/>
          <w:szCs w:val="26"/>
        </w:rPr>
        <w:t>регистрато</w:t>
      </w:r>
      <w:r w:rsidRPr="003829BD">
        <w:rPr>
          <w:rStyle w:val="25"/>
          <w:sz w:val="26"/>
          <w:szCs w:val="26"/>
        </w:rPr>
        <w:t>ров, которые поступили для проведения гарантийного (послегарантийного) ремонта.</w:t>
      </w:r>
    </w:p>
    <w:p w:rsidR="006D0B61" w:rsidRPr="003829BD" w:rsidRDefault="00FB7357" w:rsidP="003829BD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Комплектующие изделия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составные части, которые содержат драгоценные металлы и не могут быть отремонтированы, подлежат утилизации в установленном порядке.</w:t>
      </w:r>
    </w:p>
    <w:p w:rsidR="006D0B61" w:rsidRDefault="00FB7357" w:rsidP="003829BD">
      <w:pPr>
        <w:pStyle w:val="5"/>
        <w:numPr>
          <w:ilvl w:val="0"/>
          <w:numId w:val="9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ЦСО несет ответственность за качество, безопасность и срок выполнения работ и хранения регистраторов, принятых для проведения гарантийного (послегарантийного) ремонта.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FB7357" w:rsidP="00AF371C">
      <w:pPr>
        <w:pStyle w:val="31"/>
        <w:keepNext/>
        <w:keepLines/>
        <w:numPr>
          <w:ilvl w:val="0"/>
          <w:numId w:val="8"/>
        </w:numPr>
        <w:tabs>
          <w:tab w:val="left" w:pos="0"/>
        </w:tabs>
        <w:spacing w:before="0" w:after="0" w:line="276" w:lineRule="auto"/>
        <w:jc w:val="center"/>
        <w:rPr>
          <w:rStyle w:val="32"/>
          <w:b/>
          <w:bCs/>
          <w:sz w:val="26"/>
          <w:szCs w:val="26"/>
        </w:rPr>
      </w:pPr>
      <w:bookmarkStart w:id="6" w:name="bookmark6"/>
      <w:r w:rsidRPr="003829BD">
        <w:rPr>
          <w:rStyle w:val="32"/>
          <w:b/>
          <w:bCs/>
          <w:sz w:val="26"/>
          <w:szCs w:val="26"/>
        </w:rPr>
        <w:t>Особенности ремонта фискального блока</w:t>
      </w:r>
      <w:bookmarkEnd w:id="6"/>
    </w:p>
    <w:p w:rsidR="00AF371C" w:rsidRPr="003829BD" w:rsidRDefault="00AF371C" w:rsidP="00AF371C">
      <w:pPr>
        <w:pStyle w:val="31"/>
        <w:keepNext/>
        <w:keepLines/>
        <w:tabs>
          <w:tab w:val="left" w:pos="2455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10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случае установления во время гарантийного (пос</w:t>
      </w:r>
      <w:r w:rsidRPr="003829BD">
        <w:rPr>
          <w:rStyle w:val="25"/>
          <w:sz w:val="26"/>
          <w:szCs w:val="26"/>
        </w:rPr>
        <w:t xml:space="preserve">легарантийного) ремонта неисправности фискального блока ЦСО составляет соответствующий акт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двух экземплярах, которые скрепляются подписью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 xml:space="preserve">печатью руководителя центра. Один экземпляр акта остается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ЦСО, второй - передается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орган доходов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сборов, где</w:t>
      </w:r>
      <w:r w:rsidRPr="003829BD">
        <w:rPr>
          <w:rStyle w:val="25"/>
          <w:sz w:val="26"/>
          <w:szCs w:val="26"/>
        </w:rPr>
        <w:t xml:space="preserve"> зарегистрирован регистратор расчетных операций.</w:t>
      </w:r>
    </w:p>
    <w:p w:rsidR="006D0B61" w:rsidRPr="003829BD" w:rsidRDefault="00FB7357" w:rsidP="003829BD">
      <w:pPr>
        <w:pStyle w:val="5"/>
        <w:numPr>
          <w:ilvl w:val="0"/>
          <w:numId w:val="10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Неисправный фискальный блок регистратора подлежит замене </w:t>
      </w:r>
      <w:r w:rsidRPr="003829BD">
        <w:rPr>
          <w:sz w:val="26"/>
          <w:szCs w:val="26"/>
        </w:rPr>
        <w:t xml:space="preserve">на </w:t>
      </w:r>
      <w:r w:rsidRPr="003829BD">
        <w:rPr>
          <w:rStyle w:val="25"/>
          <w:sz w:val="26"/>
          <w:szCs w:val="26"/>
        </w:rPr>
        <w:t xml:space="preserve">новый. При этом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новом фискальном блоке восстанавливается информация </w:t>
      </w:r>
      <w:r w:rsidRPr="003829BD">
        <w:rPr>
          <w:sz w:val="26"/>
          <w:szCs w:val="26"/>
        </w:rPr>
        <w:t xml:space="preserve">из </w:t>
      </w:r>
      <w:r w:rsidRPr="003829BD">
        <w:rPr>
          <w:rStyle w:val="25"/>
          <w:sz w:val="26"/>
          <w:szCs w:val="26"/>
        </w:rPr>
        <w:t>ежемесячных отчетов регистратора за последние три года.</w:t>
      </w:r>
    </w:p>
    <w:p w:rsidR="006D0B61" w:rsidRDefault="00FB7357" w:rsidP="003829BD">
      <w:pPr>
        <w:pStyle w:val="5"/>
        <w:numPr>
          <w:ilvl w:val="0"/>
          <w:numId w:val="10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Неисправный фиск</w:t>
      </w:r>
      <w:r w:rsidRPr="003829BD">
        <w:rPr>
          <w:rStyle w:val="25"/>
          <w:sz w:val="26"/>
          <w:szCs w:val="26"/>
        </w:rPr>
        <w:t xml:space="preserve">альный блок регистратора подлежит </w:t>
      </w:r>
      <w:r w:rsidRPr="003829BD">
        <w:rPr>
          <w:sz w:val="26"/>
          <w:szCs w:val="26"/>
        </w:rPr>
        <w:t xml:space="preserve">ремонту </w:t>
      </w:r>
      <w:r w:rsidRPr="003829BD">
        <w:rPr>
          <w:rStyle w:val="25"/>
          <w:sz w:val="26"/>
          <w:szCs w:val="26"/>
        </w:rPr>
        <w:t>только ЦСО, который имеет на это право согласно законодательству Донецкой Народной Республики.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FB7357" w:rsidP="00AF371C">
      <w:pPr>
        <w:pStyle w:val="31"/>
        <w:keepNext/>
        <w:keepLines/>
        <w:numPr>
          <w:ilvl w:val="0"/>
          <w:numId w:val="8"/>
        </w:numPr>
        <w:tabs>
          <w:tab w:val="left" w:pos="-993"/>
        </w:tabs>
        <w:spacing w:before="0" w:after="0" w:line="276" w:lineRule="auto"/>
        <w:jc w:val="center"/>
        <w:rPr>
          <w:rStyle w:val="32"/>
          <w:b/>
          <w:bCs/>
          <w:sz w:val="26"/>
          <w:szCs w:val="26"/>
        </w:rPr>
      </w:pPr>
      <w:bookmarkStart w:id="7" w:name="bookmark7"/>
      <w:r w:rsidRPr="003829BD">
        <w:rPr>
          <w:rStyle w:val="32"/>
          <w:b/>
          <w:bCs/>
          <w:sz w:val="26"/>
          <w:szCs w:val="26"/>
        </w:rPr>
        <w:t>Выдача отремонтированных регистраторов</w:t>
      </w:r>
      <w:bookmarkEnd w:id="7"/>
    </w:p>
    <w:p w:rsidR="00AF371C" w:rsidRPr="003829BD" w:rsidRDefault="00AF371C" w:rsidP="00AF371C">
      <w:pPr>
        <w:pStyle w:val="31"/>
        <w:keepNext/>
        <w:keepLines/>
        <w:tabs>
          <w:tab w:val="left" w:pos="2369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1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При выдаче представителю пользователя отремонтированного регистратора представи</w:t>
      </w:r>
      <w:r w:rsidRPr="003829BD">
        <w:rPr>
          <w:rStyle w:val="25"/>
          <w:sz w:val="26"/>
          <w:szCs w:val="26"/>
        </w:rPr>
        <w:t xml:space="preserve">тель ЦСО проводит проверку работоспособности регистратора, а также правильности внесения записей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соответствующие разделы эксплуатационных документов и книге учета расчетных операций.</w:t>
      </w:r>
    </w:p>
    <w:p w:rsidR="006D0B61" w:rsidRPr="003829BD" w:rsidRDefault="00FB7357" w:rsidP="003829BD">
      <w:pPr>
        <w:pStyle w:val="5"/>
        <w:numPr>
          <w:ilvl w:val="0"/>
          <w:numId w:val="1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Отремонтированный регистратор, который выдается пользователю, должен быть опломбирован в установленном порядке. После опломбирования пользователю выдается справка в двух экземплярах.</w:t>
      </w:r>
    </w:p>
    <w:p w:rsidR="006D0B61" w:rsidRDefault="00FB7357" w:rsidP="003829BD">
      <w:pPr>
        <w:pStyle w:val="5"/>
        <w:numPr>
          <w:ilvl w:val="0"/>
          <w:numId w:val="11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Факт получения отремонтированного регистратора представитель пользовате</w:t>
      </w:r>
      <w:r w:rsidRPr="003829BD">
        <w:rPr>
          <w:rStyle w:val="25"/>
          <w:sz w:val="26"/>
          <w:szCs w:val="26"/>
        </w:rPr>
        <w:t>ля подтверждает своей подписью в квитанции, возвращает ее представителю ЦСО, делает соответствующие записи в журнале учета гарантийного (послегарантийного) ремонта регистраторов расчетных операций и в книге учета расчетных операций.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FB7357" w:rsidP="00AF371C">
      <w:pPr>
        <w:pStyle w:val="31"/>
        <w:keepNext/>
        <w:keepLines/>
        <w:numPr>
          <w:ilvl w:val="0"/>
          <w:numId w:val="8"/>
        </w:numPr>
        <w:spacing w:before="0" w:after="0" w:line="276" w:lineRule="auto"/>
        <w:jc w:val="center"/>
        <w:rPr>
          <w:sz w:val="26"/>
          <w:szCs w:val="26"/>
        </w:rPr>
      </w:pPr>
      <w:bookmarkStart w:id="8" w:name="bookmark8"/>
      <w:r w:rsidRPr="003829BD">
        <w:rPr>
          <w:rStyle w:val="32"/>
          <w:b/>
          <w:bCs/>
          <w:sz w:val="26"/>
          <w:szCs w:val="26"/>
        </w:rPr>
        <w:t>Ведение реестра центров</w:t>
      </w:r>
      <w:r w:rsidRPr="003829BD">
        <w:rPr>
          <w:rStyle w:val="32"/>
          <w:b/>
          <w:bCs/>
          <w:sz w:val="26"/>
          <w:szCs w:val="26"/>
        </w:rPr>
        <w:t xml:space="preserve"> сервисного </w:t>
      </w:r>
      <w:r w:rsidRPr="003829BD">
        <w:rPr>
          <w:sz w:val="26"/>
          <w:szCs w:val="26"/>
        </w:rPr>
        <w:t>обслуживания</w:t>
      </w:r>
      <w:bookmarkEnd w:id="8"/>
    </w:p>
    <w:p w:rsidR="00AF371C" w:rsidRPr="003829BD" w:rsidRDefault="00AF371C" w:rsidP="00AF371C">
      <w:pPr>
        <w:pStyle w:val="31"/>
        <w:keepNext/>
        <w:keepLines/>
        <w:tabs>
          <w:tab w:val="left" w:pos="1946"/>
        </w:tabs>
        <w:spacing w:before="0" w:after="0" w:line="276" w:lineRule="auto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12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С целью предоставления достоверной информации о центрах сервисного обслуживания, которые имеют право на проведение технического обслуживания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lastRenderedPageBreak/>
        <w:t xml:space="preserve">ремонта регистраторов различных моделей (модификаций), включенных в реестр </w:t>
      </w:r>
      <w:r w:rsidRPr="003829BD">
        <w:rPr>
          <w:rStyle w:val="25"/>
          <w:sz w:val="26"/>
          <w:szCs w:val="26"/>
        </w:rPr>
        <w:t>регистраторов расчетных операций Донецкой Народной Республики, а также заключили соответствующие договоры с производителями (поставщиками) таких регистраторов, республиканским органом исполнительной власти, реализующим государственную политику в сфере нало</w:t>
      </w:r>
      <w:r w:rsidRPr="003829BD">
        <w:rPr>
          <w:rStyle w:val="25"/>
          <w:sz w:val="26"/>
          <w:szCs w:val="26"/>
        </w:rPr>
        <w:t>гообложения и таможенного дела, ведется реестр ЦСО.</w:t>
      </w:r>
    </w:p>
    <w:p w:rsidR="006D0B61" w:rsidRPr="003829BD" w:rsidRDefault="00FB7357" w:rsidP="003829BD">
      <w:pPr>
        <w:pStyle w:val="5"/>
        <w:numPr>
          <w:ilvl w:val="0"/>
          <w:numId w:val="12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Реестр ЦСО должен содержать информацию о названии центра, его местонахождении, телефон, фамилию, имя и отчество руководителя, названия моделей (модификаций) регистраторов, техническое обслуживание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ремо</w:t>
      </w:r>
      <w:r w:rsidRPr="003829BD">
        <w:rPr>
          <w:rStyle w:val="25"/>
          <w:sz w:val="26"/>
          <w:szCs w:val="26"/>
        </w:rPr>
        <w:t>нт которых проводит такой центр сервисного обслуживания.</w:t>
      </w:r>
    </w:p>
    <w:p w:rsidR="006D0B61" w:rsidRPr="003829BD" w:rsidRDefault="00FB7357" w:rsidP="003829BD">
      <w:pPr>
        <w:pStyle w:val="5"/>
        <w:numPr>
          <w:ilvl w:val="0"/>
          <w:numId w:val="12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Данные реестра ЦСО ежегодно до 1 февраля текущего года публикуются в средствах массовой информации. Изменения, вносимые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 xml:space="preserve">реестр, публикуются </w:t>
      </w:r>
      <w:r w:rsidRPr="003829BD">
        <w:rPr>
          <w:sz w:val="26"/>
          <w:szCs w:val="26"/>
        </w:rPr>
        <w:t xml:space="preserve">в </w:t>
      </w:r>
      <w:r w:rsidRPr="003829BD">
        <w:rPr>
          <w:rStyle w:val="25"/>
          <w:sz w:val="26"/>
          <w:szCs w:val="26"/>
        </w:rPr>
        <w:t>течение месяца после их внесения.</w:t>
      </w:r>
    </w:p>
    <w:p w:rsidR="006D0B61" w:rsidRDefault="00FB7357" w:rsidP="003829BD">
      <w:pPr>
        <w:pStyle w:val="5"/>
        <w:numPr>
          <w:ilvl w:val="0"/>
          <w:numId w:val="12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Реестр центров серв</w:t>
      </w:r>
      <w:r w:rsidRPr="003829BD">
        <w:rPr>
          <w:rStyle w:val="25"/>
          <w:sz w:val="26"/>
          <w:szCs w:val="26"/>
        </w:rPr>
        <w:t xml:space="preserve">исного обслуживания ведется в порядке, определенном республиканским органом исполнительной власти, реализующим государственную политику в сфере налогообложения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таможенного дела.</w:t>
      </w:r>
    </w:p>
    <w:p w:rsidR="00AF371C" w:rsidRPr="003829BD" w:rsidRDefault="00AF371C" w:rsidP="00AF371C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6D0B61" w:rsidRDefault="00EE0D99" w:rsidP="003829BD">
      <w:pPr>
        <w:pStyle w:val="31"/>
        <w:keepNext/>
        <w:keepLines/>
        <w:spacing w:before="0" w:after="0" w:line="276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  <w:lang w:val="en-US"/>
        </w:rPr>
        <w:t>IX</w:t>
      </w:r>
      <w:r w:rsidR="00FB7357" w:rsidRPr="003829BD">
        <w:rPr>
          <w:sz w:val="26"/>
          <w:szCs w:val="26"/>
        </w:rPr>
        <w:t xml:space="preserve">. Организационное </w:t>
      </w:r>
      <w:r w:rsidR="00FB7357" w:rsidRPr="003829BD">
        <w:rPr>
          <w:rStyle w:val="32"/>
          <w:b/>
          <w:bCs/>
          <w:sz w:val="26"/>
          <w:szCs w:val="26"/>
        </w:rPr>
        <w:t xml:space="preserve">обеспечение </w:t>
      </w:r>
      <w:r w:rsidR="00FB7357" w:rsidRPr="003829BD">
        <w:rPr>
          <w:sz w:val="26"/>
          <w:szCs w:val="26"/>
        </w:rPr>
        <w:t xml:space="preserve">технического обслуживания </w:t>
      </w:r>
      <w:r w:rsidRPr="00EE0D99">
        <w:rPr>
          <w:sz w:val="26"/>
          <w:szCs w:val="26"/>
        </w:rPr>
        <w:br/>
      </w:r>
      <w:r w:rsidR="00FB7357" w:rsidRPr="003829BD">
        <w:rPr>
          <w:rStyle w:val="32"/>
          <w:b/>
          <w:bCs/>
          <w:sz w:val="26"/>
          <w:szCs w:val="26"/>
        </w:rPr>
        <w:t xml:space="preserve">и проведения </w:t>
      </w:r>
      <w:r w:rsidR="00FB7357" w:rsidRPr="003829BD">
        <w:rPr>
          <w:sz w:val="26"/>
          <w:szCs w:val="26"/>
        </w:rPr>
        <w:t>ремонт</w:t>
      </w:r>
      <w:r w:rsidR="00FB7357" w:rsidRPr="003829BD">
        <w:rPr>
          <w:sz w:val="26"/>
          <w:szCs w:val="26"/>
        </w:rPr>
        <w:t>а регистраторов</w:t>
      </w:r>
      <w:bookmarkEnd w:id="9"/>
    </w:p>
    <w:p w:rsidR="00AF371C" w:rsidRPr="003829BD" w:rsidRDefault="00AF371C" w:rsidP="003829BD">
      <w:pPr>
        <w:pStyle w:val="31"/>
        <w:keepNext/>
        <w:keepLines/>
        <w:spacing w:before="0" w:after="0" w:line="276" w:lineRule="auto"/>
        <w:jc w:val="center"/>
        <w:rPr>
          <w:sz w:val="26"/>
          <w:szCs w:val="26"/>
        </w:rPr>
      </w:pP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ЦСО должны обеспечить учет регистраторов, находящихся у </w:t>
      </w:r>
      <w:r w:rsidRPr="003829BD">
        <w:rPr>
          <w:sz w:val="26"/>
          <w:szCs w:val="26"/>
        </w:rPr>
        <w:t xml:space="preserve">них на </w:t>
      </w:r>
      <w:r w:rsidRPr="003829BD">
        <w:rPr>
          <w:rStyle w:val="25"/>
          <w:sz w:val="26"/>
          <w:szCs w:val="26"/>
        </w:rPr>
        <w:t>техническом обслуживании, актов ввода в эксплуатацию, справок об опломбировании, ведение журнала учета гарантийного (послегарантийного) ремонта регистраторов расчетных операций</w:t>
      </w:r>
      <w:r w:rsidRPr="003829BD">
        <w:rPr>
          <w:rStyle w:val="25"/>
          <w:sz w:val="26"/>
          <w:szCs w:val="26"/>
        </w:rPr>
        <w:t>.</w:t>
      </w: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случае прекращения действия договора между центром сервисного обслуживания и пользователем о техническом обслуживании </w:t>
      </w:r>
      <w:r w:rsidRPr="003829BD">
        <w:rPr>
          <w:sz w:val="26"/>
          <w:szCs w:val="26"/>
        </w:rPr>
        <w:t xml:space="preserve">и </w:t>
      </w:r>
      <w:r w:rsidRPr="003829BD">
        <w:rPr>
          <w:rStyle w:val="25"/>
          <w:sz w:val="26"/>
          <w:szCs w:val="26"/>
        </w:rPr>
        <w:t>ремонте регистраторов центр уведомляет об этом орган доходов и сборов по месту регистрации регистратора такого пользователя.</w:t>
      </w: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ЦСО в</w:t>
      </w:r>
      <w:r w:rsidRPr="003829BD">
        <w:rPr>
          <w:rStyle w:val="25"/>
          <w:sz w:val="26"/>
          <w:szCs w:val="26"/>
        </w:rPr>
        <w:t xml:space="preserve"> соответствии с законодательством Донецкой Народной Республики должен ежегодно проводить проверку регистраторов, находящихся на техническом обслуживании, на соответствие программной и конструкторско-технологической документации производителя, если такие ре</w:t>
      </w:r>
      <w:r w:rsidRPr="003829BD">
        <w:rPr>
          <w:rStyle w:val="25"/>
          <w:sz w:val="26"/>
          <w:szCs w:val="26"/>
        </w:rPr>
        <w:t>гистраторы в течение года не подлежали ремонту. Срок проведения таких проверок согласовывается с пользователями. По результатам проверки пользователю выдается справка об опломбировании в двух экземплярах.</w:t>
      </w: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Пользователи имеют право самостоятельно выбирать Ц</w:t>
      </w:r>
      <w:r w:rsidRPr="003829BD">
        <w:rPr>
          <w:rStyle w:val="25"/>
          <w:sz w:val="26"/>
          <w:szCs w:val="26"/>
        </w:rPr>
        <w:t xml:space="preserve">СО из числа ЦСО, прошедших аккредитацию в Донецкой Народной Республике, а также имеющих право на реализацию, техническое обслуживание, ремонт соответствующих моделей (модификаций) регистраторов, с которыми </w:t>
      </w:r>
      <w:r w:rsidRPr="003829BD">
        <w:rPr>
          <w:sz w:val="26"/>
          <w:szCs w:val="26"/>
        </w:rPr>
        <w:t xml:space="preserve">они </w:t>
      </w:r>
      <w:r w:rsidRPr="003829BD">
        <w:rPr>
          <w:rStyle w:val="25"/>
          <w:sz w:val="26"/>
          <w:szCs w:val="26"/>
        </w:rPr>
        <w:t>заключают договор на их реализацию, обслуживан</w:t>
      </w:r>
      <w:r w:rsidRPr="003829BD">
        <w:rPr>
          <w:rStyle w:val="25"/>
          <w:sz w:val="26"/>
          <w:szCs w:val="26"/>
        </w:rPr>
        <w:t>ие и ремонт.</w:t>
      </w: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Пользователи обязаны применять только те регистраторы, которые находятся </w:t>
      </w:r>
      <w:r w:rsidRPr="003829BD">
        <w:rPr>
          <w:sz w:val="26"/>
          <w:szCs w:val="26"/>
        </w:rPr>
        <w:t xml:space="preserve">на </w:t>
      </w:r>
      <w:r w:rsidRPr="003829BD">
        <w:rPr>
          <w:rStyle w:val="25"/>
          <w:sz w:val="26"/>
          <w:szCs w:val="26"/>
        </w:rPr>
        <w:t xml:space="preserve">техническом обслуживании, а также выполнять требования </w:t>
      </w:r>
      <w:r w:rsidRPr="003829BD">
        <w:rPr>
          <w:rStyle w:val="25"/>
          <w:sz w:val="26"/>
          <w:szCs w:val="26"/>
        </w:rPr>
        <w:lastRenderedPageBreak/>
        <w:t xml:space="preserve">эксплуатационных документов </w:t>
      </w:r>
      <w:r w:rsidRPr="003829BD">
        <w:rPr>
          <w:sz w:val="26"/>
          <w:szCs w:val="26"/>
        </w:rPr>
        <w:t xml:space="preserve">по </w:t>
      </w:r>
      <w:r w:rsidRPr="003829BD">
        <w:rPr>
          <w:rStyle w:val="25"/>
          <w:sz w:val="26"/>
          <w:szCs w:val="26"/>
        </w:rPr>
        <w:t>их применению.</w:t>
      </w:r>
    </w:p>
    <w:p w:rsidR="006D0B61" w:rsidRPr="003829BD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случае перехода на обслуживание в другой ЦСО пользователь обяз</w:t>
      </w:r>
      <w:r w:rsidRPr="003829BD">
        <w:rPr>
          <w:rStyle w:val="25"/>
          <w:sz w:val="26"/>
          <w:szCs w:val="26"/>
        </w:rPr>
        <w:t>ан провести переопломбировку регистратора в установленном порядке. Применение регистратора, опломбированного средствами контроля ЦСО, с которым пользователь не заключил договор на обслуживание и ремонт такого регистратора, считается нарушением установленно</w:t>
      </w:r>
      <w:r w:rsidRPr="003829BD">
        <w:rPr>
          <w:rStyle w:val="25"/>
          <w:sz w:val="26"/>
          <w:szCs w:val="26"/>
        </w:rPr>
        <w:t>го порядка опломбирования.</w:t>
      </w:r>
    </w:p>
    <w:p w:rsidR="006D0B61" w:rsidRPr="00C76F91" w:rsidRDefault="00FB7357" w:rsidP="003829BD">
      <w:pPr>
        <w:pStyle w:val="5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829BD">
        <w:rPr>
          <w:rStyle w:val="25"/>
          <w:sz w:val="26"/>
          <w:szCs w:val="26"/>
        </w:rPr>
        <w:t xml:space="preserve"> В случае выявления неисправностей регистратора, а также повреждения средств контроля пользователь обязан немедленно уведомить об </w:t>
      </w:r>
      <w:r w:rsidRPr="003829BD">
        <w:rPr>
          <w:sz w:val="26"/>
          <w:szCs w:val="26"/>
        </w:rPr>
        <w:t>этом ЦСО.</w:t>
      </w:r>
    </w:p>
    <w:p w:rsidR="00C76F91" w:rsidRDefault="00C76F91" w:rsidP="00C76F91">
      <w:pPr>
        <w:pStyle w:val="5"/>
        <w:spacing w:before="0" w:after="0" w:line="276" w:lineRule="auto"/>
        <w:ind w:right="20"/>
        <w:rPr>
          <w:sz w:val="26"/>
          <w:szCs w:val="26"/>
          <w:lang w:val="en-US"/>
        </w:rPr>
      </w:pPr>
    </w:p>
    <w:p w:rsidR="00C76F91" w:rsidRDefault="00C76F91" w:rsidP="00C76F91">
      <w:pPr>
        <w:pStyle w:val="5"/>
        <w:spacing w:before="0" w:after="0" w:line="276" w:lineRule="auto"/>
        <w:ind w:right="20"/>
        <w:rPr>
          <w:sz w:val="26"/>
          <w:szCs w:val="26"/>
          <w:lang w:val="en-US"/>
        </w:rPr>
      </w:pPr>
    </w:p>
    <w:p w:rsidR="00C76F91" w:rsidRPr="003829BD" w:rsidRDefault="00C76F91" w:rsidP="00C76F91">
      <w:pPr>
        <w:pStyle w:val="5"/>
        <w:spacing w:before="0" w:after="0" w:line="276" w:lineRule="auto"/>
        <w:ind w:right="20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6134735" cy="8282940"/>
            <wp:effectExtent l="19050" t="0" r="0" b="0"/>
            <wp:docPr id="1" name="Рисунок 1" descr="C:\Users\User\Desktop\доки\постановления совета министров\04.02\16-10\Postanov_N16_10_07122017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2\16-10\Postanov_N16_10_07122017_Page1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828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6134735" cy="8474075"/>
            <wp:effectExtent l="19050" t="0" r="0" b="0"/>
            <wp:docPr id="2" name="Рисунок 2" descr="C:\Users\User\Desktop\доки\постановления совета министров\04.02\16-10\Postanov_N16_10_07122017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2\16-10\Postanov_N16_10_07122017_Page1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847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6134735" cy="5656580"/>
            <wp:effectExtent l="19050" t="0" r="0" b="0"/>
            <wp:docPr id="3" name="Рисунок 3" descr="C:\Users\User\Desktop\доки\постановления совета министров\04.02\16-10\Postanov_N16_10_07122017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02\16-10\Postanov_N16_10_07122017_Page1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565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6F91" w:rsidRPr="003829BD" w:rsidSect="006D0B61">
      <w:type w:val="continuous"/>
      <w:pgSz w:w="11906" w:h="16838"/>
      <w:pgMar w:top="1429" w:right="1112" w:bottom="968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357" w:rsidRDefault="00FB7357" w:rsidP="006D0B61">
      <w:r>
        <w:separator/>
      </w:r>
    </w:p>
  </w:endnote>
  <w:endnote w:type="continuationSeparator" w:id="1">
    <w:p w:rsidR="00FB7357" w:rsidRDefault="00FB7357" w:rsidP="006D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357" w:rsidRDefault="00FB7357"/>
  </w:footnote>
  <w:footnote w:type="continuationSeparator" w:id="1">
    <w:p w:rsidR="00FB7357" w:rsidRDefault="00FB73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B1C2B"/>
    <w:multiLevelType w:val="multilevel"/>
    <w:tmpl w:val="82C2AC7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B1C05"/>
    <w:multiLevelType w:val="multilevel"/>
    <w:tmpl w:val="3C2011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2169EF"/>
    <w:multiLevelType w:val="multilevel"/>
    <w:tmpl w:val="3314F57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A03BC3"/>
    <w:multiLevelType w:val="multilevel"/>
    <w:tmpl w:val="B4A258E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DB209E"/>
    <w:multiLevelType w:val="multilevel"/>
    <w:tmpl w:val="F592A24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14036E"/>
    <w:multiLevelType w:val="multilevel"/>
    <w:tmpl w:val="9AF4056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B7EC0"/>
    <w:multiLevelType w:val="multilevel"/>
    <w:tmpl w:val="D89ECDA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B44000"/>
    <w:multiLevelType w:val="multilevel"/>
    <w:tmpl w:val="2544F1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E879F6"/>
    <w:multiLevelType w:val="multilevel"/>
    <w:tmpl w:val="2B84EF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147966"/>
    <w:multiLevelType w:val="multilevel"/>
    <w:tmpl w:val="0EE6EA3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DB0AF5"/>
    <w:multiLevelType w:val="multilevel"/>
    <w:tmpl w:val="F9F4AF0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120ED4"/>
    <w:multiLevelType w:val="multilevel"/>
    <w:tmpl w:val="85E89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793D92"/>
    <w:multiLevelType w:val="multilevel"/>
    <w:tmpl w:val="77A4293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D0B61"/>
    <w:rsid w:val="000302A5"/>
    <w:rsid w:val="003829BD"/>
    <w:rsid w:val="006D0B61"/>
    <w:rsid w:val="00AF371C"/>
    <w:rsid w:val="00C05561"/>
    <w:rsid w:val="00C76F91"/>
    <w:rsid w:val="00E1074E"/>
    <w:rsid w:val="00EE0D99"/>
    <w:rsid w:val="00F30698"/>
    <w:rsid w:val="00FB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0B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0B6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D0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6D0B61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6D0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6D0B61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6D0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6D0B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2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D0B6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6D0B61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4"/>
    <w:basedOn w:val="a4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6D0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Заголовок №3"/>
    <w:basedOn w:val="30"/>
    <w:rsid w:val="006D0B6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6D0B61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6D0B61"/>
    <w:pPr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6D0B61"/>
    <w:pPr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Основной текст5"/>
    <w:basedOn w:val="a"/>
    <w:link w:val="a4"/>
    <w:rsid w:val="006D0B61"/>
    <w:pPr>
      <w:spacing w:before="480" w:after="36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6D0B61"/>
    <w:pPr>
      <w:spacing w:before="36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76F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F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3126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2019-02-04T12:05:00Z</dcterms:created>
  <dcterms:modified xsi:type="dcterms:W3CDTF">2019-02-04T12:40:00Z</dcterms:modified>
</cp:coreProperties>
</file>