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979" w:rsidRDefault="00F14979" w:rsidP="002547D3">
      <w:pPr>
        <w:pStyle w:val="1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95B" w:rsidRDefault="0098719B" w:rsidP="002547D3">
      <w:pPr>
        <w:pStyle w:val="10"/>
        <w:keepNext/>
        <w:keepLines/>
        <w:spacing w:before="0" w:after="0" w:line="276" w:lineRule="auto"/>
      </w:pPr>
      <w:r>
        <w:t>ПРАВИТЕЛЬСТВО</w:t>
      </w:r>
      <w:bookmarkEnd w:id="0"/>
    </w:p>
    <w:p w:rsidR="006F795B" w:rsidRDefault="0098719B" w:rsidP="002547D3">
      <w:pPr>
        <w:pStyle w:val="1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2547D3" w:rsidRDefault="002547D3" w:rsidP="002547D3">
      <w:pPr>
        <w:pStyle w:val="10"/>
        <w:keepNext/>
        <w:keepLines/>
        <w:spacing w:before="0" w:after="0" w:line="276" w:lineRule="auto"/>
      </w:pPr>
    </w:p>
    <w:p w:rsidR="006F795B" w:rsidRDefault="0098719B" w:rsidP="002547D3">
      <w:pPr>
        <w:pStyle w:val="10"/>
        <w:keepNext/>
        <w:keepLines/>
        <w:spacing w:before="0" w:after="0" w:line="276" w:lineRule="auto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ПОСТАНОВЛЕНИЕ</w:t>
      </w:r>
      <w:bookmarkEnd w:id="2"/>
    </w:p>
    <w:p w:rsidR="002547D3" w:rsidRDefault="002547D3" w:rsidP="002547D3">
      <w:pPr>
        <w:pStyle w:val="10"/>
        <w:keepNext/>
        <w:keepLines/>
        <w:spacing w:before="0" w:after="0" w:line="276" w:lineRule="auto"/>
      </w:pPr>
    </w:p>
    <w:p w:rsidR="006F795B" w:rsidRDefault="0098719B" w:rsidP="002547D3">
      <w:pPr>
        <w:pStyle w:val="20"/>
        <w:spacing w:before="0" w:after="0" w:line="276" w:lineRule="auto"/>
      </w:pPr>
      <w:r>
        <w:t>от 15 февраля 2019 г. № 2-11</w:t>
      </w:r>
    </w:p>
    <w:p w:rsidR="002547D3" w:rsidRDefault="002547D3" w:rsidP="002547D3">
      <w:pPr>
        <w:pStyle w:val="20"/>
        <w:spacing w:before="0" w:after="0" w:line="276" w:lineRule="auto"/>
      </w:pPr>
    </w:p>
    <w:p w:rsidR="002547D3" w:rsidRDefault="002547D3" w:rsidP="002547D3">
      <w:pPr>
        <w:pStyle w:val="20"/>
        <w:spacing w:before="0" w:after="0" w:line="276" w:lineRule="auto"/>
      </w:pPr>
    </w:p>
    <w:p w:rsidR="006F795B" w:rsidRDefault="0098719B" w:rsidP="002547D3">
      <w:pPr>
        <w:pStyle w:val="20"/>
        <w:spacing w:before="0" w:after="0" w:line="276" w:lineRule="auto"/>
      </w:pPr>
      <w:r>
        <w:t xml:space="preserve">О внесении изменений в Постановление Совета Министров Донецкой Народной Республики от 26 апреля 2017 г. № 6-5 «Об утверждении Перечня автомобильных дорог общего </w:t>
      </w:r>
      <w:r>
        <w:t>пользования</w:t>
      </w:r>
    </w:p>
    <w:p w:rsidR="006F795B" w:rsidRDefault="0098719B" w:rsidP="002547D3">
      <w:pPr>
        <w:pStyle w:val="20"/>
        <w:spacing w:before="0" w:after="0" w:line="276" w:lineRule="auto"/>
      </w:pPr>
      <w:r>
        <w:t>Донецкой Народной Республики»</w:t>
      </w:r>
    </w:p>
    <w:p w:rsidR="002547D3" w:rsidRDefault="002547D3" w:rsidP="002547D3">
      <w:pPr>
        <w:pStyle w:val="20"/>
        <w:spacing w:before="0" w:after="0" w:line="276" w:lineRule="auto"/>
      </w:pPr>
    </w:p>
    <w:p w:rsidR="002547D3" w:rsidRDefault="002547D3" w:rsidP="002547D3">
      <w:pPr>
        <w:pStyle w:val="20"/>
        <w:spacing w:before="0" w:after="0" w:line="276" w:lineRule="auto"/>
      </w:pPr>
    </w:p>
    <w:p w:rsidR="006F795B" w:rsidRDefault="0098719B" w:rsidP="002547D3">
      <w:pPr>
        <w:pStyle w:val="11"/>
        <w:spacing w:before="0" w:after="0" w:line="276" w:lineRule="auto"/>
        <w:ind w:left="20" w:right="20"/>
      </w:pPr>
      <w:r>
        <w:t xml:space="preserve">Руководствуясь частью 4 статьи 7 </w:t>
      </w:r>
      <w:hyperlink r:id="rId8" w:history="1">
        <w:r w:rsidRPr="00714F7D">
          <w:rPr>
            <w:rStyle w:val="a3"/>
          </w:rPr>
          <w:t xml:space="preserve">Закона Донецкой Народной Республики от 11 декабря 2015 года № </w:t>
        </w:r>
        <w:r w:rsidRPr="00714F7D">
          <w:rPr>
            <w:rStyle w:val="a3"/>
            <w:lang w:eastAsia="en-US" w:bidi="en-US"/>
          </w:rPr>
          <w:t>96-</w:t>
        </w:r>
        <w:r w:rsidRPr="00714F7D">
          <w:rPr>
            <w:rStyle w:val="a3"/>
            <w:lang w:val="en-US" w:eastAsia="en-US" w:bidi="en-US"/>
          </w:rPr>
          <w:t>IHC</w:t>
        </w:r>
        <w:r w:rsidRPr="00714F7D">
          <w:rPr>
            <w:rStyle w:val="a3"/>
            <w:lang w:eastAsia="en-US" w:bidi="en-US"/>
          </w:rPr>
          <w:t xml:space="preserve"> </w:t>
        </w:r>
        <w:r w:rsidRPr="00714F7D">
          <w:rPr>
            <w:rStyle w:val="a3"/>
          </w:rPr>
          <w:t>«Об автомобильных дорогах»</w:t>
        </w:r>
      </w:hyperlink>
      <w:r>
        <w:t>, Правительство Донецкой Народной Республики</w:t>
      </w:r>
    </w:p>
    <w:p w:rsidR="002547D3" w:rsidRDefault="002547D3" w:rsidP="002547D3">
      <w:pPr>
        <w:pStyle w:val="11"/>
        <w:spacing w:before="0" w:after="0" w:line="276" w:lineRule="auto"/>
        <w:ind w:left="20" w:right="20"/>
      </w:pPr>
    </w:p>
    <w:p w:rsidR="006F795B" w:rsidRDefault="0098719B" w:rsidP="002547D3">
      <w:pPr>
        <w:pStyle w:val="20"/>
        <w:spacing w:before="0" w:after="0" w:line="276" w:lineRule="auto"/>
        <w:ind w:left="20"/>
        <w:jc w:val="left"/>
      </w:pPr>
      <w:r>
        <w:t>ПОСТАНОВЛЯЕТ:</w:t>
      </w:r>
    </w:p>
    <w:p w:rsidR="002547D3" w:rsidRDefault="002547D3" w:rsidP="002547D3">
      <w:pPr>
        <w:pStyle w:val="20"/>
        <w:spacing w:before="0" w:after="0" w:line="276" w:lineRule="auto"/>
        <w:ind w:left="20"/>
        <w:jc w:val="left"/>
      </w:pPr>
    </w:p>
    <w:p w:rsidR="006F795B" w:rsidRDefault="0098719B" w:rsidP="002547D3">
      <w:pPr>
        <w:pStyle w:val="11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Внести в Перечень автомоби</w:t>
      </w:r>
      <w:r>
        <w:t>льных дорог общего пользования Донецкой Народной Республики (далее - Перечень) следующие изменения:</w:t>
      </w:r>
    </w:p>
    <w:p w:rsidR="006F795B" w:rsidRDefault="0098719B" w:rsidP="002547D3">
      <w:pPr>
        <w:pStyle w:val="11"/>
        <w:numPr>
          <w:ilvl w:val="1"/>
          <w:numId w:val="1"/>
        </w:numPr>
        <w:spacing w:before="0" w:after="0" w:line="276" w:lineRule="auto"/>
        <w:ind w:left="20" w:right="20"/>
      </w:pPr>
      <w:r>
        <w:t xml:space="preserve"> В пункте 6 Перечня в столбце «Протяженность, км» цифры «51,4» заменить на «66,7».</w:t>
      </w:r>
    </w:p>
    <w:p w:rsidR="006F795B" w:rsidRDefault="0098719B" w:rsidP="002547D3">
      <w:pPr>
        <w:pStyle w:val="11"/>
        <w:numPr>
          <w:ilvl w:val="1"/>
          <w:numId w:val="1"/>
        </w:numPr>
        <w:spacing w:before="0" w:after="0" w:line="276" w:lineRule="auto"/>
        <w:ind w:left="20" w:right="20"/>
      </w:pPr>
      <w:r>
        <w:t xml:space="preserve"> Цифры в тексте «Всего по автомобильным дорогам группы «Н» 117,0» заменит</w:t>
      </w:r>
      <w:r>
        <w:t>ь на «132,3».</w:t>
      </w:r>
    </w:p>
    <w:p w:rsidR="006F795B" w:rsidRDefault="0098719B" w:rsidP="002547D3">
      <w:pPr>
        <w:pStyle w:val="11"/>
        <w:numPr>
          <w:ilvl w:val="1"/>
          <w:numId w:val="1"/>
        </w:numPr>
        <w:spacing w:before="0" w:after="0" w:line="276" w:lineRule="auto"/>
        <w:ind w:left="20" w:right="20"/>
      </w:pPr>
      <w:r>
        <w:t xml:space="preserve"> Цифры в тексте «Итого по автомобильным дорогам государственного значения 704,8» заменить на «720,1».</w:t>
      </w:r>
    </w:p>
    <w:p w:rsidR="006F795B" w:rsidRDefault="0098719B" w:rsidP="002547D3">
      <w:pPr>
        <w:pStyle w:val="11"/>
        <w:numPr>
          <w:ilvl w:val="1"/>
          <w:numId w:val="1"/>
        </w:numPr>
        <w:spacing w:before="0" w:after="0" w:line="276" w:lineRule="auto"/>
        <w:ind w:left="20" w:right="20"/>
      </w:pPr>
      <w:r>
        <w:t xml:space="preserve"> Цифры в тексте «ВСЕГО ПО АВТОМОБИЛЬНЫМ ДОРОГАМ ОБЩЕГО ПОЛЬЗОВАНИЯ 2 197,6» ЗАМЕНИТЬ НА «2 212,9».</w:t>
      </w:r>
    </w:p>
    <w:p w:rsidR="00F14979" w:rsidRDefault="00F14979" w:rsidP="00F14979">
      <w:pPr>
        <w:pStyle w:val="11"/>
        <w:spacing w:before="0" w:after="0" w:line="276" w:lineRule="auto"/>
        <w:ind w:right="20"/>
      </w:pPr>
    </w:p>
    <w:p w:rsidR="006F795B" w:rsidRDefault="0098719B" w:rsidP="002547D3">
      <w:pPr>
        <w:pStyle w:val="11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Настоящее Постановление вступает в силу со дня официального опубликования.</w:t>
      </w:r>
    </w:p>
    <w:p w:rsidR="002547D3" w:rsidRDefault="002547D3" w:rsidP="002547D3">
      <w:pPr>
        <w:pStyle w:val="11"/>
        <w:spacing w:before="0" w:after="0" w:line="276" w:lineRule="auto"/>
        <w:ind w:right="20"/>
      </w:pPr>
    </w:p>
    <w:p w:rsidR="002547D3" w:rsidRDefault="002547D3" w:rsidP="002547D3">
      <w:pPr>
        <w:pStyle w:val="11"/>
        <w:spacing w:before="0" w:after="0" w:line="276" w:lineRule="auto"/>
        <w:ind w:right="20"/>
      </w:pPr>
    </w:p>
    <w:p w:rsidR="002547D3" w:rsidRDefault="0098719B" w:rsidP="002547D3">
      <w:pPr>
        <w:pStyle w:val="20"/>
        <w:spacing w:before="0" w:after="0" w:line="276" w:lineRule="auto"/>
        <w:ind w:left="100"/>
        <w:jc w:val="left"/>
        <w:rPr>
          <w:rStyle w:val="2Exact"/>
          <w:b/>
          <w:bCs/>
        </w:rPr>
      </w:pPr>
      <w:r>
        <w:t>Председатель Правительства</w:t>
      </w:r>
      <w:r w:rsidR="002547D3">
        <w:t xml:space="preserve">       </w:t>
      </w:r>
      <w:r w:rsidR="00F14979">
        <w:t xml:space="preserve">                                         </w:t>
      </w:r>
      <w:r w:rsidR="002547D3">
        <w:t xml:space="preserve">               </w:t>
      </w:r>
      <w:r w:rsidR="002547D3">
        <w:rPr>
          <w:rStyle w:val="2Exact"/>
          <w:b/>
          <w:bCs/>
        </w:rPr>
        <w:t>А. Е. Ананченко</w:t>
      </w:r>
    </w:p>
    <w:sectPr w:rsidR="002547D3" w:rsidSect="00F14979">
      <w:type w:val="continuous"/>
      <w:pgSz w:w="11906" w:h="16838"/>
      <w:pgMar w:top="993" w:right="1131" w:bottom="1711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19B" w:rsidRDefault="0098719B" w:rsidP="006F795B">
      <w:r>
        <w:separator/>
      </w:r>
    </w:p>
  </w:endnote>
  <w:endnote w:type="continuationSeparator" w:id="1">
    <w:p w:rsidR="0098719B" w:rsidRDefault="0098719B" w:rsidP="006F7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19B" w:rsidRDefault="0098719B"/>
  </w:footnote>
  <w:footnote w:type="continuationSeparator" w:id="1">
    <w:p w:rsidR="0098719B" w:rsidRDefault="0098719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4CEE"/>
    <w:multiLevelType w:val="multilevel"/>
    <w:tmpl w:val="28908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F795B"/>
    <w:rsid w:val="002547D3"/>
    <w:rsid w:val="004867D3"/>
    <w:rsid w:val="006F795B"/>
    <w:rsid w:val="00714F7D"/>
    <w:rsid w:val="0098719B"/>
    <w:rsid w:val="00F14979"/>
    <w:rsid w:val="00FB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795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795B"/>
    <w:rPr>
      <w:color w:val="0066CC"/>
      <w:u w:val="single"/>
    </w:rPr>
  </w:style>
  <w:style w:type="character" w:customStyle="1" w:styleId="2Exact">
    <w:name w:val="Основной текст (2) Exact"/>
    <w:basedOn w:val="a0"/>
    <w:rsid w:val="006F7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6F7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6F795B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7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6F79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6F795B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6F795B"/>
    <w:pPr>
      <w:spacing w:before="540" w:after="36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6F795B"/>
    <w:pPr>
      <w:spacing w:before="360" w:after="360"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149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497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96-ins-ob-avtomobilnyh-dorogah-prinyat-postanovleniem-narodnogo-soveta-11-12-2015-opublikovan-19-01-2016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2019-02-18T14:42:00Z</dcterms:created>
  <dcterms:modified xsi:type="dcterms:W3CDTF">2019-02-18T14:51:00Z</dcterms:modified>
</cp:coreProperties>
</file>