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FC" w:rsidRDefault="000F30FC" w:rsidP="004449E3">
      <w:pPr>
        <w:pStyle w:val="20"/>
        <w:keepNext/>
        <w:keepLines/>
        <w:spacing w:before="0" w:after="0" w:line="276" w:lineRule="auto"/>
      </w:pPr>
      <w:bookmarkStart w:id="0" w:name="bookmark0"/>
      <w:r>
        <w:rPr>
          <w:noProof/>
          <w:lang w:bidi="ar-SA"/>
        </w:rPr>
        <w:drawing>
          <wp:inline distT="0" distB="0" distL="0" distR="0">
            <wp:extent cx="1057275" cy="904875"/>
            <wp:effectExtent l="19050" t="0" r="9525" b="0"/>
            <wp:docPr id="1" name="Рисунок 1" descr="https://dnr-online.ru/wp-content/uploads/2019/01/gerb-dn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nr-online.ru/wp-content/uploads/2019/01/gerb-dnr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19A" w:rsidRDefault="004001A2" w:rsidP="004449E3">
      <w:pPr>
        <w:pStyle w:val="20"/>
        <w:keepNext/>
        <w:keepLines/>
        <w:spacing w:before="0" w:after="0" w:line="276" w:lineRule="auto"/>
      </w:pPr>
      <w:r>
        <w:t>ПРАВИТЕЛЬСТВО</w:t>
      </w:r>
      <w:bookmarkEnd w:id="0"/>
    </w:p>
    <w:p w:rsidR="00CF719A" w:rsidRDefault="004001A2" w:rsidP="004449E3">
      <w:pPr>
        <w:pStyle w:val="20"/>
        <w:keepNext/>
        <w:keepLines/>
        <w:spacing w:before="0" w:after="0" w:line="276" w:lineRule="auto"/>
      </w:pPr>
      <w:bookmarkStart w:id="1" w:name="bookmark1"/>
      <w:r>
        <w:t>ДОНЕЦКОЙ НАРОДНОЙ РЕСПУБЛИКИ</w:t>
      </w:r>
      <w:bookmarkEnd w:id="1"/>
    </w:p>
    <w:p w:rsidR="004449E3" w:rsidRDefault="004449E3" w:rsidP="004449E3">
      <w:pPr>
        <w:pStyle w:val="20"/>
        <w:keepNext/>
        <w:keepLines/>
        <w:spacing w:before="0" w:after="0" w:line="276" w:lineRule="auto"/>
      </w:pPr>
    </w:p>
    <w:p w:rsidR="000F30FC" w:rsidRDefault="000F30FC" w:rsidP="004449E3">
      <w:pPr>
        <w:pStyle w:val="20"/>
        <w:keepNext/>
        <w:keepLines/>
        <w:spacing w:before="0" w:after="0" w:line="276" w:lineRule="auto"/>
      </w:pPr>
    </w:p>
    <w:p w:rsidR="00CF719A" w:rsidRDefault="004001A2" w:rsidP="004449E3">
      <w:pPr>
        <w:pStyle w:val="10"/>
        <w:keepNext/>
        <w:keepLines/>
        <w:spacing w:after="0" w:line="276" w:lineRule="auto"/>
        <w:rPr>
          <w:rStyle w:val="115pt0pt"/>
        </w:rPr>
      </w:pPr>
      <w:bookmarkStart w:id="2" w:name="bookmark2"/>
      <w:r>
        <w:rPr>
          <w:rStyle w:val="115pt0pt"/>
        </w:rPr>
        <w:t>ПОСТАНОВЛЕНИЕ</w:t>
      </w:r>
      <w:bookmarkEnd w:id="2"/>
    </w:p>
    <w:p w:rsidR="004449E3" w:rsidRPr="000F30FC" w:rsidRDefault="004449E3" w:rsidP="004449E3">
      <w:pPr>
        <w:pStyle w:val="10"/>
        <w:keepNext/>
        <w:keepLines/>
        <w:spacing w:after="0" w:line="276" w:lineRule="auto"/>
        <w:rPr>
          <w:sz w:val="28"/>
          <w:szCs w:val="28"/>
        </w:rPr>
      </w:pPr>
    </w:p>
    <w:p w:rsidR="004449E3" w:rsidRDefault="004001A2" w:rsidP="004449E3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  <w:bookmarkStart w:id="3" w:name="bookmark3"/>
      <w:r>
        <w:rPr>
          <w:rStyle w:val="213pt"/>
          <w:b/>
          <w:bCs/>
        </w:rPr>
        <w:t xml:space="preserve">от 21 февраля 2019 г. № 3-3 </w:t>
      </w:r>
    </w:p>
    <w:p w:rsidR="004449E3" w:rsidRDefault="004449E3" w:rsidP="004449E3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</w:p>
    <w:p w:rsidR="004449E3" w:rsidRDefault="004449E3" w:rsidP="004449E3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</w:p>
    <w:p w:rsidR="00CF719A" w:rsidRDefault="004001A2" w:rsidP="004449E3">
      <w:pPr>
        <w:pStyle w:val="20"/>
        <w:keepNext/>
        <w:keepLines/>
        <w:spacing w:before="0" w:after="0" w:line="276" w:lineRule="auto"/>
      </w:pPr>
      <w:r>
        <w:rPr>
          <w:rStyle w:val="213pt"/>
          <w:b/>
          <w:bCs/>
        </w:rPr>
        <w:t>О внесении изменений в Постановление Президиума Совета Министров Донецкой Народной Республики от 18.04.2015 г. № 6-4</w:t>
      </w:r>
      <w:bookmarkEnd w:id="3"/>
    </w:p>
    <w:p w:rsidR="00CF719A" w:rsidRDefault="004001A2" w:rsidP="004449E3">
      <w:pPr>
        <w:pStyle w:val="22"/>
        <w:spacing w:before="0" w:after="0" w:line="276" w:lineRule="auto"/>
        <w:ind w:left="1120" w:right="340"/>
        <w:jc w:val="right"/>
      </w:pPr>
      <w:r>
        <w:t>«Об оплате труда работников на основе Единой тарифной</w:t>
      </w:r>
      <w:r>
        <w:t xml:space="preserve"> сетки</w:t>
      </w:r>
    </w:p>
    <w:p w:rsidR="00CF719A" w:rsidRDefault="004001A2" w:rsidP="004449E3">
      <w:pPr>
        <w:pStyle w:val="22"/>
        <w:spacing w:before="0" w:after="0" w:line="276" w:lineRule="auto"/>
      </w:pPr>
      <w:r>
        <w:t>разрядов и размеров должностных окладов (тарифных ставок) по оплате труда работников учреждений, предприятий, заведений и организаций</w:t>
      </w:r>
    </w:p>
    <w:p w:rsidR="00CF719A" w:rsidRDefault="004001A2" w:rsidP="004449E3">
      <w:pPr>
        <w:pStyle w:val="20"/>
        <w:keepNext/>
        <w:keepLines/>
        <w:spacing w:before="0" w:after="0" w:line="276" w:lineRule="auto"/>
        <w:rPr>
          <w:rStyle w:val="213pt"/>
          <w:b/>
          <w:bCs/>
        </w:rPr>
      </w:pPr>
      <w:bookmarkStart w:id="4" w:name="bookmark4"/>
      <w:r>
        <w:rPr>
          <w:rStyle w:val="213pt"/>
          <w:b/>
          <w:bCs/>
        </w:rPr>
        <w:t>отдельных отраслей бюджетной сферы»</w:t>
      </w:r>
      <w:bookmarkEnd w:id="4"/>
    </w:p>
    <w:p w:rsidR="004449E3" w:rsidRDefault="004449E3" w:rsidP="004449E3">
      <w:pPr>
        <w:pStyle w:val="20"/>
        <w:keepNext/>
        <w:keepLines/>
        <w:spacing w:before="0" w:after="0" w:line="276" w:lineRule="auto"/>
      </w:pPr>
    </w:p>
    <w:p w:rsidR="00CF719A" w:rsidRDefault="004001A2" w:rsidP="004449E3">
      <w:pPr>
        <w:pStyle w:val="11"/>
        <w:spacing w:before="0" w:after="0" w:line="276" w:lineRule="auto"/>
        <w:ind w:left="20" w:right="20" w:firstLine="740"/>
      </w:pPr>
      <w:r>
        <w:t>В целях обеспечения и упорядочения оплаты труда работников организаций (учрежде</w:t>
      </w:r>
      <w:r>
        <w:t xml:space="preserve">ний), осуществляющих образовательную деятельность, </w:t>
      </w:r>
      <w:r w:rsidRPr="004449E3">
        <w:t xml:space="preserve">бюджетной сферы, руководствуясь статьей 77 </w:t>
      </w:r>
      <w:hyperlink r:id="rId8" w:history="1">
        <w:r w:rsidRPr="00266763">
          <w:rPr>
            <w:rStyle w:val="a3"/>
          </w:rPr>
          <w:t>Конституции Донецк</w:t>
        </w:r>
        <w:r w:rsidRPr="00266763">
          <w:rPr>
            <w:rStyle w:val="a3"/>
          </w:rPr>
          <w:t>ой</w:t>
        </w:r>
        <w:r w:rsidRPr="00266763">
          <w:rPr>
            <w:rStyle w:val="a3"/>
          </w:rPr>
          <w:t xml:space="preserve"> Народной Республики</w:t>
        </w:r>
      </w:hyperlink>
      <w:r>
        <w:t>, Правительство Донецкой Народной Республики</w:t>
      </w:r>
    </w:p>
    <w:p w:rsidR="004449E3" w:rsidRDefault="004449E3" w:rsidP="004449E3">
      <w:pPr>
        <w:pStyle w:val="11"/>
        <w:spacing w:before="0" w:after="0" w:line="276" w:lineRule="auto"/>
        <w:ind w:left="20" w:right="20" w:firstLine="740"/>
      </w:pPr>
    </w:p>
    <w:p w:rsidR="00CF719A" w:rsidRDefault="004001A2" w:rsidP="004449E3">
      <w:pPr>
        <w:pStyle w:val="20"/>
        <w:keepNext/>
        <w:keepLines/>
        <w:spacing w:before="0" w:after="0" w:line="276" w:lineRule="auto"/>
        <w:ind w:left="20"/>
        <w:jc w:val="left"/>
        <w:rPr>
          <w:rStyle w:val="213pt"/>
          <w:b/>
          <w:bCs/>
        </w:rPr>
      </w:pPr>
      <w:bookmarkStart w:id="5" w:name="bookmark5"/>
      <w:r>
        <w:rPr>
          <w:rStyle w:val="213pt"/>
          <w:b/>
          <w:bCs/>
        </w:rPr>
        <w:t>ПОСТАНОВЛЯЕТ:</w:t>
      </w:r>
      <w:bookmarkEnd w:id="5"/>
    </w:p>
    <w:p w:rsidR="004449E3" w:rsidRDefault="004449E3" w:rsidP="004449E3">
      <w:pPr>
        <w:pStyle w:val="20"/>
        <w:keepNext/>
        <w:keepLines/>
        <w:spacing w:before="0" w:after="0" w:line="276" w:lineRule="auto"/>
        <w:ind w:left="20"/>
        <w:jc w:val="left"/>
      </w:pPr>
    </w:p>
    <w:p w:rsidR="00CF719A" w:rsidRDefault="004001A2" w:rsidP="004449E3">
      <w:pPr>
        <w:pStyle w:val="11"/>
        <w:numPr>
          <w:ilvl w:val="0"/>
          <w:numId w:val="1"/>
        </w:numPr>
        <w:tabs>
          <w:tab w:val="left" w:pos="1436"/>
        </w:tabs>
        <w:spacing w:before="0" w:after="0" w:line="276" w:lineRule="auto"/>
        <w:ind w:left="20" w:right="20" w:firstLine="740"/>
      </w:pPr>
      <w:r>
        <w:t xml:space="preserve">Внести изменения в </w:t>
      </w:r>
      <w:hyperlink r:id="rId9" w:history="1">
        <w:r w:rsidRPr="002E795C">
          <w:rPr>
            <w:rStyle w:val="a3"/>
          </w:rPr>
          <w:t xml:space="preserve">Постановление Президиума Совета Министров </w:t>
        </w:r>
        <w:r w:rsidRPr="002E795C">
          <w:rPr>
            <w:rStyle w:val="a3"/>
          </w:rPr>
          <w:t>Донецкой Народной Республики от 18.04.2015 г. № 6-4 «Об оплате труда</w:t>
        </w:r>
        <w:r w:rsidRPr="002E795C">
          <w:rPr>
            <w:rStyle w:val="a3"/>
          </w:rPr>
          <w:t xml:space="preserve"> работников на основе Единой тарифной сетки разрядов </w:t>
        </w:r>
        <w:r w:rsidRPr="002E795C">
          <w:rPr>
            <w:rStyle w:val="a3"/>
          </w:rPr>
          <w:t>и размеров должностных окладов (тарифных ставок) по оплате труда работников учреждений, предприятий, заведений и организаций отдельных отраслей бюджетной сферы»</w:t>
        </w:r>
      </w:hyperlink>
      <w:r>
        <w:t>, дополнив подпункт «в» подпункта 3.5 пункта 3 абзацем 3 следующего содержания:</w:t>
      </w:r>
    </w:p>
    <w:p w:rsidR="00CF719A" w:rsidRDefault="004001A2" w:rsidP="007D2C78">
      <w:pPr>
        <w:pStyle w:val="11"/>
        <w:spacing w:before="0" w:after="0" w:line="276" w:lineRule="auto"/>
        <w:ind w:left="20" w:right="20" w:firstLine="740"/>
      </w:pPr>
      <w:r>
        <w:t xml:space="preserve">«В определенных </w:t>
      </w:r>
      <w:r>
        <w:t>типах организаций (учреждений), осуществляющих образовательную деятельность, бюджетной сферы (детских домах, детских домах-интернатах, школах-интернатах для детей-сирот и детей, лишенных родительского попечения, домах ребенка, общеобразовательных организац</w:t>
      </w:r>
      <w:r>
        <w:t xml:space="preserve">иях (учреждениях), учреждениях (организациях) среднего профессионального образования (классах, </w:t>
      </w:r>
      <w:r>
        <w:lastRenderedPageBreak/>
        <w:t>группах) с контингентом детей, которые требуют коррекции физического и/или умственного развития или длительного лечения;</w:t>
      </w:r>
      <w:r w:rsidR="007D2C78">
        <w:t xml:space="preserve"> </w:t>
      </w:r>
      <w:r>
        <w:t>в противотуберкулезных учреждениях (орг</w:t>
      </w:r>
      <w:r>
        <w:t>анизациях), отделениях для детей, больных активными формами туберкулеза) руководящим работникам, деятельность которых непосредственно связана с образовательным процессом, педагогическим работникам и помощникам воспитателей размеры повышения должностных окл</w:t>
      </w:r>
      <w:r>
        <w:t>адов устанавливаются в соответствии с действующим законодательством.».</w:t>
      </w:r>
    </w:p>
    <w:p w:rsidR="007D2C78" w:rsidRDefault="007D2C78" w:rsidP="007D2C78">
      <w:pPr>
        <w:pStyle w:val="11"/>
        <w:spacing w:before="0" w:after="0" w:line="276" w:lineRule="auto"/>
        <w:ind w:left="20" w:right="20" w:firstLine="740"/>
      </w:pPr>
    </w:p>
    <w:p w:rsidR="00CF719A" w:rsidRDefault="00266763" w:rsidP="007D2C78">
      <w:pPr>
        <w:pStyle w:val="11"/>
        <w:tabs>
          <w:tab w:val="left" w:pos="1406"/>
        </w:tabs>
        <w:spacing w:before="0" w:after="0" w:line="276" w:lineRule="auto"/>
        <w:ind w:right="20" w:firstLine="709"/>
        <w:jc w:val="left"/>
      </w:pPr>
      <w:r>
        <w:t>2.</w:t>
      </w:r>
      <w:r>
        <w:tab/>
      </w:r>
      <w:r w:rsidR="004001A2">
        <w:t>Настоящее Постановление вступает в силу со дня официального опубликования.</w:t>
      </w:r>
    </w:p>
    <w:p w:rsidR="00266763" w:rsidRDefault="00266763" w:rsidP="00266763">
      <w:pPr>
        <w:pStyle w:val="11"/>
        <w:tabs>
          <w:tab w:val="left" w:pos="1406"/>
        </w:tabs>
        <w:spacing w:before="0" w:after="0" w:line="276" w:lineRule="auto"/>
        <w:ind w:right="20"/>
        <w:jc w:val="left"/>
      </w:pPr>
    </w:p>
    <w:p w:rsidR="00266763" w:rsidRDefault="00266763" w:rsidP="00266763">
      <w:pPr>
        <w:pStyle w:val="11"/>
        <w:tabs>
          <w:tab w:val="left" w:pos="1406"/>
        </w:tabs>
        <w:spacing w:before="0" w:after="0" w:line="276" w:lineRule="auto"/>
        <w:ind w:right="20"/>
        <w:jc w:val="left"/>
      </w:pPr>
    </w:p>
    <w:p w:rsidR="00DA65CD" w:rsidRDefault="004001A2" w:rsidP="00DA65CD">
      <w:pPr>
        <w:pStyle w:val="22"/>
        <w:spacing w:before="0" w:after="0" w:line="276" w:lineRule="auto"/>
        <w:ind w:left="100"/>
        <w:jc w:val="left"/>
      </w:pPr>
      <w:r>
        <w:t>Председатель Правительства</w:t>
      </w:r>
      <w:r w:rsidR="00DA65CD">
        <w:t xml:space="preserve">                                                              </w:t>
      </w:r>
      <w:r w:rsidR="00DA65CD">
        <w:rPr>
          <w:rStyle w:val="2Exact"/>
          <w:b/>
          <w:bCs/>
          <w:spacing w:val="0"/>
        </w:rPr>
        <w:t>А. Е. Ананченко</w:t>
      </w:r>
    </w:p>
    <w:p w:rsidR="00CF719A" w:rsidRDefault="00CF719A" w:rsidP="004449E3">
      <w:pPr>
        <w:pStyle w:val="22"/>
        <w:spacing w:before="0" w:after="0" w:line="276" w:lineRule="auto"/>
        <w:jc w:val="both"/>
      </w:pPr>
    </w:p>
    <w:sectPr w:rsidR="00CF719A" w:rsidSect="00CF719A">
      <w:type w:val="continuous"/>
      <w:pgSz w:w="11906" w:h="16838"/>
      <w:pgMar w:top="1388" w:right="1131" w:bottom="1101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1A2" w:rsidRDefault="004001A2" w:rsidP="00CF719A">
      <w:r>
        <w:separator/>
      </w:r>
    </w:p>
  </w:endnote>
  <w:endnote w:type="continuationSeparator" w:id="1">
    <w:p w:rsidR="004001A2" w:rsidRDefault="004001A2" w:rsidP="00CF7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1A2" w:rsidRDefault="004001A2"/>
  </w:footnote>
  <w:footnote w:type="continuationSeparator" w:id="1">
    <w:p w:rsidR="004001A2" w:rsidRDefault="004001A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770A0"/>
    <w:multiLevelType w:val="multilevel"/>
    <w:tmpl w:val="F970E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03F7344"/>
    <w:multiLevelType w:val="multilevel"/>
    <w:tmpl w:val="40E62A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CF719A"/>
    <w:rsid w:val="000F30FC"/>
    <w:rsid w:val="00266763"/>
    <w:rsid w:val="002E795C"/>
    <w:rsid w:val="004001A2"/>
    <w:rsid w:val="004449E3"/>
    <w:rsid w:val="00754FC4"/>
    <w:rsid w:val="007D2C78"/>
    <w:rsid w:val="00CF719A"/>
    <w:rsid w:val="00DA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719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719A"/>
    <w:rPr>
      <w:color w:val="0066CC"/>
      <w:u w:val="single"/>
    </w:rPr>
  </w:style>
  <w:style w:type="character" w:customStyle="1" w:styleId="2Exact">
    <w:name w:val="Основной текст (2) Exact"/>
    <w:basedOn w:val="a0"/>
    <w:rsid w:val="00CF71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">
    <w:name w:val="Заголовок №2_"/>
    <w:basedOn w:val="a0"/>
    <w:link w:val="20"/>
    <w:rsid w:val="00CF71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1">
    <w:name w:val="Заголовок №1_"/>
    <w:basedOn w:val="a0"/>
    <w:link w:val="10"/>
    <w:rsid w:val="00CF7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62"/>
      <w:szCs w:val="62"/>
      <w:u w:val="none"/>
    </w:rPr>
  </w:style>
  <w:style w:type="character" w:customStyle="1" w:styleId="115pt0pt">
    <w:name w:val="Заголовок №1 + 15 pt;Полужирный;Интервал 0 pt"/>
    <w:basedOn w:val="1"/>
    <w:rsid w:val="00CF719A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13pt">
    <w:name w:val="Заголовок №2 + 13 pt"/>
    <w:basedOn w:val="2"/>
    <w:rsid w:val="00CF719A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CF719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CF7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CF719A"/>
    <w:pPr>
      <w:spacing w:before="540" w:after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CF719A"/>
    <w:pPr>
      <w:spacing w:before="180" w:after="360" w:line="461" w:lineRule="exact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10">
    <w:name w:val="Заголовок №1"/>
    <w:basedOn w:val="a"/>
    <w:link w:val="1"/>
    <w:rsid w:val="00CF719A"/>
    <w:pPr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62"/>
      <w:szCs w:val="62"/>
    </w:rPr>
  </w:style>
  <w:style w:type="paragraph" w:customStyle="1" w:styleId="11">
    <w:name w:val="Основной текст1"/>
    <w:basedOn w:val="a"/>
    <w:link w:val="a4"/>
    <w:rsid w:val="00CF719A"/>
    <w:pPr>
      <w:spacing w:before="360" w:after="36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F30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0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-dejstvuyushhaya-redaktsiya-po-sostoyaniyu-na-30-11-2018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6-4-ot-18-04-2015-g-ob-oplate-truda-rabotnikov-na-osnove-edinoj-tarifnoj-setki-razryadov-i-koeffitsientov-po-oplate-truda-rabotnikov-uchrezhdenij-zavedenij-i-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2019-02-26T14:55:00Z</dcterms:created>
  <dcterms:modified xsi:type="dcterms:W3CDTF">2019-02-26T15:05:00Z</dcterms:modified>
</cp:coreProperties>
</file>