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DA3846" w:rsidP="001B7190">
      <w:pPr>
        <w:pStyle w:val="10"/>
        <w:keepNext/>
        <w:keepLines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068" w:rsidRDefault="00E62068" w:rsidP="001B7190">
      <w:pPr>
        <w:pStyle w:val="10"/>
        <w:keepNext/>
        <w:keepLines/>
        <w:spacing w:after="0" w:line="276" w:lineRule="auto"/>
        <w:ind w:left="20"/>
      </w:pPr>
      <w:r>
        <w:t>ПРАВИТЕЛЬСТВО</w:t>
      </w:r>
    </w:p>
    <w:p w:rsidR="00905848" w:rsidRDefault="00E62068" w:rsidP="001B7190">
      <w:pPr>
        <w:pStyle w:val="10"/>
        <w:keepNext/>
        <w:keepLines/>
        <w:spacing w:after="0" w:line="276" w:lineRule="auto"/>
        <w:ind w:left="20"/>
      </w:pPr>
      <w:r>
        <w:t>ДОНЕЦКОЙ</w:t>
      </w:r>
      <w:r>
        <w:rPr>
          <w:rStyle w:val="10pt"/>
        </w:rPr>
        <w:t xml:space="preserve"> </w:t>
      </w:r>
      <w:r>
        <w:t>НАРОДНОЙ</w:t>
      </w:r>
      <w:r>
        <w:rPr>
          <w:rStyle w:val="10pt"/>
        </w:rPr>
        <w:t xml:space="preserve"> </w:t>
      </w:r>
      <w:r>
        <w:t>РЕСПУБЛИКИ</w:t>
      </w:r>
      <w:bookmarkEnd w:id="0"/>
    </w:p>
    <w:p w:rsidR="00E62068" w:rsidRDefault="00E62068" w:rsidP="001B7190">
      <w:pPr>
        <w:pStyle w:val="10"/>
        <w:keepNext/>
        <w:keepLines/>
        <w:spacing w:after="0" w:line="276" w:lineRule="auto"/>
        <w:ind w:left="20"/>
      </w:pPr>
    </w:p>
    <w:p w:rsidR="00E62068" w:rsidRDefault="009B6A7E" w:rsidP="001B7190">
      <w:pPr>
        <w:pStyle w:val="20"/>
        <w:spacing w:before="0" w:line="276" w:lineRule="auto"/>
        <w:rPr>
          <w:rStyle w:val="215pt"/>
          <w:b/>
          <w:bCs/>
        </w:rPr>
      </w:pPr>
      <w:r>
        <w:rPr>
          <w:rStyle w:val="215pt"/>
          <w:b/>
          <w:bCs/>
        </w:rPr>
        <w:t xml:space="preserve">ПОСТАНОВЛЕНИЕ </w:t>
      </w:r>
    </w:p>
    <w:p w:rsidR="00E62068" w:rsidRDefault="00E62068" w:rsidP="001B7190">
      <w:pPr>
        <w:pStyle w:val="20"/>
        <w:spacing w:before="0" w:line="276" w:lineRule="auto"/>
        <w:rPr>
          <w:rStyle w:val="215pt"/>
          <w:b/>
          <w:bCs/>
        </w:rPr>
      </w:pPr>
    </w:p>
    <w:p w:rsidR="00905848" w:rsidRDefault="009B6A7E" w:rsidP="001B7190">
      <w:pPr>
        <w:pStyle w:val="20"/>
        <w:spacing w:before="0" w:line="276" w:lineRule="auto"/>
      </w:pPr>
      <w:r>
        <w:t>от 01 марта 2019 г. № 4-5</w:t>
      </w:r>
    </w:p>
    <w:p w:rsidR="00E62068" w:rsidRDefault="00E62068" w:rsidP="001B7190">
      <w:pPr>
        <w:pStyle w:val="20"/>
        <w:spacing w:before="0" w:line="276" w:lineRule="auto"/>
      </w:pPr>
    </w:p>
    <w:p w:rsidR="00E62068" w:rsidRDefault="00E62068" w:rsidP="001B7190">
      <w:pPr>
        <w:pStyle w:val="20"/>
        <w:spacing w:before="0" w:line="276" w:lineRule="auto"/>
      </w:pPr>
    </w:p>
    <w:p w:rsidR="00DA3846" w:rsidRDefault="009B6A7E" w:rsidP="001B7190">
      <w:pPr>
        <w:pStyle w:val="20"/>
        <w:spacing w:before="0" w:line="276" w:lineRule="auto"/>
      </w:pPr>
      <w:r>
        <w:t xml:space="preserve">О признании утратившим силу </w:t>
      </w:r>
    </w:p>
    <w:p w:rsidR="00DA3846" w:rsidRDefault="009B6A7E" w:rsidP="00DA3846">
      <w:pPr>
        <w:pStyle w:val="20"/>
        <w:spacing w:before="0" w:line="276" w:lineRule="auto"/>
      </w:pPr>
      <w:r>
        <w:t xml:space="preserve">Постановления Президиума Совета Министров Донецкой Народной Республики от 07 декабря 2017 года № 16-2 «Об установлении ставок вывозной </w:t>
      </w:r>
    </w:p>
    <w:p w:rsidR="00905848" w:rsidRDefault="009B6A7E" w:rsidP="00DA3846">
      <w:pPr>
        <w:pStyle w:val="20"/>
        <w:spacing w:before="0" w:line="276" w:lineRule="auto"/>
      </w:pPr>
      <w:r>
        <w:t xml:space="preserve">таможенной пошлины на </w:t>
      </w:r>
      <w:r>
        <w:t>семена</w:t>
      </w:r>
      <w:r w:rsidR="00DA3846">
        <w:t xml:space="preserve"> </w:t>
      </w:r>
      <w:r>
        <w:t>подсолнечника»</w:t>
      </w:r>
    </w:p>
    <w:p w:rsidR="00BF5509" w:rsidRDefault="00BF5509" w:rsidP="001B7190">
      <w:pPr>
        <w:pStyle w:val="20"/>
        <w:spacing w:before="0" w:line="276" w:lineRule="auto"/>
      </w:pPr>
    </w:p>
    <w:p w:rsidR="00BF5509" w:rsidRDefault="00BF5509" w:rsidP="001B7190">
      <w:pPr>
        <w:pStyle w:val="20"/>
        <w:spacing w:before="0" w:line="276" w:lineRule="auto"/>
      </w:pPr>
    </w:p>
    <w:p w:rsidR="00905848" w:rsidRDefault="009B6A7E" w:rsidP="001B7190">
      <w:pPr>
        <w:pStyle w:val="11"/>
        <w:spacing w:before="0" w:after="0" w:line="276" w:lineRule="auto"/>
        <w:ind w:right="20"/>
      </w:pPr>
      <w:r>
        <w:t xml:space="preserve">В целях обеспечения надлежащего правового регулирования вопросов, связанных с реализацией таможенной политики на территории Донецкой Народной Республики, руководствуясь </w:t>
      </w:r>
      <w:hyperlink r:id="rId8" w:history="1">
        <w:r w:rsidRPr="00764DAF">
          <w:rPr>
            <w:rStyle w:val="a3"/>
          </w:rPr>
          <w:t>Законом Донецкой Народной Республики от 25 марта 2016 года № 116-</w:t>
        </w:r>
        <w:r w:rsidR="00DA3846" w:rsidRPr="00764DAF">
          <w:rPr>
            <w:rStyle w:val="a3"/>
            <w:lang w:val="en-US"/>
          </w:rPr>
          <w:t>I</w:t>
        </w:r>
        <w:r w:rsidRPr="00764DAF">
          <w:rPr>
            <w:rStyle w:val="a3"/>
          </w:rPr>
          <w:t>НС «О таможенном регулировании в Донецкой Народной Республике»</w:t>
        </w:r>
      </w:hyperlink>
      <w:r>
        <w:t>, Правительство Донецкой Народной Республики</w:t>
      </w:r>
    </w:p>
    <w:p w:rsidR="00DA3846" w:rsidRDefault="00DA3846" w:rsidP="001B7190">
      <w:pPr>
        <w:pStyle w:val="11"/>
        <w:spacing w:before="0" w:after="0" w:line="276" w:lineRule="auto"/>
        <w:ind w:right="20"/>
      </w:pPr>
    </w:p>
    <w:p w:rsidR="00905848" w:rsidRDefault="009B6A7E" w:rsidP="001B7190">
      <w:pPr>
        <w:pStyle w:val="20"/>
        <w:spacing w:before="0" w:line="276" w:lineRule="auto"/>
        <w:jc w:val="left"/>
      </w:pPr>
      <w:r>
        <w:t>ПОСТАНОВЛЯЕТ:</w:t>
      </w:r>
    </w:p>
    <w:p w:rsidR="00DA3846" w:rsidRDefault="00DA3846" w:rsidP="001B7190">
      <w:pPr>
        <w:pStyle w:val="20"/>
        <w:spacing w:before="0" w:line="276" w:lineRule="auto"/>
        <w:jc w:val="left"/>
      </w:pPr>
    </w:p>
    <w:p w:rsidR="00905848" w:rsidRDefault="009B6A7E" w:rsidP="00304B79">
      <w:pPr>
        <w:pStyle w:val="11"/>
        <w:numPr>
          <w:ilvl w:val="0"/>
          <w:numId w:val="1"/>
        </w:numPr>
        <w:spacing w:before="120" w:after="120" w:line="276" w:lineRule="auto"/>
        <w:ind w:right="23"/>
      </w:pPr>
      <w:r>
        <w:t xml:space="preserve"> Признать утратившим силу </w:t>
      </w:r>
      <w:hyperlink r:id="rId9" w:history="1">
        <w:r w:rsidRPr="00BD6F63">
          <w:rPr>
            <w:rStyle w:val="a3"/>
          </w:rPr>
          <w:t>Постановление Президиума Совета Министров Донецкой Народной Республики от 07 декабря 2017 г. № 16-2 «Об уста</w:t>
        </w:r>
        <w:r w:rsidRPr="00BD6F63">
          <w:rPr>
            <w:rStyle w:val="a3"/>
          </w:rPr>
          <w:t>новлении ставок вывозной таможенной пошлины на семена подсолнечника»</w:t>
        </w:r>
      </w:hyperlink>
      <w:r>
        <w:t>.</w:t>
      </w:r>
    </w:p>
    <w:p w:rsidR="00905848" w:rsidRPr="00304B79" w:rsidRDefault="009B6A7E" w:rsidP="00304B79">
      <w:pPr>
        <w:pStyle w:val="11"/>
        <w:numPr>
          <w:ilvl w:val="0"/>
          <w:numId w:val="1"/>
        </w:numPr>
        <w:spacing w:before="120" w:after="120" w:line="276" w:lineRule="auto"/>
        <w:ind w:right="23"/>
      </w:pPr>
      <w:r>
        <w:t xml:space="preserve"> Настоящее Постановление вступает в силу со дня официального опубликования.</w:t>
      </w:r>
    </w:p>
    <w:p w:rsidR="00304B79" w:rsidRPr="00304B79" w:rsidRDefault="00304B79" w:rsidP="00304B79">
      <w:pPr>
        <w:pStyle w:val="11"/>
        <w:spacing w:before="0" w:after="0" w:line="276" w:lineRule="auto"/>
        <w:ind w:right="20"/>
      </w:pPr>
    </w:p>
    <w:p w:rsidR="00304B79" w:rsidRPr="00304B79" w:rsidRDefault="00304B79" w:rsidP="00304B79">
      <w:pPr>
        <w:pStyle w:val="11"/>
        <w:spacing w:before="0" w:after="0" w:line="276" w:lineRule="auto"/>
        <w:ind w:right="20"/>
      </w:pPr>
    </w:p>
    <w:p w:rsidR="00304B79" w:rsidRDefault="00304B79" w:rsidP="00304B79">
      <w:pPr>
        <w:pStyle w:val="11"/>
        <w:spacing w:before="0" w:after="0" w:line="276" w:lineRule="auto"/>
        <w:ind w:right="20"/>
      </w:pPr>
    </w:p>
    <w:p w:rsidR="00304B79" w:rsidRDefault="009B6A7E" w:rsidP="00304B79">
      <w:pPr>
        <w:pStyle w:val="20"/>
        <w:spacing w:before="0" w:line="276" w:lineRule="auto"/>
        <w:ind w:left="100"/>
        <w:jc w:val="left"/>
      </w:pPr>
      <w:r>
        <w:t>Председатель Правительства</w:t>
      </w:r>
      <w:r w:rsidR="00304B79" w:rsidRPr="00304B79">
        <w:t xml:space="preserve">                                                             </w:t>
      </w:r>
      <w:r w:rsidR="00304B79">
        <w:rPr>
          <w:rStyle w:val="2Exact"/>
          <w:b/>
          <w:bCs/>
        </w:rPr>
        <w:t>А.</w:t>
      </w:r>
      <w:r w:rsidR="00304B79" w:rsidRPr="00304B79">
        <w:rPr>
          <w:rStyle w:val="2Exact"/>
          <w:b/>
          <w:bCs/>
        </w:rPr>
        <w:t xml:space="preserve"> </w:t>
      </w:r>
      <w:r w:rsidR="00304B79">
        <w:rPr>
          <w:rStyle w:val="2Exact"/>
          <w:b/>
          <w:bCs/>
        </w:rPr>
        <w:t>Е. Ананченко</w:t>
      </w:r>
    </w:p>
    <w:p w:rsidR="00905848" w:rsidRPr="00304B79" w:rsidRDefault="00905848" w:rsidP="001B7190">
      <w:pPr>
        <w:pStyle w:val="20"/>
        <w:spacing w:before="0" w:line="276" w:lineRule="auto"/>
        <w:jc w:val="left"/>
      </w:pPr>
    </w:p>
    <w:sectPr w:rsidR="00905848" w:rsidRPr="00304B79" w:rsidSect="00E62068">
      <w:type w:val="continuous"/>
      <w:pgSz w:w="11906" w:h="16838"/>
      <w:pgMar w:top="1135" w:right="1126" w:bottom="2189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A7E" w:rsidRDefault="009B6A7E" w:rsidP="00905848">
      <w:r>
        <w:separator/>
      </w:r>
    </w:p>
  </w:endnote>
  <w:endnote w:type="continuationSeparator" w:id="1">
    <w:p w:rsidR="009B6A7E" w:rsidRDefault="009B6A7E" w:rsidP="00905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A7E" w:rsidRDefault="009B6A7E"/>
  </w:footnote>
  <w:footnote w:type="continuationSeparator" w:id="1">
    <w:p w:rsidR="009B6A7E" w:rsidRDefault="009B6A7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26C8"/>
    <w:multiLevelType w:val="multilevel"/>
    <w:tmpl w:val="4E3819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05848"/>
    <w:rsid w:val="00023046"/>
    <w:rsid w:val="001B7190"/>
    <w:rsid w:val="00304B79"/>
    <w:rsid w:val="00764DAF"/>
    <w:rsid w:val="00905848"/>
    <w:rsid w:val="009B6A7E"/>
    <w:rsid w:val="00BD6F63"/>
    <w:rsid w:val="00BF5509"/>
    <w:rsid w:val="00BF7127"/>
    <w:rsid w:val="00DA3846"/>
    <w:rsid w:val="00E62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584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05848"/>
    <w:rPr>
      <w:color w:val="0066CC"/>
      <w:u w:val="single"/>
    </w:rPr>
  </w:style>
  <w:style w:type="character" w:customStyle="1" w:styleId="2Exact">
    <w:name w:val="Основной текст (2) Exact"/>
    <w:basedOn w:val="a0"/>
    <w:rsid w:val="0090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90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character" w:customStyle="1" w:styleId="10pt">
    <w:name w:val="Заголовок №1 + Не полужирный;Интервал 0 pt"/>
    <w:basedOn w:val="1"/>
    <w:rsid w:val="00905848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0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905848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9058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905848"/>
    <w:pPr>
      <w:spacing w:before="60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905848"/>
    <w:pPr>
      <w:spacing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customStyle="1" w:styleId="11">
    <w:name w:val="Основной текст1"/>
    <w:basedOn w:val="a"/>
    <w:link w:val="a4"/>
    <w:rsid w:val="00905848"/>
    <w:pPr>
      <w:spacing w:before="420" w:after="30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A3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84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16-ins-o-tamozhennom-regulirovanii-v-donetskoj-narodnoj-respublike-dejstvuyushhaya-redaktsiya-po-sostoyaniyu-na-01-01-2019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7/12/Postanov_N16_2_0712201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2019-03-07T11:54:00Z</dcterms:created>
  <dcterms:modified xsi:type="dcterms:W3CDTF">2019-03-07T13:30:00Z</dcterms:modified>
</cp:coreProperties>
</file>