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FFB" w:rsidRDefault="00EC6FFB" w:rsidP="00EC6FFB">
      <w:pPr>
        <w:pStyle w:val="40"/>
        <w:pBdr>
          <w:bottom w:val="double" w:sz="6" w:space="1" w:color="auto"/>
        </w:pBdr>
        <w:spacing w:line="276" w:lineRule="auto"/>
        <w:ind w:left="60"/>
        <w:rPr>
          <w:rStyle w:val="41"/>
          <w:b/>
          <w:bCs/>
          <w:sz w:val="30"/>
          <w:szCs w:val="30"/>
        </w:rPr>
      </w:pPr>
      <w:r>
        <w:rPr>
          <w:noProof/>
          <w:sz w:val="30"/>
          <w:szCs w:val="30"/>
          <w:lang w:bidi="ar-SA"/>
        </w:rPr>
        <w:drawing>
          <wp:inline distT="0" distB="0" distL="0" distR="0">
            <wp:extent cx="6010275" cy="1190625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73E" w:rsidRPr="00EC6FFB" w:rsidRDefault="00D50807" w:rsidP="00EC6FFB">
      <w:pPr>
        <w:pStyle w:val="40"/>
        <w:spacing w:line="276" w:lineRule="auto"/>
        <w:ind w:left="60"/>
        <w:rPr>
          <w:sz w:val="30"/>
          <w:szCs w:val="30"/>
        </w:rPr>
      </w:pPr>
      <w:r w:rsidRPr="00EC6FFB">
        <w:rPr>
          <w:rStyle w:val="41"/>
          <w:b/>
          <w:bCs/>
          <w:sz w:val="30"/>
          <w:szCs w:val="30"/>
        </w:rPr>
        <w:t>УКАЗ</w:t>
      </w:r>
    </w:p>
    <w:p w:rsidR="0091373E" w:rsidRPr="00EC6FFB" w:rsidRDefault="00D50807" w:rsidP="00EC6FFB">
      <w:pPr>
        <w:pStyle w:val="40"/>
        <w:spacing w:line="276" w:lineRule="auto"/>
        <w:ind w:left="60"/>
        <w:rPr>
          <w:rStyle w:val="41"/>
          <w:b/>
          <w:bCs/>
          <w:sz w:val="30"/>
          <w:szCs w:val="30"/>
        </w:rPr>
      </w:pPr>
      <w:r w:rsidRPr="00EC6FFB">
        <w:rPr>
          <w:rStyle w:val="41"/>
          <w:b/>
          <w:bCs/>
          <w:sz w:val="30"/>
          <w:szCs w:val="30"/>
        </w:rPr>
        <w:t>ГЛАВЫ ДОНЕЦКОЙ НАРОДНОЙ РЕСПУБЛИКИ</w:t>
      </w:r>
    </w:p>
    <w:p w:rsidR="00EC6FFB" w:rsidRDefault="00EC6FFB" w:rsidP="00EC6FFB">
      <w:pPr>
        <w:pStyle w:val="40"/>
        <w:spacing w:line="276" w:lineRule="auto"/>
        <w:ind w:left="60"/>
        <w:rPr>
          <w:rStyle w:val="41"/>
          <w:b/>
          <w:bCs/>
          <w:sz w:val="26"/>
          <w:szCs w:val="26"/>
        </w:rPr>
      </w:pPr>
    </w:p>
    <w:p w:rsidR="00EC6FFB" w:rsidRPr="00EC6FFB" w:rsidRDefault="00EC6FFB" w:rsidP="00EC6FFB">
      <w:pPr>
        <w:pStyle w:val="40"/>
        <w:spacing w:line="276" w:lineRule="auto"/>
        <w:ind w:left="60"/>
        <w:rPr>
          <w:sz w:val="26"/>
          <w:szCs w:val="26"/>
        </w:rPr>
      </w:pPr>
    </w:p>
    <w:p w:rsidR="0091373E" w:rsidRPr="00EC6FFB" w:rsidRDefault="00192D1B" w:rsidP="00EC6FFB">
      <w:pPr>
        <w:pStyle w:val="50"/>
        <w:spacing w:before="0" w:after="0" w:line="276" w:lineRule="auto"/>
        <w:ind w:left="60"/>
        <w:rPr>
          <w:rStyle w:val="51"/>
          <w:b/>
          <w:i/>
          <w:iCs/>
          <w:sz w:val="28"/>
          <w:szCs w:val="28"/>
        </w:rPr>
      </w:pPr>
      <w:r>
        <w:rPr>
          <w:rStyle w:val="51"/>
          <w:b/>
          <w:i/>
          <w:iCs/>
          <w:sz w:val="28"/>
          <w:szCs w:val="28"/>
        </w:rPr>
        <w:t>«О внесении изменении в</w:t>
      </w:r>
      <w:r w:rsidR="00D50807" w:rsidRPr="00EC6FFB">
        <w:rPr>
          <w:rStyle w:val="51"/>
          <w:b/>
          <w:i/>
          <w:iCs/>
          <w:sz w:val="28"/>
          <w:szCs w:val="28"/>
        </w:rPr>
        <w:t xml:space="preserve"> Указ Главы Донецкой Народной Республики от 29 апрели 2015 года №162 </w:t>
      </w:r>
      <w:r w:rsidR="00D50807" w:rsidRPr="00EC6FFB">
        <w:rPr>
          <w:rStyle w:val="52"/>
          <w:b/>
          <w:i/>
          <w:iCs/>
          <w:sz w:val="28"/>
          <w:szCs w:val="28"/>
        </w:rPr>
        <w:t xml:space="preserve">(с </w:t>
      </w:r>
      <w:r w:rsidR="00D50807" w:rsidRPr="00EC6FFB">
        <w:rPr>
          <w:rStyle w:val="51"/>
          <w:b/>
          <w:i/>
          <w:iCs/>
          <w:sz w:val="28"/>
          <w:szCs w:val="28"/>
        </w:rPr>
        <w:t>изменениями и дополнениями)»</w:t>
      </w:r>
    </w:p>
    <w:p w:rsidR="00EC6FFB" w:rsidRDefault="00EC6FFB" w:rsidP="00EC6FFB">
      <w:pPr>
        <w:pStyle w:val="50"/>
        <w:spacing w:before="0" w:after="0" w:line="276" w:lineRule="auto"/>
        <w:ind w:left="60"/>
        <w:rPr>
          <w:rStyle w:val="51"/>
          <w:i/>
          <w:iCs/>
        </w:rPr>
      </w:pPr>
    </w:p>
    <w:p w:rsidR="00EC6FFB" w:rsidRPr="00EC6FFB" w:rsidRDefault="00EC6FFB" w:rsidP="00EC6FFB">
      <w:pPr>
        <w:pStyle w:val="50"/>
        <w:spacing w:before="0" w:after="0" w:line="276" w:lineRule="auto"/>
        <w:ind w:left="60"/>
      </w:pPr>
    </w:p>
    <w:p w:rsidR="0091373E" w:rsidRDefault="00D50807" w:rsidP="00EC6FFB">
      <w:pPr>
        <w:pStyle w:val="6"/>
        <w:spacing w:before="0" w:after="0" w:line="276" w:lineRule="auto"/>
        <w:ind w:left="40" w:right="60" w:firstLine="680"/>
        <w:rPr>
          <w:rStyle w:val="1"/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С целью повышения социальной защиты граждан </w:t>
      </w:r>
      <w:r w:rsidRPr="00EC6FFB">
        <w:rPr>
          <w:rStyle w:val="2"/>
          <w:sz w:val="26"/>
          <w:szCs w:val="26"/>
        </w:rPr>
        <w:t xml:space="preserve">и </w:t>
      </w:r>
      <w:r w:rsidRPr="00EC6FFB">
        <w:rPr>
          <w:rStyle w:val="1"/>
          <w:sz w:val="26"/>
          <w:szCs w:val="26"/>
        </w:rPr>
        <w:t xml:space="preserve">обеспечения конституционного права граждан </w:t>
      </w:r>
      <w:r w:rsidR="00D52B3D">
        <w:rPr>
          <w:rStyle w:val="1"/>
          <w:sz w:val="26"/>
          <w:szCs w:val="26"/>
        </w:rPr>
        <w:t>на</w:t>
      </w:r>
      <w:r w:rsidR="00D52B3D" w:rsidRPr="00EC6FFB">
        <w:rPr>
          <w:rStyle w:val="1"/>
          <w:sz w:val="26"/>
          <w:szCs w:val="26"/>
        </w:rPr>
        <w:t xml:space="preserve"> социальную</w:t>
      </w:r>
      <w:r w:rsidRPr="00EC6FFB">
        <w:rPr>
          <w:rStyle w:val="1"/>
          <w:sz w:val="26"/>
          <w:szCs w:val="26"/>
        </w:rPr>
        <w:t xml:space="preserve"> помощь</w:t>
      </w:r>
    </w:p>
    <w:p w:rsidR="00D52B3D" w:rsidRPr="00EC6FFB" w:rsidRDefault="00D52B3D" w:rsidP="00EC6FFB">
      <w:pPr>
        <w:pStyle w:val="6"/>
        <w:spacing w:before="0" w:after="0" w:line="276" w:lineRule="auto"/>
        <w:ind w:left="40" w:right="60" w:firstLine="680"/>
        <w:rPr>
          <w:sz w:val="26"/>
          <w:szCs w:val="26"/>
        </w:rPr>
      </w:pPr>
    </w:p>
    <w:p w:rsidR="0091373E" w:rsidRDefault="00D50807" w:rsidP="00EC6FFB">
      <w:pPr>
        <w:pStyle w:val="6"/>
        <w:spacing w:before="0" w:after="0" w:line="276" w:lineRule="auto"/>
        <w:ind w:left="40"/>
        <w:rPr>
          <w:rStyle w:val="2"/>
          <w:sz w:val="26"/>
          <w:szCs w:val="26"/>
        </w:rPr>
      </w:pPr>
      <w:r w:rsidRPr="00EC6FFB">
        <w:rPr>
          <w:rStyle w:val="2"/>
          <w:sz w:val="26"/>
          <w:szCs w:val="26"/>
        </w:rPr>
        <w:t>ПОСТАНОВЛЯЮ:</w:t>
      </w:r>
    </w:p>
    <w:p w:rsidR="00D52B3D" w:rsidRPr="00EC6FFB" w:rsidRDefault="00D52B3D" w:rsidP="00EC6FFB">
      <w:pPr>
        <w:pStyle w:val="6"/>
        <w:spacing w:before="0" w:after="0" w:line="276" w:lineRule="auto"/>
        <w:ind w:left="40"/>
        <w:rPr>
          <w:sz w:val="26"/>
          <w:szCs w:val="26"/>
        </w:rPr>
      </w:pPr>
    </w:p>
    <w:p w:rsidR="0091373E" w:rsidRPr="00EC6FFB" w:rsidRDefault="00D50807" w:rsidP="00EC6FFB">
      <w:pPr>
        <w:pStyle w:val="6"/>
        <w:numPr>
          <w:ilvl w:val="0"/>
          <w:numId w:val="1"/>
        </w:numPr>
        <w:tabs>
          <w:tab w:val="left" w:pos="1418"/>
        </w:tabs>
        <w:spacing w:before="0" w:after="0" w:line="276" w:lineRule="auto"/>
        <w:ind w:left="40" w:right="6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Внести изменения </w:t>
      </w:r>
      <w:r w:rsidRPr="00EC6FFB">
        <w:rPr>
          <w:rStyle w:val="2"/>
          <w:sz w:val="26"/>
          <w:szCs w:val="26"/>
        </w:rPr>
        <w:t xml:space="preserve">в </w:t>
      </w:r>
      <w:r w:rsidRPr="00EC6FFB">
        <w:rPr>
          <w:rStyle w:val="1"/>
          <w:sz w:val="26"/>
          <w:szCs w:val="26"/>
        </w:rPr>
        <w:t xml:space="preserve">пункт </w:t>
      </w:r>
      <w:r w:rsidRPr="00EC6FFB">
        <w:rPr>
          <w:sz w:val="26"/>
          <w:szCs w:val="26"/>
        </w:rPr>
        <w:t xml:space="preserve">1 </w:t>
      </w:r>
      <w:hyperlink r:id="rId8" w:history="1">
        <w:r w:rsidRPr="00FC0274">
          <w:rPr>
            <w:rStyle w:val="a3"/>
            <w:sz w:val="26"/>
            <w:szCs w:val="26"/>
          </w:rPr>
          <w:t xml:space="preserve">Указа Главы Донецкой Народной Республики от </w:t>
        </w:r>
        <w:r w:rsidRPr="00FC0274">
          <w:rPr>
            <w:rStyle w:val="a3"/>
            <w:sz w:val="26"/>
            <w:szCs w:val="26"/>
          </w:rPr>
          <w:t xml:space="preserve">29 апреля </w:t>
        </w:r>
        <w:r w:rsidRPr="00FC0274">
          <w:rPr>
            <w:rStyle w:val="a3"/>
            <w:sz w:val="26"/>
            <w:szCs w:val="26"/>
          </w:rPr>
          <w:t xml:space="preserve">2015 года №162 «Об организации назначения и выплаты социальных пособий </w:t>
        </w:r>
        <w:r w:rsidRPr="00FC0274">
          <w:rPr>
            <w:rStyle w:val="a3"/>
            <w:sz w:val="26"/>
            <w:szCs w:val="26"/>
          </w:rPr>
          <w:t xml:space="preserve">на </w:t>
        </w:r>
        <w:r w:rsidRPr="00FC0274">
          <w:rPr>
            <w:rStyle w:val="a3"/>
            <w:sz w:val="26"/>
            <w:szCs w:val="26"/>
          </w:rPr>
          <w:t>территории Донецкой Народной Республики»</w:t>
        </w:r>
      </w:hyperlink>
      <w:r w:rsidRPr="00EC6FFB">
        <w:rPr>
          <w:rStyle w:val="1"/>
          <w:sz w:val="26"/>
          <w:szCs w:val="26"/>
        </w:rPr>
        <w:t xml:space="preserve"> (с изменениями и дополнени</w:t>
      </w:r>
      <w:r w:rsidRPr="00EC6FFB">
        <w:rPr>
          <w:rStyle w:val="1"/>
          <w:sz w:val="26"/>
          <w:szCs w:val="26"/>
        </w:rPr>
        <w:t>ями), изложив его в следующей редакции:</w:t>
      </w:r>
    </w:p>
    <w:p w:rsidR="0091373E" w:rsidRPr="00EC6FFB" w:rsidRDefault="00D50807" w:rsidP="00EC6FFB">
      <w:pPr>
        <w:pStyle w:val="6"/>
        <w:tabs>
          <w:tab w:val="center" w:pos="4146"/>
          <w:tab w:val="right" w:pos="9396"/>
        </w:tabs>
        <w:spacing w:before="0" w:after="0" w:line="276" w:lineRule="auto"/>
        <w:ind w:left="4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«1.</w:t>
      </w:r>
      <w:r w:rsidRPr="00EC6FFB">
        <w:rPr>
          <w:rStyle w:val="1"/>
          <w:sz w:val="26"/>
          <w:szCs w:val="26"/>
        </w:rPr>
        <w:tab/>
        <w:t>Обеспечить назначение и выплату социальных</w:t>
      </w:r>
      <w:r w:rsidRPr="00EC6FFB">
        <w:rPr>
          <w:rStyle w:val="1"/>
          <w:sz w:val="26"/>
          <w:szCs w:val="26"/>
        </w:rPr>
        <w:tab/>
        <w:t>пособий гражданам,</w:t>
      </w:r>
    </w:p>
    <w:p w:rsidR="0091373E" w:rsidRPr="00EC6FFB" w:rsidRDefault="00D50807" w:rsidP="00EC6FFB">
      <w:pPr>
        <w:pStyle w:val="6"/>
        <w:tabs>
          <w:tab w:val="center" w:pos="4146"/>
          <w:tab w:val="right" w:pos="9396"/>
        </w:tabs>
        <w:spacing w:before="0" w:after="0" w:line="276" w:lineRule="auto"/>
        <w:ind w:left="4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имеющим</w:t>
      </w:r>
      <w:r w:rsidRPr="00EC6FFB">
        <w:rPr>
          <w:rStyle w:val="1"/>
          <w:sz w:val="26"/>
          <w:szCs w:val="26"/>
        </w:rPr>
        <w:tab/>
        <w:t xml:space="preserve">право па их получение </w:t>
      </w:r>
      <w:r w:rsidRPr="00EC6FFB">
        <w:rPr>
          <w:rStyle w:val="2"/>
          <w:sz w:val="26"/>
          <w:szCs w:val="26"/>
        </w:rPr>
        <w:t xml:space="preserve">в </w:t>
      </w:r>
      <w:r w:rsidRPr="00EC6FFB">
        <w:rPr>
          <w:rStyle w:val="1"/>
          <w:sz w:val="26"/>
          <w:szCs w:val="26"/>
        </w:rPr>
        <w:t xml:space="preserve">управлениях труда </w:t>
      </w:r>
      <w:r w:rsidRPr="00EC6FFB">
        <w:rPr>
          <w:rStyle w:val="2"/>
          <w:sz w:val="26"/>
          <w:szCs w:val="26"/>
        </w:rPr>
        <w:t>и</w:t>
      </w:r>
      <w:r w:rsidRPr="00EC6FFB">
        <w:rPr>
          <w:rStyle w:val="2"/>
          <w:sz w:val="26"/>
          <w:szCs w:val="26"/>
        </w:rPr>
        <w:tab/>
      </w:r>
      <w:r w:rsidRPr="00EC6FFB">
        <w:rPr>
          <w:rStyle w:val="1"/>
          <w:sz w:val="26"/>
          <w:szCs w:val="26"/>
        </w:rPr>
        <w:t>социальной защиты</w:t>
      </w:r>
    </w:p>
    <w:p w:rsidR="0091373E" w:rsidRPr="00EC6FFB" w:rsidRDefault="00D50807" w:rsidP="00EC6FFB">
      <w:pPr>
        <w:pStyle w:val="6"/>
        <w:spacing w:before="0" w:after="0" w:line="276" w:lineRule="auto"/>
        <w:ind w:left="40" w:right="6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населения городских, районных </w:t>
      </w:r>
      <w:r w:rsidRPr="00EC6FFB">
        <w:rPr>
          <w:rStyle w:val="2"/>
          <w:sz w:val="26"/>
          <w:szCs w:val="26"/>
        </w:rPr>
        <w:t xml:space="preserve">в </w:t>
      </w:r>
      <w:r w:rsidRPr="00EC6FFB">
        <w:rPr>
          <w:rStyle w:val="1"/>
          <w:sz w:val="26"/>
          <w:szCs w:val="26"/>
        </w:rPr>
        <w:t>городах, районных администраций Донецкой Народно</w:t>
      </w:r>
      <w:r w:rsidRPr="00EC6FFB">
        <w:rPr>
          <w:rStyle w:val="1"/>
          <w:sz w:val="26"/>
          <w:szCs w:val="26"/>
        </w:rPr>
        <w:t xml:space="preserve">й Республики, относящихся к следующим категориям, и в указанных </w:t>
      </w:r>
      <w:r w:rsidRPr="00EC6FFB">
        <w:rPr>
          <w:rStyle w:val="2"/>
          <w:sz w:val="26"/>
          <w:szCs w:val="26"/>
        </w:rPr>
        <w:t>размерах:</w:t>
      </w:r>
    </w:p>
    <w:p w:rsidR="0091373E" w:rsidRPr="00EC6FFB" w:rsidRDefault="00D50807" w:rsidP="00EC6FFB">
      <w:pPr>
        <w:pStyle w:val="6"/>
        <w:numPr>
          <w:ilvl w:val="0"/>
          <w:numId w:val="2"/>
        </w:numPr>
        <w:spacing w:before="0" w:after="0" w:line="276" w:lineRule="auto"/>
        <w:ind w:left="40" w:right="6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 государственная помощь </w:t>
      </w:r>
      <w:r w:rsidRPr="00EC6FFB">
        <w:rPr>
          <w:rStyle w:val="2"/>
          <w:sz w:val="26"/>
          <w:szCs w:val="26"/>
        </w:rPr>
        <w:t xml:space="preserve">в </w:t>
      </w:r>
      <w:r w:rsidRPr="00EC6FFB">
        <w:rPr>
          <w:rStyle w:val="1"/>
          <w:sz w:val="26"/>
          <w:szCs w:val="26"/>
        </w:rPr>
        <w:t xml:space="preserve">связи </w:t>
      </w:r>
      <w:r w:rsidRPr="00EC6FFB">
        <w:rPr>
          <w:rStyle w:val="2"/>
          <w:sz w:val="26"/>
          <w:szCs w:val="26"/>
        </w:rPr>
        <w:t xml:space="preserve">с </w:t>
      </w:r>
      <w:r w:rsidRPr="00EC6FFB">
        <w:rPr>
          <w:rStyle w:val="1"/>
          <w:sz w:val="26"/>
          <w:szCs w:val="26"/>
        </w:rPr>
        <w:t xml:space="preserve">беременностью и родами - 3 </w:t>
      </w:r>
      <w:r w:rsidRPr="00EC6FFB">
        <w:rPr>
          <w:rStyle w:val="2"/>
          <w:sz w:val="26"/>
          <w:szCs w:val="26"/>
        </w:rPr>
        <w:t xml:space="preserve">700,00 </w:t>
      </w:r>
      <w:r w:rsidRPr="00EC6FFB">
        <w:rPr>
          <w:rStyle w:val="1"/>
          <w:sz w:val="26"/>
          <w:szCs w:val="26"/>
        </w:rPr>
        <w:t>(три тысячи семьсот) российских рублей;</w:t>
      </w:r>
    </w:p>
    <w:p w:rsidR="0091373E" w:rsidRPr="00EC6FFB" w:rsidRDefault="00D50807" w:rsidP="00D52B3D">
      <w:pPr>
        <w:pStyle w:val="6"/>
        <w:numPr>
          <w:ilvl w:val="0"/>
          <w:numId w:val="2"/>
        </w:numPr>
        <w:tabs>
          <w:tab w:val="center" w:pos="1418"/>
        </w:tabs>
        <w:spacing w:before="0" w:after="0" w:line="276" w:lineRule="auto"/>
        <w:ind w:left="4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единовременная помощь при рождении ребенка</w:t>
      </w:r>
    </w:p>
    <w:p w:rsidR="0091373E" w:rsidRPr="00EC6FFB" w:rsidRDefault="00D50807" w:rsidP="00EC6FFB">
      <w:pPr>
        <w:pStyle w:val="6"/>
        <w:spacing w:before="0" w:after="0" w:line="276" w:lineRule="auto"/>
        <w:ind w:left="40" w:right="60"/>
        <w:rPr>
          <w:sz w:val="26"/>
          <w:szCs w:val="26"/>
        </w:rPr>
      </w:pPr>
      <w:r w:rsidRPr="00EC6FFB">
        <w:rPr>
          <w:rStyle w:val="2"/>
          <w:sz w:val="26"/>
          <w:szCs w:val="26"/>
        </w:rPr>
        <w:t xml:space="preserve">20 </w:t>
      </w:r>
      <w:r w:rsidRPr="00EC6FFB">
        <w:rPr>
          <w:rStyle w:val="1"/>
          <w:sz w:val="26"/>
          <w:szCs w:val="26"/>
        </w:rPr>
        <w:t xml:space="preserve">640,00 (двадцать тысяч </w:t>
      </w:r>
      <w:r w:rsidRPr="00EC6FFB">
        <w:rPr>
          <w:rStyle w:val="1"/>
          <w:sz w:val="26"/>
          <w:szCs w:val="26"/>
        </w:rPr>
        <w:t>шестьсот сорок) российских рублей (на каждого ребенка);</w:t>
      </w:r>
    </w:p>
    <w:p w:rsidR="0091373E" w:rsidRPr="00D52B3D" w:rsidRDefault="00D50807" w:rsidP="00D52B3D">
      <w:pPr>
        <w:pStyle w:val="6"/>
        <w:numPr>
          <w:ilvl w:val="0"/>
          <w:numId w:val="2"/>
        </w:numPr>
        <w:tabs>
          <w:tab w:val="center" w:pos="1418"/>
          <w:tab w:val="right" w:pos="9396"/>
        </w:tabs>
        <w:spacing w:before="0" w:after="0" w:line="276" w:lineRule="auto"/>
        <w:ind w:left="4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го</w:t>
      </w:r>
      <w:r w:rsidR="00D52B3D">
        <w:rPr>
          <w:rStyle w:val="1"/>
          <w:sz w:val="26"/>
          <w:szCs w:val="26"/>
        </w:rPr>
        <w:t xml:space="preserve">сударственная помощь на ребенка </w:t>
      </w:r>
      <w:r w:rsidRPr="00EC6FFB">
        <w:rPr>
          <w:rStyle w:val="1"/>
          <w:sz w:val="26"/>
          <w:szCs w:val="26"/>
        </w:rPr>
        <w:t>до достижения</w:t>
      </w:r>
      <w:r w:rsidR="00D52B3D">
        <w:rPr>
          <w:sz w:val="26"/>
          <w:szCs w:val="26"/>
        </w:rPr>
        <w:t xml:space="preserve"> </w:t>
      </w:r>
      <w:r w:rsidRPr="00D52B3D">
        <w:rPr>
          <w:rStyle w:val="1"/>
          <w:sz w:val="26"/>
          <w:szCs w:val="26"/>
        </w:rPr>
        <w:t xml:space="preserve">им трехлетнего возраста </w:t>
      </w:r>
      <w:r w:rsidRPr="00D52B3D">
        <w:rPr>
          <w:rStyle w:val="3"/>
          <w:sz w:val="26"/>
          <w:szCs w:val="26"/>
        </w:rPr>
        <w:t xml:space="preserve">- </w:t>
      </w:r>
      <w:r w:rsidRPr="00D52B3D">
        <w:rPr>
          <w:rStyle w:val="2"/>
          <w:sz w:val="26"/>
          <w:szCs w:val="26"/>
        </w:rPr>
        <w:t xml:space="preserve">1 </w:t>
      </w:r>
      <w:r w:rsidRPr="00D52B3D">
        <w:rPr>
          <w:rStyle w:val="1"/>
          <w:sz w:val="26"/>
          <w:szCs w:val="26"/>
        </w:rPr>
        <w:t>720,00 (одна тысяча семьсот двадцать) российских рублей (на каждого ребенка);</w:t>
      </w:r>
    </w:p>
    <w:p w:rsidR="0091373E" w:rsidRPr="00EC6FFB" w:rsidRDefault="00D50807" w:rsidP="00EC6FFB">
      <w:pPr>
        <w:pStyle w:val="6"/>
        <w:numPr>
          <w:ilvl w:val="0"/>
          <w:numId w:val="2"/>
        </w:numPr>
        <w:spacing w:before="0" w:after="0" w:line="276" w:lineRule="auto"/>
        <w:ind w:left="40" w:right="500" w:firstLine="680"/>
        <w:jc w:val="left"/>
        <w:rPr>
          <w:sz w:val="26"/>
          <w:szCs w:val="26"/>
        </w:rPr>
      </w:pPr>
      <w:r w:rsidRPr="00EC6FFB">
        <w:rPr>
          <w:rStyle w:val="2"/>
          <w:sz w:val="26"/>
          <w:szCs w:val="26"/>
        </w:rPr>
        <w:t xml:space="preserve"> </w:t>
      </w:r>
      <w:r w:rsidRPr="00EC6FFB">
        <w:rPr>
          <w:rStyle w:val="1"/>
          <w:sz w:val="26"/>
          <w:szCs w:val="26"/>
        </w:rPr>
        <w:t xml:space="preserve">государственная помощь </w:t>
      </w:r>
      <w:r w:rsidRPr="00EC6FFB">
        <w:rPr>
          <w:rStyle w:val="2"/>
          <w:sz w:val="26"/>
          <w:szCs w:val="26"/>
        </w:rPr>
        <w:t xml:space="preserve">на </w:t>
      </w:r>
      <w:r w:rsidRPr="00EC6FFB">
        <w:rPr>
          <w:rStyle w:val="1"/>
          <w:sz w:val="26"/>
          <w:szCs w:val="26"/>
        </w:rPr>
        <w:t>детей одиноким мате</w:t>
      </w:r>
      <w:r w:rsidRPr="00EC6FFB">
        <w:rPr>
          <w:rStyle w:val="1"/>
          <w:sz w:val="26"/>
          <w:szCs w:val="26"/>
        </w:rPr>
        <w:t xml:space="preserve">рям </w:t>
      </w:r>
      <w:r w:rsidRPr="00EC6FFB">
        <w:rPr>
          <w:sz w:val="26"/>
          <w:szCs w:val="26"/>
        </w:rPr>
        <w:t xml:space="preserve">1 </w:t>
      </w:r>
      <w:r w:rsidRPr="00EC6FFB">
        <w:rPr>
          <w:rStyle w:val="1"/>
          <w:sz w:val="26"/>
          <w:szCs w:val="26"/>
        </w:rPr>
        <w:t xml:space="preserve">000 </w:t>
      </w:r>
      <w:r w:rsidRPr="00EC6FFB">
        <w:rPr>
          <w:rStyle w:val="2"/>
          <w:sz w:val="26"/>
          <w:szCs w:val="26"/>
        </w:rPr>
        <w:t xml:space="preserve">(одна </w:t>
      </w:r>
      <w:r w:rsidRPr="00EC6FFB">
        <w:rPr>
          <w:rStyle w:val="1"/>
          <w:sz w:val="26"/>
          <w:szCs w:val="26"/>
        </w:rPr>
        <w:t>тысяча) российских рублей (на каждого ребенка);</w:t>
      </w:r>
    </w:p>
    <w:p w:rsidR="0091373E" w:rsidRPr="00EC6FFB" w:rsidRDefault="00D50807" w:rsidP="00EC6FFB">
      <w:pPr>
        <w:pStyle w:val="6"/>
        <w:numPr>
          <w:ilvl w:val="0"/>
          <w:numId w:val="2"/>
        </w:numPr>
        <w:spacing w:before="0" w:after="0" w:line="276" w:lineRule="auto"/>
        <w:ind w:left="40" w:right="6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 государственная </w:t>
      </w:r>
      <w:r w:rsidRPr="00EC6FFB">
        <w:rPr>
          <w:rStyle w:val="2"/>
          <w:sz w:val="26"/>
          <w:szCs w:val="26"/>
        </w:rPr>
        <w:t xml:space="preserve">помощь на </w:t>
      </w:r>
      <w:r w:rsidRPr="00EC6FFB">
        <w:rPr>
          <w:rStyle w:val="1"/>
          <w:sz w:val="26"/>
          <w:szCs w:val="26"/>
        </w:rPr>
        <w:t xml:space="preserve">детей, над которыми установлена опека </w:t>
      </w:r>
      <w:r w:rsidRPr="00EC6FFB">
        <w:rPr>
          <w:rStyle w:val="2"/>
          <w:sz w:val="26"/>
          <w:szCs w:val="26"/>
        </w:rPr>
        <w:t xml:space="preserve">или </w:t>
      </w:r>
      <w:r w:rsidRPr="00EC6FFB">
        <w:rPr>
          <w:rStyle w:val="1"/>
          <w:sz w:val="26"/>
          <w:szCs w:val="26"/>
        </w:rPr>
        <w:t>попечительство, в том числе:</w:t>
      </w:r>
    </w:p>
    <w:p w:rsidR="0091373E" w:rsidRPr="00EC6FFB" w:rsidRDefault="00D50807" w:rsidP="00EC6FFB">
      <w:pPr>
        <w:pStyle w:val="6"/>
        <w:spacing w:before="0" w:after="0" w:line="276" w:lineRule="auto"/>
        <w:ind w:left="40" w:right="6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lastRenderedPageBreak/>
        <w:t xml:space="preserve">на ребенка возрастом до </w:t>
      </w:r>
      <w:r w:rsidRPr="00EC6FFB">
        <w:rPr>
          <w:rStyle w:val="2"/>
          <w:sz w:val="26"/>
          <w:szCs w:val="26"/>
        </w:rPr>
        <w:t xml:space="preserve">6 </w:t>
      </w:r>
      <w:r w:rsidRPr="00EC6FFB">
        <w:rPr>
          <w:rStyle w:val="1"/>
          <w:sz w:val="26"/>
          <w:szCs w:val="26"/>
        </w:rPr>
        <w:t>лет - 5 968,00 (пять тысяч девятьсот шестьдесят восемь) российских р</w:t>
      </w:r>
      <w:r w:rsidRPr="00EC6FFB">
        <w:rPr>
          <w:rStyle w:val="1"/>
          <w:sz w:val="26"/>
          <w:szCs w:val="26"/>
        </w:rPr>
        <w:t>ублей (на каждого ребенка);</w:t>
      </w:r>
    </w:p>
    <w:p w:rsidR="0091373E" w:rsidRPr="00EC6FFB" w:rsidRDefault="00D50807" w:rsidP="00EC6FFB">
      <w:pPr>
        <w:pStyle w:val="6"/>
        <w:spacing w:before="0" w:after="0" w:line="276" w:lineRule="auto"/>
        <w:ind w:left="40" w:right="6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на ребенка возрастом от </w:t>
      </w:r>
      <w:r w:rsidRPr="00EC6FFB">
        <w:rPr>
          <w:rStyle w:val="2"/>
          <w:sz w:val="26"/>
          <w:szCs w:val="26"/>
        </w:rPr>
        <w:t xml:space="preserve">6 </w:t>
      </w:r>
      <w:r w:rsidRPr="00EC6FFB">
        <w:rPr>
          <w:rStyle w:val="1"/>
          <w:sz w:val="26"/>
          <w:szCs w:val="26"/>
        </w:rPr>
        <w:t xml:space="preserve">до 18 лет </w:t>
      </w:r>
      <w:r w:rsidRPr="00EC6FFB">
        <w:rPr>
          <w:rStyle w:val="3"/>
          <w:sz w:val="26"/>
          <w:szCs w:val="26"/>
        </w:rPr>
        <w:t xml:space="preserve">- </w:t>
      </w:r>
      <w:r w:rsidRPr="00EC6FFB">
        <w:rPr>
          <w:rStyle w:val="2"/>
          <w:sz w:val="26"/>
          <w:szCs w:val="26"/>
        </w:rPr>
        <w:t xml:space="preserve">7 440,00 </w:t>
      </w:r>
      <w:r w:rsidRPr="00EC6FFB">
        <w:rPr>
          <w:rStyle w:val="1"/>
          <w:sz w:val="26"/>
          <w:szCs w:val="26"/>
        </w:rPr>
        <w:t>(семь тысяч четыреста сорок) российских рублей (на каждого ребенка);</w:t>
      </w:r>
    </w:p>
    <w:p w:rsidR="0091373E" w:rsidRPr="00EC6FFB" w:rsidRDefault="00D50807" w:rsidP="00EC6FFB">
      <w:pPr>
        <w:pStyle w:val="6"/>
        <w:numPr>
          <w:ilvl w:val="0"/>
          <w:numId w:val="2"/>
        </w:numPr>
        <w:spacing w:before="0" w:after="0" w:line="276" w:lineRule="auto"/>
        <w:ind w:left="40" w:right="60" w:firstLine="680"/>
        <w:rPr>
          <w:sz w:val="26"/>
          <w:szCs w:val="26"/>
        </w:rPr>
      </w:pPr>
      <w:r w:rsidRPr="00EC6FFB">
        <w:rPr>
          <w:rStyle w:val="2"/>
          <w:sz w:val="26"/>
          <w:szCs w:val="26"/>
        </w:rPr>
        <w:t xml:space="preserve"> </w:t>
      </w:r>
      <w:r w:rsidRPr="00EC6FFB">
        <w:rPr>
          <w:rStyle w:val="1"/>
          <w:sz w:val="26"/>
          <w:szCs w:val="26"/>
        </w:rPr>
        <w:t xml:space="preserve">государственная помощь </w:t>
      </w:r>
      <w:r w:rsidRPr="00EC6FFB">
        <w:rPr>
          <w:rStyle w:val="2"/>
          <w:sz w:val="26"/>
          <w:szCs w:val="26"/>
        </w:rPr>
        <w:t xml:space="preserve">на </w:t>
      </w:r>
      <w:r w:rsidRPr="00EC6FFB">
        <w:rPr>
          <w:rStyle w:val="1"/>
          <w:sz w:val="26"/>
          <w:szCs w:val="26"/>
        </w:rPr>
        <w:t>детей-сирот</w:t>
      </w:r>
      <w:r w:rsidR="00D52B3D">
        <w:rPr>
          <w:rStyle w:val="1"/>
          <w:sz w:val="26"/>
          <w:szCs w:val="26"/>
        </w:rPr>
        <w:t xml:space="preserve"> и детей, лишенных родительског</w:t>
      </w:r>
      <w:r w:rsidRPr="00EC6FFB">
        <w:rPr>
          <w:rStyle w:val="1"/>
          <w:sz w:val="26"/>
          <w:szCs w:val="26"/>
        </w:rPr>
        <w:t xml:space="preserve">о попечения, </w:t>
      </w:r>
      <w:r w:rsidRPr="00EC6FFB">
        <w:rPr>
          <w:rStyle w:val="2"/>
          <w:sz w:val="26"/>
          <w:szCs w:val="26"/>
        </w:rPr>
        <w:t xml:space="preserve">которые </w:t>
      </w:r>
      <w:r w:rsidRPr="00EC6FFB">
        <w:rPr>
          <w:rStyle w:val="1"/>
          <w:sz w:val="26"/>
          <w:szCs w:val="26"/>
        </w:rPr>
        <w:t xml:space="preserve">воспитываются в </w:t>
      </w:r>
      <w:r w:rsidRPr="00EC6FFB">
        <w:rPr>
          <w:rStyle w:val="1"/>
          <w:sz w:val="26"/>
          <w:szCs w:val="26"/>
        </w:rPr>
        <w:t>детских домах семейного типа и приемных семьях, и денежное во</w:t>
      </w:r>
      <w:r w:rsidR="00CC5EFC">
        <w:rPr>
          <w:rStyle w:val="1"/>
          <w:sz w:val="26"/>
          <w:szCs w:val="26"/>
        </w:rPr>
        <w:t>знаграждение родителям-воспитате</w:t>
      </w:r>
      <w:r w:rsidRPr="00EC6FFB">
        <w:rPr>
          <w:rStyle w:val="1"/>
          <w:sz w:val="26"/>
          <w:szCs w:val="26"/>
        </w:rPr>
        <w:t>лям и приёмным родителям в детских домах семейного типа и приёмных семьях, в том числе: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60" w:firstLine="70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на ребенка возрастом до 6 лет - 5 968,00 (пять тысяч девятьсот шестьдесят </w:t>
      </w:r>
      <w:r w:rsidRPr="00EC6FFB">
        <w:rPr>
          <w:rStyle w:val="1"/>
          <w:sz w:val="26"/>
          <w:szCs w:val="26"/>
        </w:rPr>
        <w:t>восемь) российских рублей (на каждого ребенка);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60" w:firstLine="70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па ребенка возрастом от 6 до 18 лет - 7 440,00 (семь тысяч четыреста сорок) российских рублей (на каждого ребенка);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60" w:firstLine="70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для лиц, из числа детей-сирот и детей, лишенных родительского попечения, обучающихся на днев</w:t>
      </w:r>
      <w:r w:rsidRPr="00EC6FFB">
        <w:rPr>
          <w:rStyle w:val="1"/>
          <w:sz w:val="26"/>
          <w:szCs w:val="26"/>
        </w:rPr>
        <w:t xml:space="preserve">ной форме обучения возрастом от </w:t>
      </w:r>
      <w:r w:rsidRPr="00EC6FFB">
        <w:rPr>
          <w:rStyle w:val="42"/>
          <w:sz w:val="26"/>
          <w:szCs w:val="26"/>
        </w:rPr>
        <w:t xml:space="preserve">18 </w:t>
      </w:r>
      <w:r w:rsidRPr="00EC6FFB">
        <w:rPr>
          <w:rStyle w:val="1"/>
          <w:sz w:val="26"/>
          <w:szCs w:val="26"/>
        </w:rPr>
        <w:t xml:space="preserve">до 23 лет - 7 048,00 (семь тысяч сорок восемь) российских </w:t>
      </w:r>
      <w:r w:rsidRPr="00EC6FFB">
        <w:rPr>
          <w:rStyle w:val="42"/>
          <w:sz w:val="26"/>
          <w:szCs w:val="26"/>
        </w:rPr>
        <w:t xml:space="preserve">рублей </w:t>
      </w:r>
      <w:r w:rsidRPr="00EC6FFB">
        <w:rPr>
          <w:rStyle w:val="1"/>
          <w:sz w:val="26"/>
          <w:szCs w:val="26"/>
        </w:rPr>
        <w:t>(на каждого ребенка);</w:t>
      </w:r>
    </w:p>
    <w:p w:rsidR="0091373E" w:rsidRPr="00EC6FFB" w:rsidRDefault="00D50807" w:rsidP="00CC5EFC">
      <w:pPr>
        <w:pStyle w:val="6"/>
        <w:spacing w:before="0" w:after="0" w:line="276" w:lineRule="auto"/>
        <w:ind w:left="60" w:right="60" w:firstLine="70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денежное вознаграждение родителям-воспитателям и приёмным родителям в детских домах семейного типа и приёмных семьях</w:t>
      </w:r>
      <w:r w:rsidR="00CC5EFC">
        <w:rPr>
          <w:sz w:val="26"/>
          <w:szCs w:val="26"/>
        </w:rPr>
        <w:t xml:space="preserve">  1 </w:t>
      </w:r>
      <w:r w:rsidRPr="00EC6FFB">
        <w:rPr>
          <w:rStyle w:val="1"/>
          <w:sz w:val="26"/>
          <w:szCs w:val="26"/>
        </w:rPr>
        <w:t>500,00 (одна тыс</w:t>
      </w:r>
      <w:r w:rsidRPr="00EC6FFB">
        <w:rPr>
          <w:rStyle w:val="1"/>
          <w:sz w:val="26"/>
          <w:szCs w:val="26"/>
        </w:rPr>
        <w:t>яча пятьсот) российских рублей (на каждого ребенка);</w:t>
      </w:r>
    </w:p>
    <w:p w:rsidR="0091373E" w:rsidRPr="00EC6FFB" w:rsidRDefault="00D50807" w:rsidP="00EC6FFB">
      <w:pPr>
        <w:pStyle w:val="6"/>
        <w:numPr>
          <w:ilvl w:val="0"/>
          <w:numId w:val="4"/>
        </w:numPr>
        <w:spacing w:before="0" w:after="0" w:line="276" w:lineRule="auto"/>
        <w:ind w:left="60" w:right="60" w:firstLine="82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 временная государственная помощь детям, родители которых уклоняются от уплаты алиментов, не имеют возможности содержать ребенка или место жительства их неизвестно </w:t>
      </w:r>
      <w:r w:rsidRPr="00EC6FFB">
        <w:rPr>
          <w:rStyle w:val="3"/>
          <w:sz w:val="26"/>
          <w:szCs w:val="26"/>
        </w:rPr>
        <w:t xml:space="preserve">- </w:t>
      </w:r>
      <w:r w:rsidRPr="00EC6FFB">
        <w:rPr>
          <w:rStyle w:val="1"/>
          <w:sz w:val="26"/>
          <w:szCs w:val="26"/>
        </w:rPr>
        <w:t>1 000,00 (одна тысяча) российских руб</w:t>
      </w:r>
      <w:r w:rsidRPr="00EC6FFB">
        <w:rPr>
          <w:rStyle w:val="1"/>
          <w:sz w:val="26"/>
          <w:szCs w:val="26"/>
        </w:rPr>
        <w:t>лей (на каждого ребенка);</w:t>
      </w:r>
    </w:p>
    <w:p w:rsidR="0091373E" w:rsidRPr="00EC6FFB" w:rsidRDefault="00D50807" w:rsidP="00EC6FFB">
      <w:pPr>
        <w:pStyle w:val="6"/>
        <w:numPr>
          <w:ilvl w:val="0"/>
          <w:numId w:val="4"/>
        </w:numPr>
        <w:spacing w:before="0" w:after="0" w:line="276" w:lineRule="auto"/>
        <w:ind w:left="60" w:right="60" w:firstLine="82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 государственная помощь семьям, имеющим трех и более детей </w:t>
      </w:r>
      <w:r w:rsidRPr="00EC6FFB">
        <w:rPr>
          <w:rStyle w:val="42"/>
          <w:sz w:val="26"/>
          <w:szCs w:val="26"/>
        </w:rPr>
        <w:t xml:space="preserve">- </w:t>
      </w:r>
      <w:r w:rsidRPr="00EC6FFB">
        <w:rPr>
          <w:rStyle w:val="1"/>
          <w:sz w:val="26"/>
          <w:szCs w:val="26"/>
        </w:rPr>
        <w:t>1000,00 (одна тысяча) российских рублей (на каждого ребенка);</w:t>
      </w:r>
    </w:p>
    <w:p w:rsidR="009B4F31" w:rsidRDefault="00D50807" w:rsidP="000D3B66">
      <w:pPr>
        <w:pStyle w:val="6"/>
        <w:numPr>
          <w:ilvl w:val="0"/>
          <w:numId w:val="4"/>
        </w:numPr>
        <w:spacing w:before="0" w:after="0" w:line="276" w:lineRule="auto"/>
        <w:ind w:right="60" w:firstLine="709"/>
        <w:rPr>
          <w:rStyle w:val="1"/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 государственная социальная </w:t>
      </w:r>
      <w:r w:rsidRPr="00EC6FFB">
        <w:rPr>
          <w:rStyle w:val="42"/>
          <w:sz w:val="26"/>
          <w:szCs w:val="26"/>
        </w:rPr>
        <w:t xml:space="preserve">помощь </w:t>
      </w:r>
      <w:r w:rsidRPr="00EC6FFB">
        <w:rPr>
          <w:rStyle w:val="1"/>
          <w:sz w:val="26"/>
          <w:szCs w:val="26"/>
        </w:rPr>
        <w:t xml:space="preserve">детям-инвалидам, в том числе: </w:t>
      </w:r>
    </w:p>
    <w:p w:rsidR="0091373E" w:rsidRPr="009B4F31" w:rsidRDefault="00D50807" w:rsidP="009B4F31">
      <w:pPr>
        <w:pStyle w:val="6"/>
        <w:spacing w:before="0" w:after="0" w:line="276" w:lineRule="auto"/>
        <w:ind w:left="709" w:right="60"/>
        <w:rPr>
          <w:sz w:val="26"/>
          <w:szCs w:val="26"/>
        </w:rPr>
      </w:pPr>
      <w:r w:rsidRPr="009B4F31">
        <w:rPr>
          <w:rStyle w:val="1"/>
          <w:sz w:val="26"/>
          <w:szCs w:val="26"/>
        </w:rPr>
        <w:t>государственная социальная помощь детям-ин</w:t>
      </w:r>
      <w:r w:rsidR="000374BB">
        <w:rPr>
          <w:rStyle w:val="1"/>
          <w:sz w:val="26"/>
          <w:szCs w:val="26"/>
        </w:rPr>
        <w:t>валидам подгруппы А</w:t>
      </w:r>
      <w:r w:rsidRPr="009B4F31">
        <w:rPr>
          <w:rStyle w:val="1"/>
          <w:sz w:val="26"/>
          <w:szCs w:val="26"/>
        </w:rPr>
        <w:t xml:space="preserve"> с</w:t>
      </w:r>
    </w:p>
    <w:p w:rsidR="0091373E" w:rsidRPr="00EC6FFB" w:rsidRDefault="00D50807" w:rsidP="000D3B66">
      <w:pPr>
        <w:pStyle w:val="6"/>
        <w:spacing w:before="0" w:after="0" w:line="276" w:lineRule="auto"/>
        <w:ind w:left="60" w:right="6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надбавкой на уход возрастом </w:t>
      </w:r>
      <w:r w:rsidRPr="00EC6FFB">
        <w:rPr>
          <w:rStyle w:val="42"/>
          <w:sz w:val="26"/>
          <w:szCs w:val="26"/>
        </w:rPr>
        <w:t xml:space="preserve">до </w:t>
      </w:r>
      <w:r w:rsidRPr="00EC6FFB">
        <w:rPr>
          <w:rStyle w:val="1"/>
          <w:sz w:val="26"/>
          <w:szCs w:val="26"/>
        </w:rPr>
        <w:t xml:space="preserve">6 лет </w:t>
      </w:r>
      <w:r w:rsidRPr="00EC6FFB">
        <w:rPr>
          <w:rStyle w:val="42"/>
          <w:sz w:val="26"/>
          <w:szCs w:val="26"/>
        </w:rPr>
        <w:t xml:space="preserve">- </w:t>
      </w:r>
      <w:r w:rsidRPr="00EC6FFB">
        <w:rPr>
          <w:rStyle w:val="1"/>
          <w:sz w:val="26"/>
          <w:szCs w:val="26"/>
        </w:rPr>
        <w:t xml:space="preserve">4 906,00 </w:t>
      </w:r>
      <w:r w:rsidRPr="00EC6FFB">
        <w:rPr>
          <w:rStyle w:val="42"/>
          <w:sz w:val="26"/>
          <w:szCs w:val="26"/>
        </w:rPr>
        <w:t xml:space="preserve">(четыре </w:t>
      </w:r>
      <w:r w:rsidRPr="00EC6FFB">
        <w:rPr>
          <w:rStyle w:val="1"/>
          <w:sz w:val="26"/>
          <w:szCs w:val="26"/>
        </w:rPr>
        <w:t>тысячи девятьсот шесть) российских рублей;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60" w:firstLine="700"/>
        <w:jc w:val="left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государственная социальная помощь детям-инвалидам подгруппы А </w:t>
      </w:r>
      <w:r w:rsidRPr="00EC6FFB">
        <w:rPr>
          <w:rStyle w:val="42"/>
          <w:sz w:val="26"/>
          <w:szCs w:val="26"/>
        </w:rPr>
        <w:t xml:space="preserve">с </w:t>
      </w:r>
      <w:r w:rsidRPr="00EC6FFB">
        <w:rPr>
          <w:rStyle w:val="1"/>
          <w:sz w:val="26"/>
          <w:szCs w:val="26"/>
        </w:rPr>
        <w:t xml:space="preserve">надбавкой на уход возрастом </w:t>
      </w:r>
      <w:r w:rsidRPr="00EC6FFB">
        <w:rPr>
          <w:rStyle w:val="42"/>
          <w:sz w:val="26"/>
          <w:szCs w:val="26"/>
        </w:rPr>
        <w:t xml:space="preserve">от </w:t>
      </w:r>
      <w:r w:rsidRPr="00EC6FFB">
        <w:rPr>
          <w:rStyle w:val="1"/>
          <w:sz w:val="26"/>
          <w:szCs w:val="26"/>
        </w:rPr>
        <w:t xml:space="preserve">6 до 18 </w:t>
      </w:r>
      <w:r w:rsidRPr="00EC6FFB">
        <w:rPr>
          <w:rStyle w:val="42"/>
          <w:sz w:val="26"/>
          <w:szCs w:val="26"/>
        </w:rPr>
        <w:t xml:space="preserve">лет </w:t>
      </w:r>
      <w:r w:rsidRPr="00EC6FFB">
        <w:rPr>
          <w:rStyle w:val="1"/>
          <w:sz w:val="26"/>
          <w:szCs w:val="26"/>
        </w:rPr>
        <w:t>5 642,00 (пять тысяч шестьсо</w:t>
      </w:r>
      <w:r w:rsidRPr="00EC6FFB">
        <w:rPr>
          <w:rStyle w:val="1"/>
          <w:sz w:val="26"/>
          <w:szCs w:val="26"/>
        </w:rPr>
        <w:t>т сорок два) российских рубля;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60" w:firstLine="70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государственная социальная помощь детям-инвалидам </w:t>
      </w:r>
      <w:r w:rsidRPr="00EC6FFB">
        <w:rPr>
          <w:rStyle w:val="42"/>
          <w:sz w:val="26"/>
          <w:szCs w:val="26"/>
        </w:rPr>
        <w:t xml:space="preserve">с </w:t>
      </w:r>
      <w:r w:rsidRPr="00EC6FFB">
        <w:rPr>
          <w:rStyle w:val="1"/>
          <w:sz w:val="26"/>
          <w:szCs w:val="26"/>
        </w:rPr>
        <w:t xml:space="preserve">надбавкой </w:t>
      </w:r>
      <w:r w:rsidRPr="00EC6FFB">
        <w:rPr>
          <w:rStyle w:val="42"/>
          <w:sz w:val="26"/>
          <w:szCs w:val="26"/>
        </w:rPr>
        <w:t xml:space="preserve">на </w:t>
      </w:r>
      <w:r w:rsidRPr="00EC6FFB">
        <w:rPr>
          <w:rStyle w:val="1"/>
          <w:sz w:val="26"/>
          <w:szCs w:val="26"/>
        </w:rPr>
        <w:t xml:space="preserve">уход </w:t>
      </w:r>
      <w:r w:rsidRPr="00EC6FFB">
        <w:rPr>
          <w:rStyle w:val="42"/>
          <w:sz w:val="26"/>
          <w:szCs w:val="26"/>
        </w:rPr>
        <w:t xml:space="preserve">- </w:t>
      </w:r>
      <w:r w:rsidRPr="00EC6FFB">
        <w:rPr>
          <w:rStyle w:val="1"/>
          <w:sz w:val="26"/>
          <w:szCs w:val="26"/>
        </w:rPr>
        <w:t>3 000,00 (три тысячи) российских рублей;</w:t>
      </w:r>
    </w:p>
    <w:p w:rsidR="0091373E" w:rsidRPr="00EC6FFB" w:rsidRDefault="00D50807" w:rsidP="000D3B66">
      <w:pPr>
        <w:pStyle w:val="6"/>
        <w:spacing w:before="0" w:after="0" w:line="276" w:lineRule="auto"/>
        <w:ind w:left="60" w:firstLine="70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государственная социальная помощь детям-инвалидам</w:t>
      </w:r>
      <w:r w:rsidR="000D3B66">
        <w:rPr>
          <w:sz w:val="26"/>
          <w:szCs w:val="26"/>
        </w:rPr>
        <w:t xml:space="preserve"> 1</w:t>
      </w:r>
      <w:r w:rsidRPr="00EC6FFB">
        <w:rPr>
          <w:rStyle w:val="1"/>
          <w:sz w:val="26"/>
          <w:szCs w:val="26"/>
        </w:rPr>
        <w:t xml:space="preserve"> 400,00 (две тысячи четыреста) российских рублей;</w:t>
      </w:r>
    </w:p>
    <w:p w:rsidR="0091373E" w:rsidRPr="00EC6FFB" w:rsidRDefault="00D50807" w:rsidP="00EC6FFB">
      <w:pPr>
        <w:pStyle w:val="6"/>
        <w:numPr>
          <w:ilvl w:val="0"/>
          <w:numId w:val="4"/>
        </w:numPr>
        <w:spacing w:before="0" w:after="0" w:line="276" w:lineRule="auto"/>
        <w:ind w:left="60" w:firstLine="70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 государственная социальная помощь инвалидам с детства, в том</w:t>
      </w:r>
    </w:p>
    <w:p w:rsidR="0091373E" w:rsidRPr="00EC6FFB" w:rsidRDefault="00D50807" w:rsidP="00EC6FFB">
      <w:pPr>
        <w:pStyle w:val="6"/>
        <w:spacing w:before="0" w:after="0" w:line="276" w:lineRule="auto"/>
        <w:ind w:left="6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числе: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60" w:firstLine="70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государственная социальная помощь инвалидам с детства </w:t>
      </w:r>
      <w:r w:rsidRPr="00EC6FFB">
        <w:rPr>
          <w:sz w:val="26"/>
          <w:szCs w:val="26"/>
        </w:rPr>
        <w:t xml:space="preserve">1 </w:t>
      </w:r>
      <w:r w:rsidRPr="00EC6FFB">
        <w:rPr>
          <w:rStyle w:val="1"/>
          <w:sz w:val="26"/>
          <w:szCs w:val="26"/>
        </w:rPr>
        <w:t xml:space="preserve">группы </w:t>
      </w:r>
      <w:r w:rsidRPr="00EC6FFB">
        <w:rPr>
          <w:rStyle w:val="1"/>
          <w:sz w:val="26"/>
          <w:szCs w:val="26"/>
        </w:rPr>
        <w:lastRenderedPageBreak/>
        <w:t xml:space="preserve">подгруппы А с надбавкой на уход </w:t>
      </w:r>
      <w:r w:rsidRPr="00EC6FFB">
        <w:rPr>
          <w:rStyle w:val="42"/>
          <w:sz w:val="26"/>
          <w:szCs w:val="26"/>
        </w:rPr>
        <w:t xml:space="preserve">- </w:t>
      </w:r>
      <w:r w:rsidRPr="00EC6FFB">
        <w:rPr>
          <w:rStyle w:val="1"/>
          <w:sz w:val="26"/>
          <w:szCs w:val="26"/>
        </w:rPr>
        <w:t>5 642,00 (пять тысяч шестьсот сорок два) российских рубля;</w:t>
      </w:r>
    </w:p>
    <w:p w:rsidR="0091373E" w:rsidRPr="00EC6FFB" w:rsidRDefault="00D50807" w:rsidP="000D3B66">
      <w:pPr>
        <w:pStyle w:val="6"/>
        <w:spacing w:before="0" w:after="0" w:line="276" w:lineRule="auto"/>
        <w:ind w:left="60" w:right="60" w:firstLine="700"/>
        <w:jc w:val="left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государственная социальная помо</w:t>
      </w:r>
      <w:r w:rsidRPr="00EC6FFB">
        <w:rPr>
          <w:rStyle w:val="1"/>
          <w:sz w:val="26"/>
          <w:szCs w:val="26"/>
        </w:rPr>
        <w:t xml:space="preserve">щь инвалидам с детства </w:t>
      </w:r>
      <w:r w:rsidRPr="00EC6FFB">
        <w:rPr>
          <w:rStyle w:val="42"/>
          <w:sz w:val="26"/>
          <w:szCs w:val="26"/>
        </w:rPr>
        <w:t xml:space="preserve">1 </w:t>
      </w:r>
      <w:r w:rsidR="00E10724">
        <w:rPr>
          <w:rStyle w:val="1"/>
          <w:sz w:val="26"/>
          <w:szCs w:val="26"/>
        </w:rPr>
        <w:t>группы подгруппы Б</w:t>
      </w:r>
      <w:r w:rsidRPr="00EC6FFB">
        <w:rPr>
          <w:rStyle w:val="1"/>
          <w:sz w:val="26"/>
          <w:szCs w:val="26"/>
        </w:rPr>
        <w:t xml:space="preserve"> </w:t>
      </w:r>
      <w:r w:rsidRPr="00EC6FFB">
        <w:rPr>
          <w:rStyle w:val="42"/>
          <w:sz w:val="26"/>
          <w:szCs w:val="26"/>
        </w:rPr>
        <w:t xml:space="preserve">— </w:t>
      </w:r>
      <w:r w:rsidRPr="00EC6FFB">
        <w:rPr>
          <w:rStyle w:val="1"/>
          <w:sz w:val="26"/>
          <w:szCs w:val="26"/>
        </w:rPr>
        <w:t xml:space="preserve">4 </w:t>
      </w:r>
      <w:r w:rsidRPr="00EC6FFB">
        <w:rPr>
          <w:rStyle w:val="42"/>
          <w:sz w:val="26"/>
          <w:szCs w:val="26"/>
        </w:rPr>
        <w:t>1</w:t>
      </w:r>
      <w:r w:rsidRPr="00EC6FFB">
        <w:rPr>
          <w:rStyle w:val="1"/>
          <w:sz w:val="26"/>
          <w:szCs w:val="26"/>
        </w:rPr>
        <w:t xml:space="preserve">19,00 (четыре тысячи сто девятнадцать) российских </w:t>
      </w:r>
      <w:r w:rsidRPr="00EC6FFB">
        <w:rPr>
          <w:rStyle w:val="42"/>
          <w:sz w:val="26"/>
          <w:szCs w:val="26"/>
        </w:rPr>
        <w:t xml:space="preserve">рублей; </w:t>
      </w:r>
      <w:r w:rsidRPr="00EC6FFB">
        <w:rPr>
          <w:rStyle w:val="1"/>
          <w:sz w:val="26"/>
          <w:szCs w:val="26"/>
        </w:rPr>
        <w:t xml:space="preserve">государственная социальная помощь инвалидам с детства 2 группы </w:t>
      </w:r>
      <w:r w:rsidRPr="00EC6FFB">
        <w:rPr>
          <w:rStyle w:val="3"/>
          <w:sz w:val="26"/>
          <w:szCs w:val="26"/>
        </w:rPr>
        <w:t>-</w:t>
      </w:r>
      <w:r w:rsidR="000D3B66">
        <w:rPr>
          <w:sz w:val="26"/>
          <w:szCs w:val="26"/>
        </w:rPr>
        <w:t xml:space="preserve"> 1</w:t>
      </w:r>
      <w:r w:rsidRPr="00EC6FFB">
        <w:rPr>
          <w:rStyle w:val="1"/>
          <w:sz w:val="26"/>
          <w:szCs w:val="26"/>
        </w:rPr>
        <w:t xml:space="preserve"> 240,00 (три тысячи двести сорок) российских рублей;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60" w:firstLine="70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государственная социальная помощь инвалидам с детства 3 группы </w:t>
      </w:r>
      <w:r w:rsidRPr="00EC6FFB">
        <w:rPr>
          <w:rStyle w:val="42"/>
          <w:sz w:val="26"/>
          <w:szCs w:val="26"/>
        </w:rPr>
        <w:t xml:space="preserve">- </w:t>
      </w:r>
      <w:r w:rsidRPr="00EC6FFB">
        <w:rPr>
          <w:rStyle w:val="1"/>
          <w:sz w:val="26"/>
          <w:szCs w:val="26"/>
        </w:rPr>
        <w:t>2 100,00 (две тысячи сто) российских рублей;</w:t>
      </w:r>
    </w:p>
    <w:p w:rsidR="0091373E" w:rsidRPr="00EC6FFB" w:rsidRDefault="00D50807" w:rsidP="00EC6FFB">
      <w:pPr>
        <w:pStyle w:val="6"/>
        <w:numPr>
          <w:ilvl w:val="0"/>
          <w:numId w:val="4"/>
        </w:numPr>
        <w:spacing w:before="0" w:after="0" w:line="276" w:lineRule="auto"/>
        <w:ind w:left="60" w:right="60" w:firstLine="70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 государственная социальная помощь лицам, не имеющим права па пенсию, </w:t>
      </w:r>
      <w:r w:rsidRPr="00EC6FFB">
        <w:rPr>
          <w:rStyle w:val="42"/>
          <w:sz w:val="26"/>
          <w:szCs w:val="26"/>
        </w:rPr>
        <w:t xml:space="preserve">и </w:t>
      </w:r>
      <w:r w:rsidRPr="00EC6FFB">
        <w:rPr>
          <w:rStyle w:val="1"/>
          <w:sz w:val="26"/>
          <w:szCs w:val="26"/>
        </w:rPr>
        <w:t>инвалидам, в том числе: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260" w:firstLine="680"/>
        <w:jc w:val="left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государственная социальная помощь инвалидам 1 груп</w:t>
      </w:r>
      <w:r w:rsidRPr="00EC6FFB">
        <w:rPr>
          <w:rStyle w:val="1"/>
          <w:sz w:val="26"/>
          <w:szCs w:val="26"/>
        </w:rPr>
        <w:t xml:space="preserve">пы подгруппы Л </w:t>
      </w:r>
      <w:r w:rsidR="000D3B66">
        <w:rPr>
          <w:rStyle w:val="1"/>
          <w:sz w:val="26"/>
          <w:szCs w:val="26"/>
        </w:rPr>
        <w:t xml:space="preserve"> </w:t>
      </w:r>
      <w:r w:rsidRPr="00EC6FFB">
        <w:rPr>
          <w:rStyle w:val="1"/>
          <w:sz w:val="26"/>
          <w:szCs w:val="26"/>
        </w:rPr>
        <w:t>3 200,00 (три тысячи двести) российских рублей;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2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государственная социальная помощь инвалидам 1 группы (кроме инвалидов 1 группы подгруппы </w:t>
      </w:r>
      <w:r w:rsidRPr="00EC6FFB">
        <w:rPr>
          <w:rStyle w:val="2pt"/>
          <w:sz w:val="26"/>
          <w:szCs w:val="26"/>
        </w:rPr>
        <w:t>А)-3</w:t>
      </w:r>
      <w:r w:rsidRPr="00EC6FFB">
        <w:rPr>
          <w:rStyle w:val="1"/>
          <w:sz w:val="26"/>
          <w:szCs w:val="26"/>
        </w:rPr>
        <w:t xml:space="preserve"> 000,00 (три тысячи) российских рублей;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2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государственная социальная помощь инвалидам 2 группы — 2 500</w:t>
      </w:r>
      <w:r w:rsidRPr="00EC6FFB">
        <w:rPr>
          <w:rStyle w:val="1"/>
          <w:sz w:val="26"/>
          <w:szCs w:val="26"/>
        </w:rPr>
        <w:t>,00 (две тысячи пятьсот) российских рублей;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2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государственная социальная помощь инвалидам 3 группы - 2 100,00 (две тысячи сто) российских рублей;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2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государственная социальная помощь лицам, не имеющим права на пенсию - 2 100,00 (две тысячи сто) российских </w:t>
      </w:r>
      <w:r w:rsidRPr="00EC6FFB">
        <w:rPr>
          <w:rStyle w:val="1"/>
          <w:sz w:val="26"/>
          <w:szCs w:val="26"/>
        </w:rPr>
        <w:t>рублей;</w:t>
      </w:r>
    </w:p>
    <w:p w:rsidR="0091373E" w:rsidRPr="00EC6FFB" w:rsidRDefault="00D50807" w:rsidP="00EC6FFB">
      <w:pPr>
        <w:pStyle w:val="6"/>
        <w:numPr>
          <w:ilvl w:val="0"/>
          <w:numId w:val="5"/>
        </w:numPr>
        <w:spacing w:before="0" w:after="0" w:line="276" w:lineRule="auto"/>
        <w:ind w:left="60" w:right="2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 государственная социальная помощь малообеспеченным семьям </w:t>
      </w:r>
      <w:r w:rsidRPr="00EC6FFB">
        <w:rPr>
          <w:rStyle w:val="53"/>
          <w:sz w:val="26"/>
          <w:szCs w:val="26"/>
        </w:rPr>
        <w:t xml:space="preserve">- </w:t>
      </w:r>
      <w:r w:rsidRPr="00EC6FFB">
        <w:rPr>
          <w:rStyle w:val="1"/>
          <w:sz w:val="26"/>
          <w:szCs w:val="26"/>
        </w:rPr>
        <w:t>2 800,00 (две тысячи восемьсот) российских рублей (на семью);</w:t>
      </w:r>
    </w:p>
    <w:p w:rsidR="0091373E" w:rsidRPr="00EC6FFB" w:rsidRDefault="00D50807" w:rsidP="008F5751">
      <w:pPr>
        <w:pStyle w:val="6"/>
        <w:numPr>
          <w:ilvl w:val="0"/>
          <w:numId w:val="5"/>
        </w:numPr>
        <w:tabs>
          <w:tab w:val="right" w:pos="1418"/>
        </w:tabs>
        <w:spacing w:before="0" w:after="0" w:line="276" w:lineRule="auto"/>
        <w:ind w:left="60" w:right="2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 пособие по уходу за инвалидом </w:t>
      </w:r>
      <w:r w:rsidRPr="00EC6FFB">
        <w:rPr>
          <w:sz w:val="26"/>
          <w:szCs w:val="26"/>
        </w:rPr>
        <w:t xml:space="preserve">1 </w:t>
      </w:r>
      <w:r w:rsidRPr="00EC6FFB">
        <w:rPr>
          <w:rStyle w:val="1"/>
          <w:sz w:val="26"/>
          <w:szCs w:val="26"/>
        </w:rPr>
        <w:t xml:space="preserve">и 2 группы вследствие психического расстройства </w:t>
      </w:r>
      <w:r w:rsidRPr="00EC6FFB">
        <w:rPr>
          <w:rStyle w:val="53"/>
          <w:sz w:val="26"/>
          <w:szCs w:val="26"/>
        </w:rPr>
        <w:t xml:space="preserve">- </w:t>
      </w:r>
      <w:r w:rsidRPr="00EC6FFB">
        <w:rPr>
          <w:rStyle w:val="1"/>
          <w:sz w:val="26"/>
          <w:szCs w:val="26"/>
        </w:rPr>
        <w:t>2 436,00 (две тысячи четыреста тридцать ше</w:t>
      </w:r>
      <w:r w:rsidRPr="00EC6FFB">
        <w:rPr>
          <w:rStyle w:val="1"/>
          <w:sz w:val="26"/>
          <w:szCs w:val="26"/>
        </w:rPr>
        <w:t>сть) российских рублей;</w:t>
      </w:r>
      <w:r w:rsidRPr="00EC6FFB">
        <w:rPr>
          <w:rStyle w:val="1"/>
          <w:sz w:val="26"/>
          <w:szCs w:val="26"/>
        </w:rPr>
        <w:tab/>
      </w:r>
      <w:r w:rsidRPr="00EC6FFB">
        <w:rPr>
          <w:sz w:val="26"/>
          <w:szCs w:val="26"/>
        </w:rPr>
        <w:t>.</w:t>
      </w:r>
    </w:p>
    <w:p w:rsidR="0091373E" w:rsidRPr="00EC6FFB" w:rsidRDefault="00D50807" w:rsidP="00EC6FFB">
      <w:pPr>
        <w:pStyle w:val="6"/>
        <w:numPr>
          <w:ilvl w:val="0"/>
          <w:numId w:val="5"/>
        </w:numPr>
        <w:spacing w:before="0" w:after="0" w:line="276" w:lineRule="auto"/>
        <w:ind w:left="60" w:right="2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 компенсация по уходу за инвалидом 1 группы и престарелым, достигшим 80-летнего возраста - 30,00 (тридцать) российских рублей;</w:t>
      </w:r>
    </w:p>
    <w:p w:rsidR="0091373E" w:rsidRPr="00EC6FFB" w:rsidRDefault="00D50807" w:rsidP="00EC6FFB">
      <w:pPr>
        <w:pStyle w:val="6"/>
        <w:numPr>
          <w:ilvl w:val="0"/>
          <w:numId w:val="5"/>
        </w:numPr>
        <w:spacing w:before="0" w:after="0" w:line="276" w:lineRule="auto"/>
        <w:ind w:left="60" w:right="2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 по</w:t>
      </w:r>
      <w:r w:rsidR="008F5751">
        <w:rPr>
          <w:rStyle w:val="1"/>
          <w:sz w:val="26"/>
          <w:szCs w:val="26"/>
        </w:rPr>
        <w:t>собие на погребение ребенка-инвали</w:t>
      </w:r>
      <w:r w:rsidRPr="00EC6FFB">
        <w:rPr>
          <w:rStyle w:val="1"/>
          <w:sz w:val="26"/>
          <w:szCs w:val="26"/>
        </w:rPr>
        <w:t>да, инвалида с детства, лица, не имеющего права на пенсию, и и</w:t>
      </w:r>
      <w:r w:rsidRPr="00EC6FFB">
        <w:rPr>
          <w:rStyle w:val="1"/>
          <w:sz w:val="26"/>
          <w:szCs w:val="26"/>
        </w:rPr>
        <w:t>нвалида, участника боевых действий - 5 000,00 (пять тысяч) российских рублей.</w:t>
      </w:r>
    </w:p>
    <w:p w:rsidR="0091373E" w:rsidRPr="00EC6FFB" w:rsidRDefault="00D50807" w:rsidP="00EC6FFB">
      <w:pPr>
        <w:pStyle w:val="6"/>
        <w:spacing w:before="0" w:after="0" w:line="276" w:lineRule="auto"/>
        <w:ind w:left="60" w:right="2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>Периоды получения трудоспособными лицами государственной помощи на ребенка до достижения им трехлетнего возраста, государственной социальной помощи детям-инвалидам с надбавкой на</w:t>
      </w:r>
      <w:r w:rsidRPr="00EC6FFB">
        <w:rPr>
          <w:rStyle w:val="1"/>
          <w:sz w:val="26"/>
          <w:szCs w:val="26"/>
        </w:rPr>
        <w:t xml:space="preserve"> уход, денежного вознаграждения родителям-воспитателям и приемным родителям в детских домах семейного типа и приемных семьях, государственной социальной помощи инвалидам с детства </w:t>
      </w:r>
      <w:r w:rsidRPr="00EC6FFB">
        <w:rPr>
          <w:sz w:val="26"/>
          <w:szCs w:val="26"/>
        </w:rPr>
        <w:t xml:space="preserve">1 </w:t>
      </w:r>
      <w:r w:rsidRPr="00EC6FFB">
        <w:rPr>
          <w:rStyle w:val="1"/>
          <w:sz w:val="26"/>
          <w:szCs w:val="26"/>
        </w:rPr>
        <w:t>группы с надбавкой на уход, пособие по уходу за инвалидом 1 группы вследст</w:t>
      </w:r>
      <w:r w:rsidRPr="00EC6FFB">
        <w:rPr>
          <w:rStyle w:val="1"/>
          <w:sz w:val="26"/>
          <w:szCs w:val="26"/>
        </w:rPr>
        <w:t>вие психического расстройства, компенсации по уходу за инвалидом 1 группы и престарелым, достигшим 80-летнего возраста, засчитывать в страховой стаж для назначения (перерасчета) пенсий.».</w:t>
      </w:r>
    </w:p>
    <w:p w:rsidR="0091373E" w:rsidRPr="00EC6FFB" w:rsidRDefault="00D50807" w:rsidP="00EC6FFB">
      <w:pPr>
        <w:pStyle w:val="6"/>
        <w:numPr>
          <w:ilvl w:val="0"/>
          <w:numId w:val="1"/>
        </w:numPr>
        <w:spacing w:before="0" w:after="0" w:line="276" w:lineRule="auto"/>
        <w:ind w:left="60" w:right="2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lastRenderedPageBreak/>
        <w:t xml:space="preserve"> Министерству труда и социальной политики Донецкой Народной Республи</w:t>
      </w:r>
      <w:r w:rsidRPr="00EC6FFB">
        <w:rPr>
          <w:rStyle w:val="1"/>
          <w:sz w:val="26"/>
          <w:szCs w:val="26"/>
        </w:rPr>
        <w:t>ки привести собственные нормативные правовые акты в соответствие с настоящим Указом.</w:t>
      </w:r>
    </w:p>
    <w:p w:rsidR="0091373E" w:rsidRPr="00EC6FFB" w:rsidRDefault="00D50807" w:rsidP="00EC6FFB">
      <w:pPr>
        <w:pStyle w:val="6"/>
        <w:numPr>
          <w:ilvl w:val="0"/>
          <w:numId w:val="1"/>
        </w:numPr>
        <w:spacing w:before="0" w:after="0" w:line="276" w:lineRule="auto"/>
        <w:ind w:left="60" w:firstLine="680"/>
        <w:rPr>
          <w:sz w:val="26"/>
          <w:szCs w:val="26"/>
        </w:rPr>
      </w:pPr>
      <w:r w:rsidRPr="00EC6FFB">
        <w:rPr>
          <w:rStyle w:val="1"/>
          <w:sz w:val="26"/>
          <w:szCs w:val="26"/>
        </w:rPr>
        <w:t xml:space="preserve"> Настоящий Указ вступает </w:t>
      </w:r>
      <w:r w:rsidRPr="00EC6FFB">
        <w:rPr>
          <w:sz w:val="26"/>
          <w:szCs w:val="26"/>
        </w:rPr>
        <w:t xml:space="preserve">в </w:t>
      </w:r>
      <w:r w:rsidRPr="00EC6FFB">
        <w:rPr>
          <w:rStyle w:val="1"/>
          <w:sz w:val="26"/>
          <w:szCs w:val="26"/>
        </w:rPr>
        <w:t>силу с 01 января 2018 года.</w:t>
      </w:r>
    </w:p>
    <w:p w:rsidR="000374BB" w:rsidRDefault="000374BB" w:rsidP="00EC6FFB">
      <w:pPr>
        <w:pStyle w:val="61"/>
        <w:spacing w:before="0" w:after="0" w:line="276" w:lineRule="auto"/>
        <w:ind w:left="1500"/>
        <w:rPr>
          <w:rStyle w:val="62"/>
          <w:b/>
          <w:bCs/>
          <w:sz w:val="26"/>
          <w:szCs w:val="26"/>
        </w:rPr>
      </w:pPr>
    </w:p>
    <w:p w:rsidR="000374BB" w:rsidRDefault="000374BB" w:rsidP="00EC6FFB">
      <w:pPr>
        <w:pStyle w:val="61"/>
        <w:spacing w:before="0" w:after="0" w:line="276" w:lineRule="auto"/>
        <w:ind w:left="1500"/>
        <w:rPr>
          <w:rStyle w:val="62"/>
          <w:b/>
          <w:bCs/>
          <w:sz w:val="26"/>
          <w:szCs w:val="26"/>
        </w:rPr>
      </w:pPr>
    </w:p>
    <w:p w:rsidR="0091373E" w:rsidRPr="00EC6FFB" w:rsidRDefault="00D50807" w:rsidP="00EC6FFB">
      <w:pPr>
        <w:pStyle w:val="61"/>
        <w:spacing w:before="0" w:after="0" w:line="276" w:lineRule="auto"/>
        <w:ind w:left="1500"/>
        <w:rPr>
          <w:sz w:val="26"/>
          <w:szCs w:val="26"/>
        </w:rPr>
      </w:pPr>
      <w:r w:rsidRPr="00EC6FFB">
        <w:rPr>
          <w:rStyle w:val="62"/>
          <w:b/>
          <w:bCs/>
          <w:sz w:val="26"/>
          <w:szCs w:val="26"/>
        </w:rPr>
        <w:t>Глава</w:t>
      </w:r>
    </w:p>
    <w:p w:rsidR="0091373E" w:rsidRPr="00EC6FFB" w:rsidRDefault="00D50807" w:rsidP="00EC6FFB">
      <w:pPr>
        <w:pStyle w:val="61"/>
        <w:spacing w:before="0" w:after="0" w:line="276" w:lineRule="auto"/>
        <w:ind w:left="60"/>
        <w:rPr>
          <w:sz w:val="26"/>
          <w:szCs w:val="26"/>
        </w:rPr>
      </w:pPr>
      <w:r w:rsidRPr="00EC6FFB">
        <w:rPr>
          <w:rStyle w:val="62"/>
          <w:b/>
          <w:bCs/>
          <w:sz w:val="26"/>
          <w:szCs w:val="26"/>
        </w:rPr>
        <w:t>Донецкой Народной Республики</w:t>
      </w:r>
      <w:r w:rsidR="000374BB">
        <w:rPr>
          <w:rStyle w:val="62"/>
          <w:b/>
          <w:bCs/>
          <w:sz w:val="26"/>
          <w:szCs w:val="26"/>
        </w:rPr>
        <w:t xml:space="preserve">                                       А. В. Захарченко</w:t>
      </w:r>
    </w:p>
    <w:p w:rsidR="000374BB" w:rsidRDefault="000374BB" w:rsidP="00EC6FFB">
      <w:pPr>
        <w:pStyle w:val="11"/>
        <w:keepNext/>
        <w:keepLines/>
        <w:spacing w:before="0" w:after="0" w:line="276" w:lineRule="auto"/>
        <w:ind w:left="160"/>
        <w:rPr>
          <w:rStyle w:val="12"/>
          <w:b/>
          <w:bCs/>
        </w:rPr>
      </w:pPr>
      <w:bookmarkStart w:id="0" w:name="bookmark0"/>
    </w:p>
    <w:p w:rsidR="000374BB" w:rsidRDefault="000374BB" w:rsidP="00EC6FFB">
      <w:pPr>
        <w:pStyle w:val="11"/>
        <w:keepNext/>
        <w:keepLines/>
        <w:spacing w:before="0" w:after="0" w:line="276" w:lineRule="auto"/>
        <w:ind w:left="160"/>
        <w:rPr>
          <w:rStyle w:val="12"/>
          <w:b/>
          <w:bCs/>
        </w:rPr>
      </w:pPr>
    </w:p>
    <w:p w:rsidR="0091373E" w:rsidRPr="00EC6FFB" w:rsidRDefault="000374BB" w:rsidP="00EC6FFB">
      <w:pPr>
        <w:pStyle w:val="11"/>
        <w:keepNext/>
        <w:keepLines/>
        <w:spacing w:before="0" w:after="0" w:line="276" w:lineRule="auto"/>
        <w:ind w:left="160"/>
      </w:pPr>
      <w:r>
        <w:rPr>
          <w:rStyle w:val="12"/>
          <w:b/>
          <w:bCs/>
        </w:rPr>
        <w:t xml:space="preserve">г. </w:t>
      </w:r>
      <w:r w:rsidR="00D50807" w:rsidRPr="00EC6FFB">
        <w:rPr>
          <w:rStyle w:val="12"/>
          <w:b/>
          <w:bCs/>
        </w:rPr>
        <w:t>Донецк</w:t>
      </w:r>
      <w:bookmarkEnd w:id="0"/>
    </w:p>
    <w:p w:rsidR="0091373E" w:rsidRPr="00EC6FFB" w:rsidRDefault="00D50807" w:rsidP="00EC6FFB">
      <w:pPr>
        <w:pStyle w:val="61"/>
        <w:spacing w:before="0" w:after="0" w:line="276" w:lineRule="auto"/>
        <w:ind w:left="160"/>
        <w:rPr>
          <w:sz w:val="26"/>
          <w:szCs w:val="26"/>
        </w:rPr>
      </w:pPr>
      <w:r w:rsidRPr="00EC6FFB">
        <w:rPr>
          <w:rStyle w:val="62"/>
          <w:b/>
          <w:bCs/>
          <w:sz w:val="26"/>
          <w:szCs w:val="26"/>
        </w:rPr>
        <w:t>№362</w:t>
      </w:r>
    </w:p>
    <w:p w:rsidR="0091373E" w:rsidRPr="00EC6FFB" w:rsidRDefault="00D50807" w:rsidP="00EC6FFB">
      <w:pPr>
        <w:pStyle w:val="61"/>
        <w:spacing w:before="0" w:after="0" w:line="276" w:lineRule="auto"/>
        <w:ind w:left="160"/>
        <w:rPr>
          <w:sz w:val="26"/>
          <w:szCs w:val="26"/>
        </w:rPr>
      </w:pPr>
      <w:r w:rsidRPr="00EC6FFB">
        <w:rPr>
          <w:rStyle w:val="62"/>
          <w:b/>
          <w:bCs/>
          <w:sz w:val="26"/>
          <w:szCs w:val="26"/>
        </w:rPr>
        <w:t>«15» декабря 20</w:t>
      </w:r>
      <w:r w:rsidR="000374BB">
        <w:rPr>
          <w:rStyle w:val="62"/>
          <w:b/>
          <w:bCs/>
          <w:sz w:val="26"/>
          <w:szCs w:val="26"/>
          <w:lang w:eastAsia="en-US" w:bidi="en-US"/>
        </w:rPr>
        <w:t xml:space="preserve">17 </w:t>
      </w:r>
      <w:r w:rsidRPr="00EC6FFB">
        <w:rPr>
          <w:rStyle w:val="62"/>
          <w:b/>
          <w:bCs/>
          <w:sz w:val="26"/>
          <w:szCs w:val="26"/>
        </w:rPr>
        <w:t>г.</w:t>
      </w:r>
    </w:p>
    <w:sectPr w:rsidR="0091373E" w:rsidRPr="00EC6FFB" w:rsidSect="00EC6FFB">
      <w:type w:val="continuous"/>
      <w:pgSz w:w="11906" w:h="16838"/>
      <w:pgMar w:top="1276" w:right="1165" w:bottom="1202" w:left="1165" w:header="0" w:footer="3" w:gutter="11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807" w:rsidRDefault="00D50807" w:rsidP="0091373E">
      <w:r>
        <w:separator/>
      </w:r>
    </w:p>
  </w:endnote>
  <w:endnote w:type="continuationSeparator" w:id="1">
    <w:p w:rsidR="00D50807" w:rsidRDefault="00D50807" w:rsidP="00913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807" w:rsidRDefault="00D50807"/>
  </w:footnote>
  <w:footnote w:type="continuationSeparator" w:id="1">
    <w:p w:rsidR="00D50807" w:rsidRDefault="00D5080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2E3D"/>
    <w:multiLevelType w:val="multilevel"/>
    <w:tmpl w:val="2EB68B1E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9502A"/>
    <w:multiLevelType w:val="multilevel"/>
    <w:tmpl w:val="23B6657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D6793"/>
    <w:multiLevelType w:val="multilevel"/>
    <w:tmpl w:val="D1346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BD4F28"/>
    <w:multiLevelType w:val="multilevel"/>
    <w:tmpl w:val="4EB28DEC"/>
    <w:lvl w:ilvl="0">
      <w:start w:val="7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39692A4C"/>
    <w:multiLevelType w:val="multilevel"/>
    <w:tmpl w:val="A93A9E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1373E"/>
    <w:rsid w:val="000374BB"/>
    <w:rsid w:val="000D3B66"/>
    <w:rsid w:val="00192D1B"/>
    <w:rsid w:val="0052076C"/>
    <w:rsid w:val="008F5751"/>
    <w:rsid w:val="0091373E"/>
    <w:rsid w:val="0093326F"/>
    <w:rsid w:val="009B4F31"/>
    <w:rsid w:val="00C03F31"/>
    <w:rsid w:val="00CC5EFC"/>
    <w:rsid w:val="00D50807"/>
    <w:rsid w:val="00D52B3D"/>
    <w:rsid w:val="00E10724"/>
    <w:rsid w:val="00EC6FFB"/>
    <w:rsid w:val="00FC0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373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373E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913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41">
    <w:name w:val="Основной текст (4)"/>
    <w:basedOn w:val="4"/>
    <w:rsid w:val="0091373E"/>
    <w:rPr>
      <w:color w:val="00000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9137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"/>
    <w:basedOn w:val="5"/>
    <w:rsid w:val="0091373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2">
    <w:name w:val="Основной текст (5)"/>
    <w:basedOn w:val="5"/>
    <w:rsid w:val="0091373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6"/>
    <w:rsid w:val="009137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1">
    <w:name w:val="Основной текст1"/>
    <w:basedOn w:val="a4"/>
    <w:rsid w:val="0091373E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Основной текст2"/>
    <w:basedOn w:val="a4"/>
    <w:rsid w:val="0091373E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3"/>
    <w:basedOn w:val="a4"/>
    <w:rsid w:val="0091373E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42">
    <w:name w:val="Основной текст4"/>
    <w:basedOn w:val="a4"/>
    <w:rsid w:val="0091373E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pt">
    <w:name w:val="Основной текст + Интервал 2 pt"/>
    <w:basedOn w:val="a4"/>
    <w:rsid w:val="0091373E"/>
    <w:rPr>
      <w:color w:val="000000"/>
      <w:spacing w:val="40"/>
      <w:w w:val="100"/>
      <w:position w:val="0"/>
      <w:sz w:val="24"/>
      <w:szCs w:val="24"/>
      <w:lang w:val="ru-RU" w:eastAsia="ru-RU" w:bidi="ru-RU"/>
    </w:rPr>
  </w:style>
  <w:style w:type="character" w:customStyle="1" w:styleId="53">
    <w:name w:val="Основной текст5"/>
    <w:basedOn w:val="a4"/>
    <w:rsid w:val="0091373E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60">
    <w:name w:val="Основной текст (6)_"/>
    <w:basedOn w:val="a0"/>
    <w:link w:val="61"/>
    <w:rsid w:val="00913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62">
    <w:name w:val="Основной текст (6)"/>
    <w:basedOn w:val="60"/>
    <w:rsid w:val="0091373E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10">
    <w:name w:val="Заголовок №1_"/>
    <w:basedOn w:val="a0"/>
    <w:link w:val="11"/>
    <w:rsid w:val="009137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basedOn w:val="10"/>
    <w:rsid w:val="0091373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91373E"/>
    <w:pPr>
      <w:spacing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50">
    <w:name w:val="Основной текст (5)"/>
    <w:basedOn w:val="a"/>
    <w:link w:val="5"/>
    <w:rsid w:val="0091373E"/>
    <w:pPr>
      <w:spacing w:before="420" w:after="240" w:line="312" w:lineRule="exact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">
    <w:name w:val="Основной текст6"/>
    <w:basedOn w:val="a"/>
    <w:link w:val="a4"/>
    <w:rsid w:val="0091373E"/>
    <w:pPr>
      <w:spacing w:before="240" w:after="240" w:line="317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61">
    <w:name w:val="Основной текст (6)"/>
    <w:basedOn w:val="a"/>
    <w:link w:val="60"/>
    <w:rsid w:val="0091373E"/>
    <w:pPr>
      <w:spacing w:before="1020" w:after="60" w:line="0" w:lineRule="atLeast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11">
    <w:name w:val="Заголовок №1"/>
    <w:basedOn w:val="a"/>
    <w:link w:val="10"/>
    <w:rsid w:val="0091373E"/>
    <w:pPr>
      <w:spacing w:before="420"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C6F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F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ukaz-glavy-donetskoj-narodnoj-respubliki-449-ot-07-12-2015-goda-o-vnesenii-izmenenii-v-ukaz-glavy-donetskoj-narodnoj-respubliki-06-organizatsii-naznachenii-i-vyplaty-sotsialnyh-posobij-na-territorii-d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Ð£ÐºÐ°Ð· 208.pdf</vt:lpstr>
    </vt:vector>
  </TitlesOfParts>
  <Company>SPecialiST RePack</Company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Ð£ÐºÐ°Ð· 208.pdf</dc:title>
  <dc:creator>User</dc:creator>
  <cp:lastModifiedBy>User</cp:lastModifiedBy>
  <cp:revision>6</cp:revision>
  <dcterms:created xsi:type="dcterms:W3CDTF">2019-03-06T10:30:00Z</dcterms:created>
  <dcterms:modified xsi:type="dcterms:W3CDTF">2019-03-06T11:01:00Z</dcterms:modified>
</cp:coreProperties>
</file>