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66A" w:rsidRDefault="00850894" w:rsidP="004C066A">
      <w:pPr>
        <w:pStyle w:val="40"/>
        <w:pBdr>
          <w:bottom w:val="double" w:sz="6" w:space="1" w:color="auto"/>
        </w:pBdr>
        <w:spacing w:after="0" w:line="276" w:lineRule="auto"/>
        <w:ind w:right="40"/>
      </w:pPr>
      <w:r>
        <w:rPr>
          <w:noProof/>
          <w:lang w:bidi="ar-SA"/>
        </w:rPr>
        <w:drawing>
          <wp:inline distT="0" distB="0" distL="0" distR="0">
            <wp:extent cx="6172200" cy="1219200"/>
            <wp:effectExtent l="19050" t="0" r="0" b="0"/>
            <wp:docPr id="1" name="Рисунок 1" descr="C:\Users\User\Desktop\доки\постановления совета министров\04.03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4.03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21E" w:rsidRDefault="009F7603" w:rsidP="004C066A">
      <w:pPr>
        <w:pStyle w:val="40"/>
        <w:spacing w:after="0" w:line="276" w:lineRule="auto"/>
        <w:ind w:right="40"/>
      </w:pPr>
      <w:r>
        <w:t>УКАЗ</w:t>
      </w:r>
    </w:p>
    <w:p w:rsidR="0070621E" w:rsidRDefault="009F7603" w:rsidP="004C066A">
      <w:pPr>
        <w:pStyle w:val="40"/>
        <w:spacing w:after="0" w:line="276" w:lineRule="auto"/>
        <w:ind w:right="40"/>
      </w:pPr>
      <w:r>
        <w:t>ГЛАВЫ ДОНЕЦКОЙ НАРОДНОЙ РЕСПУБЛИКИ</w:t>
      </w:r>
    </w:p>
    <w:p w:rsidR="004C066A" w:rsidRDefault="004C066A" w:rsidP="004C066A">
      <w:pPr>
        <w:pStyle w:val="40"/>
        <w:spacing w:after="0" w:line="276" w:lineRule="auto"/>
        <w:ind w:right="40"/>
      </w:pPr>
    </w:p>
    <w:p w:rsidR="004C066A" w:rsidRDefault="004C066A" w:rsidP="004C066A">
      <w:pPr>
        <w:pStyle w:val="40"/>
        <w:spacing w:after="0" w:line="276" w:lineRule="auto"/>
        <w:ind w:right="40"/>
      </w:pPr>
    </w:p>
    <w:p w:rsidR="004C066A" w:rsidRDefault="009F7603" w:rsidP="004C066A">
      <w:pPr>
        <w:pStyle w:val="40"/>
        <w:spacing w:after="0" w:line="276" w:lineRule="auto"/>
        <w:ind w:right="40"/>
      </w:pPr>
      <w:r>
        <w:t xml:space="preserve">Об утверждении Концепции внешней политики </w:t>
      </w:r>
    </w:p>
    <w:p w:rsidR="0070621E" w:rsidRDefault="009F7603" w:rsidP="004C066A">
      <w:pPr>
        <w:pStyle w:val="40"/>
        <w:spacing w:after="0" w:line="276" w:lineRule="auto"/>
        <w:ind w:right="40"/>
      </w:pPr>
      <w:r>
        <w:t>Донецкой Народной Республики</w:t>
      </w:r>
    </w:p>
    <w:p w:rsidR="004C066A" w:rsidRDefault="004C066A" w:rsidP="004C066A">
      <w:pPr>
        <w:pStyle w:val="40"/>
        <w:spacing w:after="0" w:line="276" w:lineRule="auto"/>
        <w:ind w:right="40"/>
      </w:pPr>
    </w:p>
    <w:p w:rsidR="004C066A" w:rsidRDefault="004C066A" w:rsidP="004C066A">
      <w:pPr>
        <w:pStyle w:val="40"/>
        <w:spacing w:after="0" w:line="276" w:lineRule="auto"/>
        <w:ind w:right="40"/>
      </w:pPr>
    </w:p>
    <w:p w:rsidR="0070621E" w:rsidRDefault="009F7603" w:rsidP="004C066A">
      <w:pPr>
        <w:pStyle w:val="2"/>
        <w:spacing w:before="0" w:after="0" w:line="276" w:lineRule="auto"/>
        <w:ind w:left="40" w:right="20" w:firstLine="720"/>
      </w:pPr>
      <w:r>
        <w:t xml:space="preserve">В соответствии с частью 3 статьи 56, частью 1 статьи 60 </w:t>
      </w:r>
      <w:hyperlink r:id="rId8" w:history="1">
        <w:r w:rsidRPr="000E6370">
          <w:rPr>
            <w:rStyle w:val="a3"/>
          </w:rPr>
          <w:t>Конституции Донецкой Народной Республики</w:t>
        </w:r>
      </w:hyperlink>
      <w:r>
        <w:t xml:space="preserve">, в целях определения приоритетных направлений, </w:t>
      </w:r>
      <w:r>
        <w:t>целей и задач внешнеполитической деятельности Донецкой Народной Республики</w:t>
      </w:r>
    </w:p>
    <w:p w:rsidR="004C066A" w:rsidRDefault="004C066A" w:rsidP="004C066A">
      <w:pPr>
        <w:pStyle w:val="2"/>
        <w:spacing w:before="0" w:after="0" w:line="276" w:lineRule="auto"/>
        <w:ind w:left="40" w:right="20" w:firstLine="720"/>
      </w:pPr>
    </w:p>
    <w:p w:rsidR="0070621E" w:rsidRPr="004C066A" w:rsidRDefault="009F7603" w:rsidP="004C066A">
      <w:pPr>
        <w:pStyle w:val="2"/>
        <w:spacing w:before="0" w:after="0" w:line="276" w:lineRule="auto"/>
        <w:ind w:left="40"/>
        <w:jc w:val="left"/>
        <w:rPr>
          <w:b/>
        </w:rPr>
      </w:pPr>
      <w:r w:rsidRPr="004C066A">
        <w:rPr>
          <w:b/>
        </w:rPr>
        <w:t>ПОСТАНОВЛЯЮ:</w:t>
      </w:r>
    </w:p>
    <w:p w:rsidR="004C066A" w:rsidRDefault="004C066A" w:rsidP="004C066A">
      <w:pPr>
        <w:pStyle w:val="2"/>
        <w:spacing w:before="0" w:after="0" w:line="276" w:lineRule="auto"/>
        <w:ind w:left="40"/>
        <w:jc w:val="left"/>
      </w:pPr>
    </w:p>
    <w:p w:rsidR="0070621E" w:rsidRDefault="009F7603" w:rsidP="00850894">
      <w:pPr>
        <w:pStyle w:val="2"/>
        <w:numPr>
          <w:ilvl w:val="0"/>
          <w:numId w:val="1"/>
        </w:numPr>
        <w:spacing w:before="120" w:after="120" w:line="276" w:lineRule="auto"/>
        <w:ind w:left="40" w:right="20" w:firstLine="720"/>
      </w:pPr>
      <w:r>
        <w:t xml:space="preserve"> Утвердить прилагаемую Концепцию внешней политики Донецкой Народной Республики.</w:t>
      </w:r>
    </w:p>
    <w:p w:rsidR="0070621E" w:rsidRDefault="009F7603" w:rsidP="00850894">
      <w:pPr>
        <w:pStyle w:val="a6"/>
        <w:numPr>
          <w:ilvl w:val="0"/>
          <w:numId w:val="1"/>
        </w:numPr>
        <w:spacing w:before="120" w:after="120" w:line="276" w:lineRule="auto"/>
        <w:ind w:left="40" w:firstLine="720"/>
        <w:jc w:val="both"/>
      </w:pPr>
      <w:r>
        <w:t xml:space="preserve"> Настоящий Указ вступает в силу со дня его подписания.</w:t>
      </w:r>
    </w:p>
    <w:p w:rsidR="004C066A" w:rsidRDefault="004C066A" w:rsidP="004C066A">
      <w:pPr>
        <w:pStyle w:val="2"/>
        <w:spacing w:before="0" w:after="0" w:line="276" w:lineRule="auto"/>
        <w:ind w:left="1600"/>
        <w:jc w:val="left"/>
      </w:pPr>
    </w:p>
    <w:p w:rsidR="004C066A" w:rsidRDefault="004C066A" w:rsidP="004C066A">
      <w:pPr>
        <w:pStyle w:val="2"/>
        <w:spacing w:before="0" w:after="0" w:line="276" w:lineRule="auto"/>
        <w:ind w:left="1600"/>
        <w:jc w:val="left"/>
      </w:pPr>
    </w:p>
    <w:p w:rsidR="0070621E" w:rsidRDefault="009F7603" w:rsidP="004C066A">
      <w:pPr>
        <w:pStyle w:val="2"/>
        <w:spacing w:before="0" w:after="0" w:line="276" w:lineRule="auto"/>
        <w:ind w:firstLine="709"/>
        <w:jc w:val="left"/>
      </w:pPr>
      <w:r>
        <w:t>Глава</w:t>
      </w:r>
    </w:p>
    <w:p w:rsidR="004C066A" w:rsidRDefault="009F7603" w:rsidP="004C066A">
      <w:pPr>
        <w:pStyle w:val="a6"/>
        <w:spacing w:line="276" w:lineRule="auto"/>
        <w:ind w:left="100"/>
      </w:pPr>
      <w:r>
        <w:t>Донецкой Народ</w:t>
      </w:r>
      <w:r>
        <w:t>ной Респуб</w:t>
      </w:r>
      <w:r w:rsidR="004C066A">
        <w:t xml:space="preserve">лики                                            </w:t>
      </w:r>
      <w:r w:rsidR="004C066A">
        <w:rPr>
          <w:rStyle w:val="Exact"/>
        </w:rPr>
        <w:t>Д. В. Пушилин</w:t>
      </w:r>
    </w:p>
    <w:p w:rsidR="0070621E" w:rsidRDefault="0070621E" w:rsidP="004C066A">
      <w:pPr>
        <w:pStyle w:val="2"/>
        <w:spacing w:before="0" w:after="0" w:line="276" w:lineRule="auto"/>
        <w:ind w:left="40"/>
        <w:jc w:val="left"/>
      </w:pPr>
    </w:p>
    <w:p w:rsidR="004C066A" w:rsidRDefault="004C066A" w:rsidP="004C066A">
      <w:pPr>
        <w:pStyle w:val="2"/>
        <w:spacing w:before="0" w:after="0" w:line="276" w:lineRule="auto"/>
        <w:ind w:left="40"/>
        <w:jc w:val="left"/>
      </w:pPr>
    </w:p>
    <w:p w:rsidR="0070621E" w:rsidRDefault="009F7603" w:rsidP="004C066A">
      <w:pPr>
        <w:pStyle w:val="2"/>
        <w:spacing w:before="0" w:after="0" w:line="276" w:lineRule="auto"/>
        <w:ind w:left="40"/>
        <w:jc w:val="left"/>
      </w:pPr>
      <w:r>
        <w:rPr>
          <w:rStyle w:val="1"/>
        </w:rPr>
        <w:t>г. Донецк</w:t>
      </w:r>
    </w:p>
    <w:p w:rsidR="0070621E" w:rsidRDefault="009F7603" w:rsidP="004C066A">
      <w:pPr>
        <w:pStyle w:val="2"/>
        <w:spacing w:before="0" w:after="0" w:line="276" w:lineRule="auto"/>
        <w:ind w:left="40"/>
        <w:jc w:val="left"/>
        <w:rPr>
          <w:rStyle w:val="1"/>
        </w:rPr>
      </w:pPr>
      <w:r>
        <w:rPr>
          <w:rStyle w:val="1"/>
        </w:rPr>
        <w:t>«</w:t>
      </w:r>
      <w:r w:rsidR="004C066A">
        <w:rPr>
          <w:rStyle w:val="1"/>
          <w:u w:val="single"/>
        </w:rPr>
        <w:t>1</w:t>
      </w:r>
      <w:r w:rsidR="004C066A" w:rsidRPr="004C066A">
        <w:rPr>
          <w:rStyle w:val="1"/>
        </w:rPr>
        <w:t xml:space="preserve">» </w:t>
      </w:r>
      <w:r w:rsidR="004C066A">
        <w:rPr>
          <w:rStyle w:val="1"/>
        </w:rPr>
        <w:t xml:space="preserve">  </w:t>
      </w:r>
      <w:r w:rsidR="004C066A">
        <w:rPr>
          <w:rStyle w:val="1"/>
          <w:u w:val="single"/>
        </w:rPr>
        <w:t>марта</w:t>
      </w:r>
      <w:r w:rsidR="004C066A">
        <w:rPr>
          <w:rStyle w:val="1"/>
        </w:rPr>
        <w:t xml:space="preserve">    </w:t>
      </w:r>
      <w:r>
        <w:rPr>
          <w:rStyle w:val="1"/>
        </w:rPr>
        <w:t>2019 года</w:t>
      </w:r>
    </w:p>
    <w:p w:rsidR="004C066A" w:rsidRDefault="004C066A" w:rsidP="004C066A">
      <w:pPr>
        <w:pStyle w:val="2"/>
        <w:spacing w:before="0" w:after="0" w:line="276" w:lineRule="auto"/>
        <w:ind w:left="40"/>
        <w:jc w:val="left"/>
      </w:pPr>
      <w:r>
        <w:t>№ 56</w:t>
      </w:r>
    </w:p>
    <w:p w:rsidR="004C066A" w:rsidRDefault="004C066A" w:rsidP="004C066A">
      <w:pPr>
        <w:pStyle w:val="2"/>
        <w:spacing w:before="0" w:after="0" w:line="276" w:lineRule="auto"/>
        <w:ind w:left="40"/>
        <w:jc w:val="left"/>
      </w:pPr>
    </w:p>
    <w:p w:rsidR="002A7BBB" w:rsidRDefault="002A7BBB" w:rsidP="004C066A">
      <w:pPr>
        <w:pStyle w:val="2"/>
        <w:spacing w:before="0" w:after="0" w:line="276" w:lineRule="auto"/>
        <w:ind w:left="40"/>
        <w:jc w:val="left"/>
      </w:pPr>
    </w:p>
    <w:p w:rsidR="002A7BBB" w:rsidRDefault="002A7BBB" w:rsidP="004C066A">
      <w:pPr>
        <w:pStyle w:val="2"/>
        <w:spacing w:before="0" w:after="0" w:line="276" w:lineRule="auto"/>
        <w:ind w:left="40"/>
        <w:jc w:val="left"/>
      </w:pPr>
    </w:p>
    <w:p w:rsidR="002A7BBB" w:rsidRDefault="002A7BBB" w:rsidP="004C066A">
      <w:pPr>
        <w:pStyle w:val="2"/>
        <w:spacing w:before="0" w:after="0" w:line="276" w:lineRule="auto"/>
        <w:ind w:left="40"/>
        <w:jc w:val="left"/>
      </w:pPr>
    </w:p>
    <w:p w:rsidR="0070621E" w:rsidRPr="00850894" w:rsidRDefault="009F7603" w:rsidP="00850894">
      <w:pPr>
        <w:pStyle w:val="2"/>
        <w:spacing w:before="0" w:after="0" w:line="276" w:lineRule="auto"/>
        <w:ind w:left="5103"/>
        <w:rPr>
          <w:b/>
        </w:rPr>
      </w:pPr>
      <w:r w:rsidRPr="00850894">
        <w:rPr>
          <w:b/>
        </w:rPr>
        <w:lastRenderedPageBreak/>
        <w:t>УТВЕРЖДЕНА</w:t>
      </w:r>
    </w:p>
    <w:p w:rsidR="0070621E" w:rsidRDefault="009F7603" w:rsidP="00850894">
      <w:pPr>
        <w:pStyle w:val="2"/>
        <w:spacing w:before="0" w:after="0" w:line="276" w:lineRule="auto"/>
        <w:ind w:left="5103"/>
      </w:pPr>
      <w:r>
        <w:rPr>
          <w:rStyle w:val="1"/>
        </w:rPr>
        <w:t>Указом Главы</w:t>
      </w:r>
    </w:p>
    <w:p w:rsidR="0070621E" w:rsidRDefault="009F7603" w:rsidP="00850894">
      <w:pPr>
        <w:pStyle w:val="2"/>
        <w:tabs>
          <w:tab w:val="right" w:pos="9153"/>
        </w:tabs>
        <w:spacing w:before="0" w:after="0" w:line="276" w:lineRule="auto"/>
        <w:ind w:left="5103" w:right="40"/>
      </w:pPr>
      <w:r>
        <w:rPr>
          <w:rStyle w:val="1"/>
        </w:rPr>
        <w:t>Донецкой Народной Республики</w:t>
      </w:r>
    </w:p>
    <w:p w:rsidR="0070621E" w:rsidRPr="00850894" w:rsidRDefault="00850894" w:rsidP="00850894">
      <w:pPr>
        <w:pStyle w:val="2"/>
        <w:tabs>
          <w:tab w:val="right" w:pos="9153"/>
        </w:tabs>
        <w:spacing w:before="0" w:after="0" w:line="276" w:lineRule="auto"/>
        <w:ind w:left="5103" w:right="40"/>
        <w:rPr>
          <w:u w:val="single"/>
        </w:rPr>
      </w:pPr>
      <w:r>
        <w:rPr>
          <w:rStyle w:val="1"/>
        </w:rPr>
        <w:t xml:space="preserve">от  </w:t>
      </w:r>
      <w:r>
        <w:rPr>
          <w:rStyle w:val="1"/>
          <w:u w:val="single"/>
        </w:rPr>
        <w:t xml:space="preserve">1 марта </w:t>
      </w:r>
      <w:r>
        <w:rPr>
          <w:rStyle w:val="1"/>
        </w:rPr>
        <w:t xml:space="preserve">  </w:t>
      </w:r>
      <w:r w:rsidR="009F7603">
        <w:rPr>
          <w:rStyle w:val="1"/>
        </w:rPr>
        <w:t>2019 года №</w:t>
      </w:r>
      <w:r>
        <w:rPr>
          <w:rStyle w:val="1"/>
        </w:rPr>
        <w:t xml:space="preserve"> </w:t>
      </w:r>
      <w:r>
        <w:rPr>
          <w:rStyle w:val="1"/>
          <w:u w:val="single"/>
        </w:rPr>
        <w:t>56</w:t>
      </w:r>
    </w:p>
    <w:p w:rsidR="00850894" w:rsidRDefault="00850894" w:rsidP="004C066A">
      <w:pPr>
        <w:pStyle w:val="21"/>
        <w:keepNext/>
        <w:keepLines/>
        <w:spacing w:before="0" w:after="0" w:line="276" w:lineRule="auto"/>
        <w:ind w:firstLine="0"/>
        <w:rPr>
          <w:rStyle w:val="22"/>
          <w:b/>
          <w:bCs/>
        </w:rPr>
      </w:pPr>
    </w:p>
    <w:p w:rsidR="00850894" w:rsidRDefault="00850894" w:rsidP="004C066A">
      <w:pPr>
        <w:pStyle w:val="21"/>
        <w:keepNext/>
        <w:keepLines/>
        <w:spacing w:before="0" w:after="0" w:line="276" w:lineRule="auto"/>
        <w:ind w:firstLine="0"/>
        <w:rPr>
          <w:rStyle w:val="22"/>
          <w:b/>
          <w:bCs/>
        </w:rPr>
      </w:pPr>
    </w:p>
    <w:p w:rsidR="0070621E" w:rsidRDefault="009F7603" w:rsidP="004C066A">
      <w:pPr>
        <w:pStyle w:val="21"/>
        <w:keepNext/>
        <w:keepLines/>
        <w:spacing w:before="0" w:after="0" w:line="276" w:lineRule="auto"/>
        <w:ind w:firstLine="0"/>
      </w:pPr>
      <w:r>
        <w:rPr>
          <w:rStyle w:val="22"/>
          <w:b/>
          <w:bCs/>
        </w:rPr>
        <w:t>КОНЦЕПЦИЯ</w:t>
      </w:r>
    </w:p>
    <w:p w:rsidR="0070621E" w:rsidRDefault="009F7603" w:rsidP="004C066A">
      <w:pPr>
        <w:pStyle w:val="21"/>
        <w:keepNext/>
        <w:keepLines/>
        <w:spacing w:before="0" w:after="0" w:line="276" w:lineRule="auto"/>
        <w:ind w:firstLine="0"/>
        <w:rPr>
          <w:rStyle w:val="22"/>
          <w:b/>
          <w:bCs/>
        </w:rPr>
      </w:pPr>
      <w:bookmarkStart w:id="0" w:name="bookmark1"/>
      <w:r>
        <w:rPr>
          <w:rStyle w:val="22"/>
          <w:b/>
          <w:bCs/>
        </w:rPr>
        <w:t>внешней политики Донецкой Народной Республики</w:t>
      </w:r>
      <w:bookmarkEnd w:id="0"/>
    </w:p>
    <w:p w:rsidR="00850894" w:rsidRDefault="00850894" w:rsidP="004C066A">
      <w:pPr>
        <w:pStyle w:val="21"/>
        <w:keepNext/>
        <w:keepLines/>
        <w:spacing w:before="0" w:after="0" w:line="276" w:lineRule="auto"/>
        <w:ind w:firstLine="0"/>
      </w:pPr>
    </w:p>
    <w:p w:rsidR="0070621E" w:rsidRDefault="009F7603" w:rsidP="004C066A">
      <w:pPr>
        <w:pStyle w:val="21"/>
        <w:keepNext/>
        <w:keepLines/>
        <w:spacing w:before="0" w:after="0" w:line="276" w:lineRule="auto"/>
        <w:ind w:firstLine="0"/>
        <w:rPr>
          <w:rStyle w:val="22"/>
          <w:b/>
          <w:bCs/>
        </w:rPr>
      </w:pPr>
      <w:r>
        <w:rPr>
          <w:rStyle w:val="22"/>
          <w:b/>
          <w:bCs/>
        </w:rPr>
        <w:t>1. Общие положения</w:t>
      </w:r>
    </w:p>
    <w:p w:rsidR="00850894" w:rsidRDefault="00850894" w:rsidP="004C066A">
      <w:pPr>
        <w:pStyle w:val="21"/>
        <w:keepNext/>
        <w:keepLines/>
        <w:spacing w:before="0" w:after="0" w:line="276" w:lineRule="auto"/>
        <w:ind w:firstLine="0"/>
      </w:pPr>
    </w:p>
    <w:p w:rsidR="0070621E" w:rsidRDefault="009F7603" w:rsidP="004C066A">
      <w:pPr>
        <w:pStyle w:val="2"/>
        <w:spacing w:before="0" w:after="0" w:line="276" w:lineRule="auto"/>
        <w:ind w:left="40" w:right="40" w:firstLine="720"/>
      </w:pPr>
      <w:r>
        <w:rPr>
          <w:rStyle w:val="1"/>
        </w:rPr>
        <w:t xml:space="preserve">Концепция внешней политики Донецкой Народной Республики (далее - </w:t>
      </w:r>
      <w:r>
        <w:rPr>
          <w:rStyle w:val="1"/>
        </w:rPr>
        <w:t>Концепция) является основным документом, в котором содержатся приоритеты, цели, задачи и основные направления внешней политики Донецкой Народной Республики, а также механизмы ее осуществления.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20"/>
      </w:pPr>
      <w:r>
        <w:rPr>
          <w:rStyle w:val="1"/>
        </w:rPr>
        <w:t>Правовую основу настоящей Концепции составляют Конституция и но</w:t>
      </w:r>
      <w:r>
        <w:rPr>
          <w:rStyle w:val="1"/>
        </w:rPr>
        <w:t>рмативные правовые акты, регулирующие внешнеполитическую деятельность Донецкой Народной Республики, общепризнанные принципы и нормы международного права, включая международные договоры Донецкой Народной Республики.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20"/>
        <w:rPr>
          <w:rStyle w:val="1"/>
        </w:rPr>
      </w:pPr>
      <w:r>
        <w:rPr>
          <w:rStyle w:val="1"/>
        </w:rPr>
        <w:t>В тесной взаимосвязи и соответствии с вну</w:t>
      </w:r>
      <w:r>
        <w:rPr>
          <w:rStyle w:val="1"/>
        </w:rPr>
        <w:t>тренней политикой, являясь отражением интересов народа Донецкой Народной Республики, выраженных через институты прямой и представительной демократии, внешняя политика Донецкой Народной Республики направлена на защиту ее государственного суверенитета, созда</w:t>
      </w:r>
      <w:r>
        <w:rPr>
          <w:rStyle w:val="1"/>
        </w:rPr>
        <w:t>ние благоприятных внешних условий для политического, социального и экономического развития, расширения и укрепления международного сотрудничества, модернизации основных сфер деятельности государства.</w:t>
      </w:r>
    </w:p>
    <w:p w:rsidR="00850894" w:rsidRDefault="00850894" w:rsidP="004C066A">
      <w:pPr>
        <w:pStyle w:val="2"/>
        <w:spacing w:before="0" w:after="0" w:line="276" w:lineRule="auto"/>
        <w:ind w:left="40" w:right="40" w:firstLine="720"/>
      </w:pPr>
    </w:p>
    <w:p w:rsidR="0070621E" w:rsidRDefault="009F7603" w:rsidP="003D0499">
      <w:pPr>
        <w:pStyle w:val="21"/>
        <w:keepNext/>
        <w:keepLines/>
        <w:numPr>
          <w:ilvl w:val="0"/>
          <w:numId w:val="2"/>
        </w:numPr>
        <w:tabs>
          <w:tab w:val="left" w:pos="-567"/>
          <w:tab w:val="left" w:pos="0"/>
          <w:tab w:val="left" w:pos="567"/>
        </w:tabs>
        <w:spacing w:before="0" w:after="0" w:line="276" w:lineRule="auto"/>
        <w:ind w:left="0" w:right="81"/>
        <w:rPr>
          <w:rStyle w:val="22"/>
          <w:b/>
          <w:bCs/>
        </w:rPr>
      </w:pPr>
      <w:bookmarkStart w:id="1" w:name="bookmark2"/>
      <w:r>
        <w:rPr>
          <w:rStyle w:val="22"/>
          <w:b/>
          <w:bCs/>
        </w:rPr>
        <w:t>Донецкая Народная Республика в современной системе между</w:t>
      </w:r>
      <w:r>
        <w:rPr>
          <w:rStyle w:val="22"/>
          <w:b/>
          <w:bCs/>
        </w:rPr>
        <w:t>народных отношений</w:t>
      </w:r>
      <w:bookmarkEnd w:id="1"/>
    </w:p>
    <w:p w:rsidR="00850894" w:rsidRDefault="00850894" w:rsidP="00850894">
      <w:pPr>
        <w:pStyle w:val="21"/>
        <w:keepNext/>
        <w:keepLines/>
        <w:tabs>
          <w:tab w:val="left" w:pos="1266"/>
        </w:tabs>
        <w:spacing w:before="0" w:after="0" w:line="276" w:lineRule="auto"/>
        <w:ind w:right="960" w:firstLine="0"/>
        <w:jc w:val="left"/>
      </w:pPr>
    </w:p>
    <w:p w:rsidR="0070621E" w:rsidRDefault="009F7603" w:rsidP="004C066A">
      <w:pPr>
        <w:pStyle w:val="2"/>
        <w:spacing w:before="0" w:after="0" w:line="276" w:lineRule="auto"/>
        <w:ind w:left="40" w:right="40" w:firstLine="720"/>
        <w:sectPr w:rsidR="0070621E">
          <w:type w:val="continuous"/>
          <w:pgSz w:w="11906" w:h="16838"/>
          <w:pgMar w:top="1271" w:right="1050" w:bottom="1027" w:left="1050" w:header="0" w:footer="3" w:gutter="86"/>
          <w:cols w:space="720"/>
          <w:noEndnote/>
          <w:docGrid w:linePitch="360"/>
        </w:sectPr>
      </w:pPr>
      <w:r>
        <w:rPr>
          <w:rStyle w:val="1"/>
        </w:rPr>
        <w:t>7 апреля 2014 года была провозглашена Декларация о суверенитете Донецкой Народной Республики и Акт о государственной самостоятельности Донецкой Народной Республики. 11 мая 2014 года на территории Донецкой Народной</w:t>
      </w:r>
      <w:r>
        <w:rPr>
          <w:rStyle w:val="1"/>
        </w:rPr>
        <w:t xml:space="preserve"> Республики прошел референдум, в ходе </w:t>
      </w:r>
      <w:r>
        <w:rPr>
          <w:rStyle w:val="1"/>
        </w:rPr>
        <w:lastRenderedPageBreak/>
        <w:t>которого подавляющее большинство граждан, проживающих на территории Республики, поддержали суверенитет Донецкой Народной</w:t>
      </w:r>
    </w:p>
    <w:p w:rsidR="0070621E" w:rsidRDefault="009F7603" w:rsidP="004C066A">
      <w:pPr>
        <w:pStyle w:val="2"/>
        <w:spacing w:before="0" w:after="0" w:line="276" w:lineRule="auto"/>
        <w:ind w:left="40" w:right="40"/>
      </w:pPr>
      <w:r>
        <w:lastRenderedPageBreak/>
        <w:t>Республики, воспользовавшись правом народов на самоопределение - одним из фундаментальных принцип</w:t>
      </w:r>
      <w:r>
        <w:t>ов международного права.</w:t>
      </w:r>
    </w:p>
    <w:p w:rsidR="0070621E" w:rsidRDefault="009F7603" w:rsidP="00D40FF2">
      <w:pPr>
        <w:pStyle w:val="2"/>
        <w:tabs>
          <w:tab w:val="left" w:pos="709"/>
        </w:tabs>
        <w:spacing w:before="0" w:after="0" w:line="276" w:lineRule="auto"/>
        <w:ind w:left="40" w:right="40" w:firstLine="700"/>
      </w:pPr>
      <w:r>
        <w:t>История развития и становления территорий, входящих в состав Донецкой Народной Республики, свидетельствует о неразрывной связи между Донецкой Народной Республикой и Российской Федерацией. Начиная с момента освоения этих территорий,</w:t>
      </w:r>
      <w:r>
        <w:t xml:space="preserve"> они развивались в рамках Российского государства. Распад Союза Советских Социалистических Республик и образование на его пространстве ряда независимых государств, привели к тому, что русский народ оказался разделенным. Являясь частью русско-православной ц</w:t>
      </w:r>
      <w:r>
        <w:t>ивилизации, жители региона оказались за пределами своей Родины. Начиная с 1991 года, люди, проживающие на территории Донбасса, подвергались ущемлению своих основных прав и свобод со стороны государственных органов власти Украины.</w:t>
      </w:r>
    </w:p>
    <w:p w:rsidR="0070621E" w:rsidRDefault="009F7603" w:rsidP="00D40FF2">
      <w:pPr>
        <w:pStyle w:val="2"/>
        <w:tabs>
          <w:tab w:val="left" w:pos="709"/>
        </w:tabs>
        <w:spacing w:before="0" w:after="0" w:line="276" w:lineRule="auto"/>
        <w:ind w:left="40" w:right="40" w:firstLine="700"/>
      </w:pPr>
      <w:r>
        <w:t>В настоящее время Донецкая</w:t>
      </w:r>
      <w:r>
        <w:t xml:space="preserve"> Народная Республика - суверенное, независимое, демократическое, правовое и светское государство, высшей ценностью которого является человек.</w:t>
      </w:r>
    </w:p>
    <w:p w:rsidR="0070621E" w:rsidRDefault="009F7603" w:rsidP="00D40FF2">
      <w:pPr>
        <w:pStyle w:val="2"/>
        <w:tabs>
          <w:tab w:val="left" w:pos="709"/>
        </w:tabs>
        <w:spacing w:before="0" w:after="0" w:line="276" w:lineRule="auto"/>
        <w:ind w:left="40" w:right="40" w:firstLine="700"/>
      </w:pPr>
      <w:r>
        <w:t>Донецкая Народная Республика имеет атрибуты и символы государственной власти, утвержденные в установленном порядке</w:t>
      </w:r>
      <w:r>
        <w:t>.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>Внешняя политика Донецкой Народной Республики является основным механизмом достижения обозначенных стремлений и реализуется на основе международного права.</w:t>
      </w:r>
    </w:p>
    <w:p w:rsidR="00D40FF2" w:rsidRDefault="00D40FF2" w:rsidP="004C066A">
      <w:pPr>
        <w:pStyle w:val="2"/>
        <w:spacing w:before="0" w:after="0" w:line="276" w:lineRule="auto"/>
        <w:ind w:left="40" w:right="40" w:firstLine="700"/>
      </w:pPr>
    </w:p>
    <w:p w:rsidR="00D40FF2" w:rsidRDefault="009F7603" w:rsidP="00D40FF2">
      <w:pPr>
        <w:pStyle w:val="21"/>
        <w:keepNext/>
        <w:keepLines/>
        <w:numPr>
          <w:ilvl w:val="0"/>
          <w:numId w:val="2"/>
        </w:numPr>
        <w:tabs>
          <w:tab w:val="left" w:pos="0"/>
          <w:tab w:val="left" w:pos="284"/>
        </w:tabs>
        <w:spacing w:before="0" w:after="0" w:line="276" w:lineRule="auto"/>
        <w:ind w:right="-55"/>
      </w:pPr>
      <w:bookmarkStart w:id="2" w:name="bookmark3"/>
      <w:r>
        <w:t>Внешняя политика Донецкой Народной Республики:</w:t>
      </w:r>
    </w:p>
    <w:p w:rsidR="0070621E" w:rsidRDefault="009F7603" w:rsidP="00D40FF2">
      <w:pPr>
        <w:pStyle w:val="21"/>
        <w:keepNext/>
        <w:keepLines/>
        <w:tabs>
          <w:tab w:val="left" w:pos="0"/>
          <w:tab w:val="left" w:pos="284"/>
        </w:tabs>
        <w:spacing w:before="0" w:after="0" w:line="276" w:lineRule="auto"/>
        <w:ind w:right="-55" w:firstLine="0"/>
      </w:pPr>
      <w:r>
        <w:t>цели, задачи, основные направления и приоритеты</w:t>
      </w:r>
      <w:bookmarkEnd w:id="2"/>
    </w:p>
    <w:p w:rsidR="00D40FF2" w:rsidRDefault="00D40FF2" w:rsidP="00D40FF2">
      <w:pPr>
        <w:pStyle w:val="21"/>
        <w:keepNext/>
        <w:keepLines/>
        <w:tabs>
          <w:tab w:val="left" w:pos="1426"/>
        </w:tabs>
        <w:spacing w:before="0" w:after="0" w:line="276" w:lineRule="auto"/>
        <w:ind w:right="1180" w:firstLine="0"/>
      </w:pP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 xml:space="preserve">В </w:t>
      </w:r>
      <w:r>
        <w:t>настоящее время система международных отношений переживает очередную трансформацию, находясь на стадии перехода от однополярной к многополярной модели современного мира. Объективный процесс формирования новой, более справедливой и демократической полицентр</w:t>
      </w:r>
      <w:r>
        <w:t xml:space="preserve">ичной системы мироустройства, которая отражала бы географическое и цивилизационное многообразие мира, сопровождается ростом нестабильности, возникает ряд новых вызовов и угроз. Указанные предпосылки предопределяют необходимость ведения взвешенной и </w:t>
      </w:r>
      <w:r>
        <w:lastRenderedPageBreak/>
        <w:t>активно</w:t>
      </w:r>
      <w:r>
        <w:t>й внешней политики, ориентированной на обеспечение устойчивого развития Донецкой Народной Республики и защиты ее государственных интересов.</w:t>
      </w:r>
    </w:p>
    <w:p w:rsidR="00A568C4" w:rsidRDefault="00A568C4" w:rsidP="004C066A">
      <w:pPr>
        <w:pStyle w:val="2"/>
        <w:spacing w:before="0" w:after="0" w:line="276" w:lineRule="auto"/>
        <w:ind w:left="40" w:right="40" w:firstLine="700"/>
      </w:pPr>
    </w:p>
    <w:p w:rsidR="0070621E" w:rsidRDefault="009F7603" w:rsidP="004C066A">
      <w:pPr>
        <w:pStyle w:val="21"/>
        <w:keepNext/>
        <w:keepLines/>
        <w:spacing w:before="0" w:after="0" w:line="276" w:lineRule="auto"/>
        <w:ind w:firstLine="0"/>
      </w:pPr>
      <w:bookmarkStart w:id="3" w:name="bookmark4"/>
      <w:r>
        <w:t>3.1. Цели внешней политики</w:t>
      </w:r>
      <w:bookmarkEnd w:id="3"/>
    </w:p>
    <w:p w:rsidR="00A568C4" w:rsidRDefault="00A568C4" w:rsidP="004C066A">
      <w:pPr>
        <w:pStyle w:val="21"/>
        <w:keepNext/>
        <w:keepLines/>
        <w:spacing w:before="0" w:after="0" w:line="276" w:lineRule="auto"/>
        <w:ind w:firstLine="0"/>
      </w:pPr>
    </w:p>
    <w:p w:rsidR="0070621E" w:rsidRDefault="009F7603" w:rsidP="004C066A">
      <w:pPr>
        <w:pStyle w:val="2"/>
        <w:spacing w:before="0" w:after="0" w:line="276" w:lineRule="auto"/>
        <w:ind w:left="40" w:right="20" w:firstLine="720"/>
      </w:pPr>
      <w:r>
        <w:t>Защита и обеспечение государственных интересов Донецкой Народной Республики определяют со</w:t>
      </w:r>
      <w:r>
        <w:t>держание ее внешней политики. Исходя из этого, целями внешней политики являются:</w:t>
      </w:r>
    </w:p>
    <w:p w:rsidR="0070621E" w:rsidRDefault="009F7603" w:rsidP="004C066A">
      <w:pPr>
        <w:pStyle w:val="2"/>
        <w:spacing w:before="0" w:after="0" w:line="276" w:lineRule="auto"/>
        <w:ind w:left="40" w:right="20" w:firstLine="720"/>
      </w:pPr>
      <w:r>
        <w:t>а) защита прав и свобод граждан Донецкой Народной Республики независимо от расы, пола, языка, религиозной принадлежности, политических или иных убеждений, национального или со</w:t>
      </w:r>
      <w:r>
        <w:t>циального происхождения, имущественного или иного положения, проживающих на территории Донецкой Народной Республики и за её пределами;</w:t>
      </w:r>
    </w:p>
    <w:p w:rsidR="0070621E" w:rsidRDefault="009F7603" w:rsidP="004C066A">
      <w:pPr>
        <w:pStyle w:val="2"/>
        <w:spacing w:before="0" w:after="0" w:line="276" w:lineRule="auto"/>
        <w:ind w:left="40" w:right="20" w:firstLine="720"/>
      </w:pPr>
      <w:r>
        <w:t>б) обеспечение государственной безопасности дипломатическими методами;</w:t>
      </w:r>
    </w:p>
    <w:p w:rsidR="0070621E" w:rsidRDefault="009F7603" w:rsidP="004C066A">
      <w:pPr>
        <w:pStyle w:val="2"/>
        <w:spacing w:before="0" w:after="0" w:line="276" w:lineRule="auto"/>
        <w:ind w:left="40" w:right="20" w:firstLine="720"/>
      </w:pPr>
      <w:r>
        <w:t xml:space="preserve">в) достижение признания права на суверенитет </w:t>
      </w:r>
      <w:r>
        <w:t>Донецкой Народной Республики мировым сообществом, увеличение количества государств, признавших независимость Донецкой Народной Республики;</w:t>
      </w:r>
    </w:p>
    <w:p w:rsidR="0070621E" w:rsidRDefault="009F7603" w:rsidP="004C066A">
      <w:pPr>
        <w:pStyle w:val="2"/>
        <w:spacing w:before="0" w:after="0" w:line="276" w:lineRule="auto"/>
        <w:ind w:left="40" w:right="20" w:firstLine="720"/>
      </w:pPr>
      <w:r>
        <w:t xml:space="preserve">г) обеспечение дипломатическими методами благоприятных внешних условий для развития Донецкой Народной Республики как </w:t>
      </w:r>
      <w:r>
        <w:t>независимого субъекта международного права;</w:t>
      </w:r>
    </w:p>
    <w:p w:rsidR="0070621E" w:rsidRDefault="009F7603" w:rsidP="004C066A">
      <w:pPr>
        <w:pStyle w:val="2"/>
        <w:spacing w:before="0" w:after="0" w:line="276" w:lineRule="auto"/>
        <w:ind w:left="40" w:right="20" w:firstLine="720"/>
      </w:pPr>
      <w:r>
        <w:t>д) обеспечение участия Донецкой Народной Республики в интеграционных процессах на постсоветском пространстве;</w:t>
      </w:r>
    </w:p>
    <w:p w:rsidR="0070621E" w:rsidRDefault="009F7603" w:rsidP="004C066A">
      <w:pPr>
        <w:pStyle w:val="2"/>
        <w:spacing w:before="0" w:after="0" w:line="276" w:lineRule="auto"/>
        <w:ind w:left="40" w:right="20" w:firstLine="720"/>
      </w:pPr>
      <w:r>
        <w:t xml:space="preserve">е) урегулирование вооруженного конфликта на территории Донецкой Народной Республики посредством </w:t>
      </w:r>
      <w:r>
        <w:t>исключительно мирных, равноправных политических переговоров на основе принципов, заложенных в Минских соглашениях.</w:t>
      </w:r>
    </w:p>
    <w:p w:rsidR="00A568C4" w:rsidRDefault="00A568C4" w:rsidP="004C066A">
      <w:pPr>
        <w:pStyle w:val="2"/>
        <w:spacing w:before="0" w:after="0" w:line="276" w:lineRule="auto"/>
        <w:ind w:left="40" w:right="20" w:firstLine="720"/>
      </w:pPr>
    </w:p>
    <w:p w:rsidR="0070621E" w:rsidRDefault="009F7603" w:rsidP="004C066A">
      <w:pPr>
        <w:pStyle w:val="21"/>
        <w:keepNext/>
        <w:keepLines/>
        <w:numPr>
          <w:ilvl w:val="1"/>
          <w:numId w:val="2"/>
        </w:numPr>
        <w:tabs>
          <w:tab w:val="left" w:pos="3350"/>
        </w:tabs>
        <w:spacing w:before="0" w:after="0" w:line="276" w:lineRule="auto"/>
        <w:ind w:left="2760"/>
        <w:jc w:val="both"/>
      </w:pPr>
      <w:bookmarkStart w:id="4" w:name="bookmark5"/>
      <w:r>
        <w:t>Задачи внешней политики</w:t>
      </w:r>
      <w:bookmarkEnd w:id="4"/>
    </w:p>
    <w:p w:rsidR="00A568C4" w:rsidRDefault="00A568C4" w:rsidP="00944E72">
      <w:pPr>
        <w:pStyle w:val="21"/>
        <w:keepNext/>
        <w:keepLines/>
        <w:tabs>
          <w:tab w:val="left" w:pos="3350"/>
        </w:tabs>
        <w:spacing w:before="0" w:after="0" w:line="276" w:lineRule="auto"/>
        <w:ind w:firstLine="0"/>
        <w:jc w:val="both"/>
      </w:pPr>
    </w:p>
    <w:p w:rsidR="0070621E" w:rsidRDefault="009F7603" w:rsidP="004C066A">
      <w:pPr>
        <w:pStyle w:val="2"/>
        <w:spacing w:before="0" w:after="0" w:line="276" w:lineRule="auto"/>
        <w:ind w:left="40" w:right="20" w:firstLine="720"/>
      </w:pPr>
      <w:r>
        <w:t>Основные цели внешней политики Донецкой Народной Республики реализуются через решение ряда следующих задач:</w:t>
      </w:r>
    </w:p>
    <w:p w:rsidR="0070621E" w:rsidRDefault="009F7603" w:rsidP="004C066A">
      <w:pPr>
        <w:pStyle w:val="2"/>
        <w:tabs>
          <w:tab w:val="left" w:pos="1250"/>
        </w:tabs>
        <w:spacing w:before="0" w:after="0" w:line="276" w:lineRule="auto"/>
        <w:ind w:left="40" w:right="20" w:firstLine="720"/>
      </w:pPr>
      <w:r>
        <w:t>а)</w:t>
      </w:r>
      <w:r>
        <w:tab/>
        <w:t>достиж</w:t>
      </w:r>
      <w:r>
        <w:t>ение устойчивого мира между Донецкой Народной Республикой и Луганской Народной Республикой с одной стороны и Украиной с другой стороны;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 xml:space="preserve">б) совместно с международным сообществом через механизмы </w:t>
      </w:r>
      <w:r>
        <w:lastRenderedPageBreak/>
        <w:t>дипломатии оказание влияния на руководство Украины в целях выпо</w:t>
      </w:r>
      <w:r>
        <w:t>лнения обязательств, принятых Украиной в рамках Минских соглашений;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>в) международное правовое признание и вступление в Организацию Объединенных Наций;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>г) развитие дружественных связей со странами постсоветского пространства и использование различных механи</w:t>
      </w:r>
      <w:r>
        <w:t>змов для участия в евразийских интеграционных объединениях, таких как Содружество Независимых Государств, Евразийский Экономический Союз, Шанхайская Организация Сотрудничества;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 xml:space="preserve">д) установление и развитие сотрудничества, укрепление отношений в различных </w:t>
      </w:r>
      <w:r>
        <w:t>сферах с другими государствами, международными организациями, экономическими и гуманитарными институтами, фондами и общественными организациями различных уровней;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>е) обеспечение информационной безопасности Донецкой Народной Республики;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>ж) использование инс</w:t>
      </w:r>
      <w:r>
        <w:t>трументов общественной дипломатии для достижения основных целей внешней политики Донецкой Народной Республики;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>з) создание позитивного образа Донецкой Народной Республики на международной арене;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>и) переход на стандарты Организации Договора о коллективной б</w:t>
      </w:r>
      <w:r>
        <w:t>езопасности с дальнейшей перспективой присоединения к ней Донецкой Народной Республики.</w:t>
      </w:r>
    </w:p>
    <w:p w:rsidR="00944E72" w:rsidRDefault="00944E72" w:rsidP="004C066A">
      <w:pPr>
        <w:pStyle w:val="2"/>
        <w:spacing w:before="0" w:after="0" w:line="276" w:lineRule="auto"/>
        <w:ind w:left="40" w:right="40" w:firstLine="700"/>
      </w:pPr>
    </w:p>
    <w:p w:rsidR="0070621E" w:rsidRDefault="009F7603" w:rsidP="004C066A">
      <w:pPr>
        <w:pStyle w:val="21"/>
        <w:keepNext/>
        <w:keepLines/>
        <w:numPr>
          <w:ilvl w:val="1"/>
          <w:numId w:val="2"/>
        </w:numPr>
        <w:tabs>
          <w:tab w:val="left" w:pos="1877"/>
        </w:tabs>
        <w:spacing w:before="0" w:after="0" w:line="276" w:lineRule="auto"/>
        <w:ind w:left="2640" w:right="1320" w:hanging="1340"/>
        <w:jc w:val="left"/>
      </w:pPr>
      <w:bookmarkStart w:id="5" w:name="bookmark6"/>
      <w:r>
        <w:t>Стратегические приоритеты внешней политики Донецкой Народной Республики</w:t>
      </w:r>
      <w:bookmarkEnd w:id="5"/>
    </w:p>
    <w:p w:rsidR="00944E72" w:rsidRDefault="00944E72" w:rsidP="00944E72">
      <w:pPr>
        <w:pStyle w:val="21"/>
        <w:keepNext/>
        <w:keepLines/>
        <w:tabs>
          <w:tab w:val="left" w:pos="1877"/>
        </w:tabs>
        <w:spacing w:before="0" w:after="0" w:line="276" w:lineRule="auto"/>
        <w:ind w:right="1320" w:firstLine="0"/>
        <w:jc w:val="left"/>
      </w:pP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>Придерживаясь единых подходов к развитию отношений со всеми зарубежными партнерами, Донецкая Нар</w:t>
      </w:r>
      <w:r>
        <w:t>одная Республика, как субъект международного права, концентрирует свои внешнеполитические усилия на ряде наиболее важных и перспективных направлений.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20"/>
      </w:pPr>
      <w:r>
        <w:t>Среди таких стратегических направлений - взаимодействие с государствами-соседями: Российской Федерацией, Л</w:t>
      </w:r>
      <w:r>
        <w:t>уганской Народной Республикой, Украиной, а также Республикой Южная Осетия и государствами постсоветского пространства.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20"/>
      </w:pPr>
      <w:r>
        <w:lastRenderedPageBreak/>
        <w:t>Важным направлением внешнеполитической активности Донецкой Народной Республики является многовекторная дипломатия, а также сотрудничество</w:t>
      </w:r>
      <w:r>
        <w:t xml:space="preserve"> в рамках международных организаций.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20"/>
      </w:pPr>
      <w:r>
        <w:t>Одним из приоритетных направлений внешнеполитической деятельности Донецкой Народной Республики является развитие дружественных отношений с Российской Федерацией и странами бывшего социалистического сообщества, а также с</w:t>
      </w:r>
      <w:r>
        <w:t xml:space="preserve"> новыми независимыми государствами.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20"/>
      </w:pPr>
      <w:r>
        <w:t>Взаимоотношения Донецкой Народной Республики и Луганской Народной Республики сложились как военно-стратегические. В условиях внешней агрессии республики продемонстрировали единство и монолитность в своем стремлении обрес</w:t>
      </w:r>
      <w:r>
        <w:t>ти и защитить свою независимость. В настоящее время взаимоотношения между Донецкой Народной Республикой и Луганской Народной Республикой характеризуются как братские и имеют большой потенциал для своего развития.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20"/>
      </w:pPr>
      <w:r>
        <w:t>Двусторонние отношения между Донецкой Народ</w:t>
      </w:r>
      <w:r>
        <w:t>ной Республикой и Украины в настоящее время находятся в состоянии конфронтации. В то же время взаимосвязь между народами Донецкой Народной Республики и Украины предопределяет необходимость добрососедских отношений.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20"/>
      </w:pPr>
      <w:r>
        <w:t xml:space="preserve">Важными для Донецкой Народной Республики </w:t>
      </w:r>
      <w:r>
        <w:t>являются отношения с Республикой Южная Осетия. 11 мая 2017 года был подписан Договор о дружбе, сотрудничестве и взаимной помощи между Донецкой Народной Республикой и Республикой Южная Осетия, а также Протокол об установлении дипломатических отношений между</w:t>
      </w:r>
      <w:r>
        <w:t xml:space="preserve"> Донецкой Народной Республикой и Республикой Южная Осетия. Эти два документа определили необходимость дальнейшего развития дружественных отношений и укрепления взаимовыгодного партнерства между Донецкой Народной Республикой и Республикой Южная Осетия.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20"/>
      </w:pPr>
      <w:r>
        <w:t>Доне</w:t>
      </w:r>
      <w:r>
        <w:t>цкая Народная Республика стремится к укреплению и развитию политических, экономических, культурных, социальных и других отношений с народами Республики Абхазия, Нагорно-Карабахской Республики, Приднестровской Молдавской Республики.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>Ключевым приоритетом вне</w:t>
      </w:r>
      <w:r>
        <w:t xml:space="preserve">шней политики Донецкой Народной Республики является участие в интеграционных процессах на евразийском пространстве. Донецкая Народная Республика через механизмы внешней </w:t>
      </w:r>
      <w:r>
        <w:lastRenderedPageBreak/>
        <w:t>политики будет добиваться полноценного участия в Содружестве Независимых Государств, Ев</w:t>
      </w:r>
      <w:r>
        <w:t>разийском Экономическом Союзе и Шанхайской Организации Сотрудничества.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>Особое значение для Донецкой Народной Республики имеет взаимодействие с Организацией по безопасности и сотрудничеству в Европе. Являясь одним из посредников в переговорном процессе межд</w:t>
      </w:r>
      <w:r>
        <w:t>у Украиной и Донецкой Народной Республикой, Организация по безопасности и сотрудничеству в Европе вносит свой вклад в процесс мирного политического урегулирования.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 xml:space="preserve">Одним из важнейших направлений внешнеполитической деятельности Донецкой Народной Республики </w:t>
      </w:r>
      <w:r>
        <w:t>является получение международного признания путем присоединения к универсальным международным организациям, включая Организацию Объединенных Наций и ее отдельные агентства.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>Донецкая Народная Республика поддерживает миролюбивую политику и выстраивает отноше</w:t>
      </w:r>
      <w:r>
        <w:t>ния с другими государствами и международными организациями на основе взаимоуважения, взаимовыгодного сотрудничества и учета интересов друг друга.</w:t>
      </w:r>
    </w:p>
    <w:p w:rsidR="00944E72" w:rsidRDefault="00944E72" w:rsidP="004C066A">
      <w:pPr>
        <w:pStyle w:val="2"/>
        <w:spacing w:before="0" w:after="0" w:line="276" w:lineRule="auto"/>
        <w:ind w:left="40" w:right="40" w:firstLine="700"/>
      </w:pPr>
    </w:p>
    <w:p w:rsidR="00944E72" w:rsidRDefault="009F7603" w:rsidP="00944E72">
      <w:pPr>
        <w:pStyle w:val="21"/>
        <w:keepNext/>
        <w:keepLines/>
        <w:numPr>
          <w:ilvl w:val="1"/>
          <w:numId w:val="2"/>
        </w:numPr>
        <w:tabs>
          <w:tab w:val="left" w:pos="142"/>
          <w:tab w:val="left" w:pos="567"/>
          <w:tab w:val="left" w:pos="1276"/>
        </w:tabs>
        <w:spacing w:before="0" w:after="0" w:line="276" w:lineRule="auto"/>
        <w:ind w:right="-55"/>
      </w:pPr>
      <w:bookmarkStart w:id="6" w:name="bookmark7"/>
      <w:r>
        <w:t>Внешнеэкономические приоритеты</w:t>
      </w:r>
    </w:p>
    <w:p w:rsidR="0070621E" w:rsidRDefault="009F7603" w:rsidP="00944E72">
      <w:pPr>
        <w:pStyle w:val="21"/>
        <w:keepNext/>
        <w:keepLines/>
        <w:tabs>
          <w:tab w:val="left" w:pos="142"/>
        </w:tabs>
        <w:spacing w:before="0" w:after="0" w:line="276" w:lineRule="auto"/>
        <w:ind w:right="-55" w:firstLine="0"/>
      </w:pPr>
      <w:r>
        <w:t>Донецкой Народной Республики</w:t>
      </w:r>
      <w:bookmarkEnd w:id="6"/>
    </w:p>
    <w:p w:rsidR="00944E72" w:rsidRDefault="00944E72" w:rsidP="00944E72">
      <w:pPr>
        <w:pStyle w:val="21"/>
        <w:keepNext/>
        <w:keepLines/>
        <w:tabs>
          <w:tab w:val="left" w:pos="2697"/>
        </w:tabs>
        <w:spacing w:before="0" w:after="0" w:line="276" w:lineRule="auto"/>
        <w:ind w:right="2220" w:firstLine="0"/>
      </w:pP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 xml:space="preserve">Донецкая Народная Республика проводит свою </w:t>
      </w:r>
      <w:r>
        <w:t>внешнеэкономическую деятельность в целях достижения экономического благосостояния граждан, реализации своего промышленного потенциала, создания привлекательного инвестиционного климата.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>Донецкая Народная Республика обладает высоким транзитно</w:t>
      </w:r>
      <w:r>
        <w:softHyphen/>
        <w:t>связующим поте</w:t>
      </w:r>
      <w:r>
        <w:t>нциалом для придания импульса комплексному экономическому взаимодействию между крупными трансрегиональными рынками, а также производственной и инфраструктурной базой, позволяющей интегрироваться в современную мировую торговлю.</w:t>
      </w:r>
    </w:p>
    <w:p w:rsidR="002A7552" w:rsidRDefault="002A7552" w:rsidP="004C066A">
      <w:pPr>
        <w:pStyle w:val="2"/>
        <w:spacing w:before="0" w:after="0" w:line="276" w:lineRule="auto"/>
        <w:ind w:left="40" w:right="40" w:firstLine="700"/>
      </w:pPr>
    </w:p>
    <w:p w:rsidR="0070621E" w:rsidRDefault="009F7603" w:rsidP="004C066A">
      <w:pPr>
        <w:pStyle w:val="21"/>
        <w:keepNext/>
        <w:keepLines/>
        <w:numPr>
          <w:ilvl w:val="1"/>
          <w:numId w:val="2"/>
        </w:numPr>
        <w:tabs>
          <w:tab w:val="left" w:pos="1827"/>
        </w:tabs>
        <w:spacing w:before="0" w:after="0" w:line="276" w:lineRule="auto"/>
        <w:ind w:left="2660" w:right="1140" w:hanging="1440"/>
        <w:jc w:val="left"/>
      </w:pPr>
      <w:bookmarkStart w:id="7" w:name="bookmark8"/>
      <w:r>
        <w:t>Информационное обеспечение вн</w:t>
      </w:r>
      <w:r>
        <w:t>ешней политики Донецкой Народной Республики</w:t>
      </w:r>
      <w:bookmarkEnd w:id="7"/>
    </w:p>
    <w:p w:rsidR="002A7552" w:rsidRDefault="002A7552" w:rsidP="002A7552">
      <w:pPr>
        <w:pStyle w:val="21"/>
        <w:keepNext/>
        <w:keepLines/>
        <w:tabs>
          <w:tab w:val="left" w:pos="1827"/>
        </w:tabs>
        <w:spacing w:before="0" w:after="0" w:line="276" w:lineRule="auto"/>
        <w:ind w:right="1140" w:firstLine="0"/>
        <w:jc w:val="left"/>
      </w:pPr>
    </w:p>
    <w:p w:rsidR="0070621E" w:rsidRDefault="009F7603" w:rsidP="004C066A">
      <w:pPr>
        <w:pStyle w:val="2"/>
        <w:spacing w:before="0" w:after="0" w:line="276" w:lineRule="auto"/>
        <w:ind w:left="20" w:right="20" w:firstLine="700"/>
      </w:pPr>
      <w:r>
        <w:t xml:space="preserve">Одним из ключевых направлений внешней политики Донецкой Народной Республики является информационная составляющая. В </w:t>
      </w:r>
      <w:r>
        <w:lastRenderedPageBreak/>
        <w:t xml:space="preserve">условиях, когда против Республики, помимо военной агрессии, ведется еще и информационная война, </w:t>
      </w:r>
      <w:r>
        <w:t>данная сфера приобретает стратегический характер в обеспечении государственной безопасности.</w:t>
      </w:r>
    </w:p>
    <w:p w:rsidR="0070621E" w:rsidRDefault="009F7603" w:rsidP="004C066A">
      <w:pPr>
        <w:pStyle w:val="2"/>
        <w:spacing w:before="0" w:after="0" w:line="276" w:lineRule="auto"/>
        <w:ind w:left="20" w:right="20" w:firstLine="700"/>
      </w:pPr>
      <w:r>
        <w:t>Политика, осуществляемая Донецкой Народной Республикой в информационном пространстве, ставит основными целями:</w:t>
      </w:r>
    </w:p>
    <w:p w:rsidR="0070621E" w:rsidRDefault="009F7603" w:rsidP="004C066A">
      <w:pPr>
        <w:pStyle w:val="2"/>
        <w:spacing w:before="0" w:after="0" w:line="276" w:lineRule="auto"/>
        <w:ind w:left="20" w:right="20" w:firstLine="700"/>
      </w:pPr>
      <w:r>
        <w:t>а) донесение до международной общественности объекти</w:t>
      </w:r>
      <w:r>
        <w:t>вной информации о событиях, происходящих на территории Республики и взаимоотношениях с Украиной;</w:t>
      </w:r>
    </w:p>
    <w:p w:rsidR="0070621E" w:rsidRDefault="009F7603" w:rsidP="004C066A">
      <w:pPr>
        <w:pStyle w:val="2"/>
        <w:spacing w:before="0" w:after="0" w:line="276" w:lineRule="auto"/>
        <w:ind w:left="20" w:right="20" w:firstLine="700"/>
      </w:pPr>
      <w:r>
        <w:t>б) создание позитивного имиджа Донецкой Народной Республики за рубежом;</w:t>
      </w:r>
    </w:p>
    <w:p w:rsidR="0070621E" w:rsidRDefault="009F7603" w:rsidP="004C066A">
      <w:pPr>
        <w:pStyle w:val="2"/>
        <w:spacing w:before="0" w:after="0" w:line="276" w:lineRule="auto"/>
        <w:ind w:left="20" w:firstLine="700"/>
      </w:pPr>
      <w:r>
        <w:t>в) популяризацию базовых ценностей Республики, таких как:</w:t>
      </w:r>
    </w:p>
    <w:p w:rsidR="0070621E" w:rsidRDefault="009F7603" w:rsidP="004C066A">
      <w:pPr>
        <w:pStyle w:val="2"/>
        <w:spacing w:before="0" w:after="0" w:line="276" w:lineRule="auto"/>
        <w:ind w:left="20" w:firstLine="700"/>
      </w:pPr>
      <w:r>
        <w:t>социальное государство;</w:t>
      </w:r>
    </w:p>
    <w:p w:rsidR="0070621E" w:rsidRDefault="009F7603" w:rsidP="004C066A">
      <w:pPr>
        <w:pStyle w:val="2"/>
        <w:spacing w:before="0" w:after="0" w:line="276" w:lineRule="auto"/>
        <w:ind w:left="20" w:firstLine="700"/>
      </w:pPr>
      <w:r>
        <w:t>межнациональная гармония;</w:t>
      </w:r>
    </w:p>
    <w:p w:rsidR="0070621E" w:rsidRDefault="009F7603" w:rsidP="004C066A">
      <w:pPr>
        <w:pStyle w:val="2"/>
        <w:spacing w:before="0" w:after="0" w:line="276" w:lineRule="auto"/>
        <w:ind w:left="20" w:firstLine="700"/>
      </w:pPr>
      <w:r>
        <w:t>право народов на самоопределение.</w:t>
      </w:r>
    </w:p>
    <w:p w:rsidR="002A7552" w:rsidRDefault="002A7552" w:rsidP="004C066A">
      <w:pPr>
        <w:pStyle w:val="2"/>
        <w:spacing w:before="0" w:after="0" w:line="276" w:lineRule="auto"/>
        <w:ind w:left="20" w:firstLine="700"/>
      </w:pPr>
    </w:p>
    <w:p w:rsidR="0070621E" w:rsidRDefault="009F7603" w:rsidP="004C066A">
      <w:pPr>
        <w:pStyle w:val="21"/>
        <w:keepNext/>
        <w:keepLines/>
        <w:spacing w:before="0" w:after="0" w:line="276" w:lineRule="auto"/>
        <w:ind w:firstLine="0"/>
      </w:pPr>
      <w:bookmarkStart w:id="8" w:name="bookmark9"/>
      <w:r>
        <w:t>3.6. Мирный процесс</w:t>
      </w:r>
      <w:bookmarkEnd w:id="8"/>
    </w:p>
    <w:p w:rsidR="002A7552" w:rsidRDefault="002A7552" w:rsidP="004C066A">
      <w:pPr>
        <w:pStyle w:val="21"/>
        <w:keepNext/>
        <w:keepLines/>
        <w:spacing w:before="0" w:after="0" w:line="276" w:lineRule="auto"/>
        <w:ind w:firstLine="0"/>
      </w:pPr>
    </w:p>
    <w:p w:rsidR="0070621E" w:rsidRDefault="009F7603" w:rsidP="004C066A">
      <w:pPr>
        <w:pStyle w:val="2"/>
        <w:spacing w:before="0" w:after="0" w:line="276" w:lineRule="auto"/>
        <w:ind w:left="20" w:right="20" w:firstLine="700"/>
      </w:pPr>
      <w:r>
        <w:t>Одной из приоритетных целей внешнеполитической деятельности Донецкой Народной Республики является достижение стабильного мира путем переговоров и дипломатии.</w:t>
      </w:r>
    </w:p>
    <w:p w:rsidR="0070621E" w:rsidRDefault="009F7603" w:rsidP="004C066A">
      <w:pPr>
        <w:pStyle w:val="2"/>
        <w:spacing w:before="0" w:after="0" w:line="276" w:lineRule="auto"/>
        <w:ind w:left="20" w:right="20" w:firstLine="700"/>
      </w:pPr>
      <w:r>
        <w:t>Защита прав челове</w:t>
      </w:r>
      <w:r>
        <w:t>ка, политическое урегулирование, социально</w:t>
      </w:r>
      <w:r>
        <w:softHyphen/>
        <w:t>экономическое взаимодействие и гуманитарное сотрудничество являются приоритетными в двустороннем диалоге с Украиной.</w:t>
      </w:r>
    </w:p>
    <w:p w:rsidR="0070621E" w:rsidRDefault="009F7603" w:rsidP="004C066A">
      <w:pPr>
        <w:pStyle w:val="2"/>
        <w:spacing w:before="0" w:after="0" w:line="276" w:lineRule="auto"/>
        <w:ind w:left="20" w:right="20" w:firstLine="700"/>
      </w:pPr>
      <w:r>
        <w:t>Донецкая Народная Рес</w:t>
      </w:r>
      <w:r w:rsidR="002A7552">
        <w:t>публика в качестве международно-</w:t>
      </w:r>
      <w:r>
        <w:t>признанной стороны переговорного процесса в</w:t>
      </w:r>
      <w:r>
        <w:t xml:space="preserve"> рамках Минских соглашений, странами-гарантами которых выступают Российская Федерация, Французская Республика, Федеративная Республика Германия и посредник — организация по безопасности и сотрудничеству в Европе, заинтересована и принимает активное участие</w:t>
      </w:r>
      <w:r>
        <w:t xml:space="preserve"> в установлении прочного мира на основе равноправия и взаимоуважения сторон переговорного процесса.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>Донецкая Народная Республика выступает за строгое и неукоснительное выполнение обязательств, взятых на себя обеими сторонами конфликта в рамках Минских согл</w:t>
      </w:r>
      <w:r>
        <w:t>ашений.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 xml:space="preserve">Поиск взаимоприемлемых решений по урегулированию конфликта двумя равноправными сторонами - Донецкой Народной Республикой и </w:t>
      </w:r>
      <w:r>
        <w:lastRenderedPageBreak/>
        <w:t>Украиной, является основной и неизменной целью переговорного процесса.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 xml:space="preserve">Важным условием реализации будущей модели отношений </w:t>
      </w:r>
      <w:r>
        <w:t>между Донецкой Народной Республикой и Украиной должна стать всеобъемлющая комплексная система обеспечения внутренних и внешних гарантий. В этой связи существует необходимость оформления гарантийных механизмов, которые сделали бы невозможным применение сило</w:t>
      </w:r>
      <w:r>
        <w:t>вых, политических, экономических и любых иных форм давления на одну из сторон переговорного процесса в рамках Минских соглашений в ущерб принципам равноправия, взаимоуважения и учета интересов друг друга.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>Разработка конкретной модели отношений между Донецк</w:t>
      </w:r>
      <w:r>
        <w:t>ой Народной Республикой и Украиной должна опираться на существующую международную практику мирного урегулирования с учетом существующих в новейшей истории прецедентов политического урегулирования конфликтов и базироваться на результатах прямого волеизъявле</w:t>
      </w:r>
      <w:r>
        <w:t>ния народа Донецкой Народной Республики.</w:t>
      </w:r>
    </w:p>
    <w:p w:rsidR="007467A9" w:rsidRDefault="007467A9" w:rsidP="004C066A">
      <w:pPr>
        <w:pStyle w:val="2"/>
        <w:spacing w:before="0" w:after="0" w:line="276" w:lineRule="auto"/>
        <w:ind w:left="40" w:right="40" w:firstLine="700"/>
      </w:pPr>
    </w:p>
    <w:p w:rsidR="007467A9" w:rsidRDefault="009F7603" w:rsidP="007467A9">
      <w:pPr>
        <w:pStyle w:val="21"/>
        <w:keepNext/>
        <w:keepLines/>
        <w:numPr>
          <w:ilvl w:val="0"/>
          <w:numId w:val="2"/>
        </w:numPr>
        <w:tabs>
          <w:tab w:val="left" w:pos="0"/>
        </w:tabs>
        <w:spacing w:before="0" w:after="0" w:line="276" w:lineRule="auto"/>
        <w:ind w:left="0" w:right="-55"/>
      </w:pPr>
      <w:bookmarkStart w:id="9" w:name="bookmark10"/>
      <w:r>
        <w:t>Формирование и реализация внешней политики</w:t>
      </w:r>
    </w:p>
    <w:p w:rsidR="0070621E" w:rsidRDefault="009F7603" w:rsidP="007467A9">
      <w:pPr>
        <w:pStyle w:val="21"/>
        <w:keepNext/>
        <w:keepLines/>
        <w:tabs>
          <w:tab w:val="left" w:pos="0"/>
        </w:tabs>
        <w:spacing w:before="0" w:after="0" w:line="276" w:lineRule="auto"/>
        <w:ind w:right="-55" w:firstLine="0"/>
      </w:pPr>
      <w:r>
        <w:t>Донецкой Народной Республики</w:t>
      </w:r>
      <w:bookmarkEnd w:id="9"/>
    </w:p>
    <w:p w:rsidR="007467A9" w:rsidRDefault="007467A9" w:rsidP="007467A9">
      <w:pPr>
        <w:pStyle w:val="21"/>
        <w:keepNext/>
        <w:keepLines/>
        <w:tabs>
          <w:tab w:val="left" w:pos="1746"/>
        </w:tabs>
        <w:spacing w:before="0" w:after="0" w:line="276" w:lineRule="auto"/>
        <w:ind w:right="-55" w:firstLine="0"/>
      </w:pP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 xml:space="preserve">Согласно </w:t>
      </w:r>
      <w:hyperlink r:id="rId9" w:history="1">
        <w:r w:rsidRPr="006D0A87">
          <w:rPr>
            <w:rStyle w:val="a3"/>
          </w:rPr>
          <w:t>Конституции Донецкой Народной Республики</w:t>
        </w:r>
      </w:hyperlink>
      <w:r>
        <w:t>, общее руководство, определение основных направлений внешнеполитической деятельности, а также</w:t>
      </w:r>
      <w:r>
        <w:t xml:space="preserve"> представление государства в международных отношениях осуществляет Глава Донецкой Народной Республики.</w:t>
      </w:r>
    </w:p>
    <w:p w:rsidR="0070621E" w:rsidRDefault="009F7603" w:rsidP="004C066A">
      <w:pPr>
        <w:pStyle w:val="2"/>
        <w:spacing w:before="0" w:after="0" w:line="276" w:lineRule="auto"/>
        <w:ind w:left="40" w:right="40" w:firstLine="700"/>
      </w:pPr>
      <w:r>
        <w:t>Народный Совет Донецкой Народной Республики в пределах своих полномочий ведет законотворческую работу в целях практической реализации положений Концепции</w:t>
      </w:r>
      <w:r>
        <w:t xml:space="preserve"> внешней политики Донецкой Народной Республики.</w:t>
      </w:r>
    </w:p>
    <w:p w:rsidR="0070621E" w:rsidRDefault="009F7603" w:rsidP="004C066A">
      <w:pPr>
        <w:pStyle w:val="2"/>
        <w:spacing w:before="0" w:after="0" w:line="276" w:lineRule="auto"/>
        <w:ind w:left="20" w:right="20" w:firstLine="700"/>
      </w:pPr>
      <w:r>
        <w:t>Правительство Донецкой Народной Республики осуществляет меры по реализации внешней политики Донецкой Народной Республики.</w:t>
      </w:r>
    </w:p>
    <w:p w:rsidR="0070621E" w:rsidRDefault="009F7603" w:rsidP="004C066A">
      <w:pPr>
        <w:pStyle w:val="2"/>
        <w:spacing w:before="0" w:after="0" w:line="276" w:lineRule="auto"/>
        <w:ind w:left="20" w:right="20" w:firstLine="700"/>
      </w:pPr>
      <w:r>
        <w:t>Министерство иностранных дел Донецкой Народной Республики разрабатывает для Главы Доне</w:t>
      </w:r>
      <w:r>
        <w:t xml:space="preserve">цкой Народной Республики предложения по внешнеполитической стратегии, ведет работу по непосредственной реализации внешнеполитического курса, контролирует выполнение международных обязательств и координирует деятельность органов </w:t>
      </w:r>
      <w:r>
        <w:lastRenderedPageBreak/>
        <w:t>государственной власти и орг</w:t>
      </w:r>
      <w:r>
        <w:t>анов местного самоуправления в сфере внешней политики.</w:t>
      </w:r>
    </w:p>
    <w:p w:rsidR="0070621E" w:rsidRDefault="009F7603" w:rsidP="004C066A">
      <w:pPr>
        <w:pStyle w:val="2"/>
        <w:spacing w:before="0" w:after="0" w:line="276" w:lineRule="auto"/>
        <w:ind w:left="20" w:right="20" w:firstLine="700"/>
      </w:pPr>
      <w:r>
        <w:t xml:space="preserve">При подготовке важных решений в сфере внешней политики государства мнение гражданского общества учитывается согласно </w:t>
      </w:r>
      <w:hyperlink r:id="rId10" w:history="1">
        <w:r w:rsidRPr="006D0A87">
          <w:rPr>
            <w:rStyle w:val="a3"/>
          </w:rPr>
          <w:t>Конституции Донецкой Народной Республики</w:t>
        </w:r>
      </w:hyperlink>
      <w:r>
        <w:t>.</w:t>
      </w:r>
    </w:p>
    <w:sectPr w:rsidR="0070621E" w:rsidSect="0070621E">
      <w:type w:val="continuous"/>
      <w:pgSz w:w="11906" w:h="16838"/>
      <w:pgMar w:top="1314" w:right="1085" w:bottom="978" w:left="109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603" w:rsidRDefault="009F7603" w:rsidP="0070621E">
      <w:r>
        <w:separator/>
      </w:r>
    </w:p>
  </w:endnote>
  <w:endnote w:type="continuationSeparator" w:id="1">
    <w:p w:rsidR="009F7603" w:rsidRDefault="009F7603" w:rsidP="00706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603" w:rsidRDefault="009F7603"/>
  </w:footnote>
  <w:footnote w:type="continuationSeparator" w:id="1">
    <w:p w:rsidR="009F7603" w:rsidRDefault="009F760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34680"/>
    <w:multiLevelType w:val="multilevel"/>
    <w:tmpl w:val="CE784902"/>
    <w:lvl w:ilvl="0">
      <w:start w:val="2"/>
      <w:numFmt w:val="decimal"/>
      <w:lvlText w:val="%1."/>
      <w:lvlJc w:val="left"/>
      <w:pPr>
        <w:ind w:left="2127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71BA41A9"/>
    <w:multiLevelType w:val="multilevel"/>
    <w:tmpl w:val="818C5A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0621E"/>
    <w:rsid w:val="000E6370"/>
    <w:rsid w:val="002A7552"/>
    <w:rsid w:val="002A7BBB"/>
    <w:rsid w:val="003D0499"/>
    <w:rsid w:val="004C066A"/>
    <w:rsid w:val="006D0A87"/>
    <w:rsid w:val="0070621E"/>
    <w:rsid w:val="007467A9"/>
    <w:rsid w:val="00850894"/>
    <w:rsid w:val="00944E72"/>
    <w:rsid w:val="009F7603"/>
    <w:rsid w:val="00A568C4"/>
    <w:rsid w:val="00D40CF4"/>
    <w:rsid w:val="00D40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621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0621E"/>
    <w:rPr>
      <w:color w:val="0066CC"/>
      <w:u w:val="single"/>
    </w:rPr>
  </w:style>
  <w:style w:type="character" w:customStyle="1" w:styleId="Exact">
    <w:name w:val="Подпись к картинке Exact"/>
    <w:basedOn w:val="a0"/>
    <w:rsid w:val="007062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7062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"/>
    <w:rsid w:val="007062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Подпись к картинке_"/>
    <w:basedOn w:val="a0"/>
    <w:link w:val="a6"/>
    <w:rsid w:val="007062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Основной текст1"/>
    <w:basedOn w:val="a4"/>
    <w:rsid w:val="0070621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7pt">
    <w:name w:val="Основной текст + 17 pt;Курсив"/>
    <w:basedOn w:val="a4"/>
    <w:rsid w:val="0070621E"/>
    <w:rPr>
      <w:i/>
      <w:iCs/>
      <w:color w:val="000000"/>
      <w:spacing w:val="0"/>
      <w:w w:val="100"/>
      <w:position w:val="0"/>
      <w:sz w:val="34"/>
      <w:szCs w:val="34"/>
      <w:u w:val="single"/>
      <w:lang w:val="en-US" w:eastAsia="en-US" w:bidi="en-US"/>
    </w:rPr>
  </w:style>
  <w:style w:type="character" w:customStyle="1" w:styleId="10">
    <w:name w:val="Заголовок №1_"/>
    <w:basedOn w:val="a0"/>
    <w:link w:val="11"/>
    <w:rsid w:val="0070621E"/>
    <w:rPr>
      <w:rFonts w:ascii="Times New Roman" w:eastAsia="Times New Roman" w:hAnsi="Times New Roman" w:cs="Times New Roman"/>
      <w:b/>
      <w:bCs/>
      <w:i/>
      <w:iCs/>
      <w:smallCaps w:val="0"/>
      <w:strike w:val="0"/>
      <w:spacing w:val="-30"/>
      <w:sz w:val="40"/>
      <w:szCs w:val="40"/>
      <w:u w:val="none"/>
    </w:rPr>
  </w:style>
  <w:style w:type="character" w:customStyle="1" w:styleId="1Arial14pt0pt">
    <w:name w:val="Заголовок №1 + Arial;14 pt;Не полужирный;Не курсив;Интервал 0 pt"/>
    <w:basedOn w:val="10"/>
    <w:rsid w:val="0070621E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12">
    <w:name w:val="Заголовок №1"/>
    <w:basedOn w:val="10"/>
    <w:rsid w:val="0070621E"/>
    <w:rPr>
      <w:color w:val="000000"/>
      <w:w w:val="100"/>
      <w:position w:val="0"/>
      <w:lang w:val="en-US" w:eastAsia="en-US" w:bidi="en-US"/>
    </w:rPr>
  </w:style>
  <w:style w:type="character" w:customStyle="1" w:styleId="20">
    <w:name w:val="Заголовок №2_"/>
    <w:basedOn w:val="a0"/>
    <w:link w:val="21"/>
    <w:rsid w:val="007062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Заголовок №2"/>
    <w:basedOn w:val="20"/>
    <w:rsid w:val="0070621E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a6">
    <w:name w:val="Подпись к картинке"/>
    <w:basedOn w:val="a"/>
    <w:link w:val="a5"/>
    <w:rsid w:val="0070621E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rsid w:val="0070621E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Основной текст2"/>
    <w:basedOn w:val="a"/>
    <w:link w:val="a4"/>
    <w:rsid w:val="0070621E"/>
    <w:pPr>
      <w:spacing w:before="420" w:after="300" w:line="355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1">
    <w:name w:val="Заголовок №1"/>
    <w:basedOn w:val="a"/>
    <w:link w:val="10"/>
    <w:rsid w:val="0070621E"/>
    <w:pPr>
      <w:spacing w:before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pacing w:val="-30"/>
      <w:sz w:val="40"/>
      <w:szCs w:val="40"/>
    </w:rPr>
  </w:style>
  <w:style w:type="paragraph" w:customStyle="1" w:styleId="21">
    <w:name w:val="Заголовок №2"/>
    <w:basedOn w:val="a"/>
    <w:link w:val="20"/>
    <w:rsid w:val="0070621E"/>
    <w:pPr>
      <w:spacing w:before="660" w:after="300" w:line="350" w:lineRule="exact"/>
      <w:ind w:hanging="204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508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089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2360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2019-03-04T09:07:00Z</dcterms:created>
  <dcterms:modified xsi:type="dcterms:W3CDTF">2019-03-04T09:30:00Z</dcterms:modified>
</cp:coreProperties>
</file>