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96" w:rsidRDefault="00F74E96" w:rsidP="00A823CF">
      <w:pPr>
        <w:pStyle w:val="21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A74" w:rsidRDefault="001420E0" w:rsidP="00A823CF">
      <w:pPr>
        <w:pStyle w:val="21"/>
        <w:spacing w:after="0" w:line="276" w:lineRule="auto"/>
      </w:pPr>
      <w:r>
        <w:t>УКАЗ</w:t>
      </w:r>
    </w:p>
    <w:p w:rsidR="00FF2A74" w:rsidRDefault="001420E0" w:rsidP="00A823CF">
      <w:pPr>
        <w:pStyle w:val="21"/>
        <w:spacing w:after="0" w:line="276" w:lineRule="auto"/>
      </w:pPr>
      <w:r>
        <w:t>ГЛАВЫ ДОНЕЦКОЙ НАРОДНОЙ РЕСПУБЛИКИ</w:t>
      </w:r>
    </w:p>
    <w:p w:rsidR="00A823CF" w:rsidRDefault="00A823CF" w:rsidP="00A823CF">
      <w:pPr>
        <w:pStyle w:val="21"/>
        <w:spacing w:after="0" w:line="276" w:lineRule="auto"/>
      </w:pPr>
    </w:p>
    <w:p w:rsidR="00A823CF" w:rsidRDefault="00A823CF" w:rsidP="00A823CF">
      <w:pPr>
        <w:pStyle w:val="21"/>
        <w:spacing w:after="0" w:line="276" w:lineRule="auto"/>
      </w:pPr>
    </w:p>
    <w:p w:rsidR="00FF2A74" w:rsidRDefault="001420E0" w:rsidP="00A823CF">
      <w:pPr>
        <w:pStyle w:val="21"/>
        <w:spacing w:after="0" w:line="276" w:lineRule="auto"/>
      </w:pPr>
      <w:r>
        <w:t>О создании Организационного комитета</w:t>
      </w:r>
    </w:p>
    <w:p w:rsidR="00A823CF" w:rsidRDefault="00A823CF" w:rsidP="00A823CF">
      <w:pPr>
        <w:pStyle w:val="21"/>
        <w:spacing w:after="0" w:line="276" w:lineRule="auto"/>
      </w:pPr>
    </w:p>
    <w:p w:rsidR="00A823CF" w:rsidRDefault="00A823CF" w:rsidP="00A823CF">
      <w:pPr>
        <w:pStyle w:val="21"/>
        <w:spacing w:after="0" w:line="276" w:lineRule="auto"/>
      </w:pPr>
    </w:p>
    <w:p w:rsidR="00FF2A74" w:rsidRDefault="001420E0" w:rsidP="00A823CF">
      <w:pPr>
        <w:pStyle w:val="3"/>
        <w:spacing w:before="0" w:after="0" w:line="276" w:lineRule="auto"/>
        <w:ind w:left="20" w:firstLine="720"/>
      </w:pPr>
      <w:r>
        <w:t xml:space="preserve">В целях организации процедуры формирования Молодежного Парламента Донецкой Народной Республики, руководствуясь статьей 60 </w:t>
      </w:r>
      <w:hyperlink r:id="rId8" w:history="1">
        <w:r w:rsidRPr="00AF19E5">
          <w:rPr>
            <w:rStyle w:val="a3"/>
          </w:rPr>
          <w:t>Конституции Донецкой Народной Республики</w:t>
        </w:r>
      </w:hyperlink>
      <w:r>
        <w:t xml:space="preserve">, пунктом 3 </w:t>
      </w:r>
      <w:r>
        <w:t>раздела III Положения о Молодежном Парламенте Донецкой Народной Республики, утвержденного Постановлением Народного Совета Донецкой Народной Республики от 28 февраля 2019 года № П-94П-НС</w:t>
      </w:r>
    </w:p>
    <w:p w:rsidR="00A823CF" w:rsidRDefault="00A823CF" w:rsidP="00A823CF">
      <w:pPr>
        <w:pStyle w:val="3"/>
        <w:spacing w:before="0" w:after="0" w:line="276" w:lineRule="auto"/>
        <w:ind w:left="20" w:firstLine="720"/>
      </w:pPr>
    </w:p>
    <w:p w:rsidR="00FF2A74" w:rsidRDefault="001420E0" w:rsidP="00A823CF">
      <w:pPr>
        <w:pStyle w:val="21"/>
        <w:spacing w:after="0" w:line="276" w:lineRule="auto"/>
        <w:ind w:left="20"/>
        <w:jc w:val="both"/>
      </w:pPr>
      <w:r>
        <w:t>ПОСТАНОВЛЯЮ:</w:t>
      </w:r>
    </w:p>
    <w:p w:rsidR="00A823CF" w:rsidRDefault="00A823CF" w:rsidP="00C328F9">
      <w:pPr>
        <w:pStyle w:val="21"/>
        <w:spacing w:after="0" w:line="276" w:lineRule="auto"/>
        <w:ind w:left="23"/>
        <w:jc w:val="both"/>
      </w:pPr>
    </w:p>
    <w:p w:rsidR="00FF2A74" w:rsidRDefault="001420E0" w:rsidP="00F74E96">
      <w:pPr>
        <w:pStyle w:val="3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Создать Организационный комитет.</w:t>
      </w:r>
    </w:p>
    <w:p w:rsidR="00FF2A74" w:rsidRDefault="001420E0" w:rsidP="00F74E96">
      <w:pPr>
        <w:pStyle w:val="3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Председателем Организа</w:t>
      </w:r>
      <w:r>
        <w:t>ционного комитета назначить начальника Управления внутренней политики Главы Донецкой Народной Республики Позднякову Ольгу Валерьевну.</w:t>
      </w:r>
    </w:p>
    <w:p w:rsidR="00FF2A74" w:rsidRDefault="00A823CF" w:rsidP="00F74E96">
      <w:pPr>
        <w:pStyle w:val="3"/>
        <w:numPr>
          <w:ilvl w:val="0"/>
          <w:numId w:val="1"/>
        </w:numPr>
        <w:tabs>
          <w:tab w:val="right" w:pos="1560"/>
          <w:tab w:val="left" w:pos="5529"/>
          <w:tab w:val="right" w:pos="9658"/>
        </w:tabs>
        <w:spacing w:before="120" w:after="120" w:line="276" w:lineRule="auto"/>
        <w:ind w:left="20" w:firstLine="720"/>
      </w:pPr>
      <w:r>
        <w:t xml:space="preserve">Утвердить количественный и </w:t>
      </w:r>
      <w:r w:rsidR="00A121A6">
        <w:t xml:space="preserve">персональный </w:t>
      </w:r>
      <w:r w:rsidR="001420E0">
        <w:t>состав</w:t>
      </w:r>
      <w:r>
        <w:t xml:space="preserve">  </w:t>
      </w:r>
      <w:r w:rsidR="001420E0">
        <w:t>Организационного комитета (приложение).</w:t>
      </w:r>
    </w:p>
    <w:p w:rsidR="00FF2A74" w:rsidRDefault="001420E0" w:rsidP="00F74E96">
      <w:pPr>
        <w:pStyle w:val="3"/>
        <w:numPr>
          <w:ilvl w:val="0"/>
          <w:numId w:val="1"/>
        </w:numPr>
        <w:tabs>
          <w:tab w:val="right" w:pos="1560"/>
        </w:tabs>
        <w:spacing w:before="120" w:after="120" w:line="276" w:lineRule="auto"/>
        <w:ind w:left="20" w:firstLine="720"/>
      </w:pPr>
      <w:r>
        <w:t>Настоящий Указ вст</w:t>
      </w:r>
      <w:r w:rsidR="00A121A6">
        <w:t>упает в силу со дня  его по</w:t>
      </w:r>
      <w:r>
        <w:t>дписания.</w:t>
      </w:r>
    </w:p>
    <w:p w:rsidR="00A121A6" w:rsidRDefault="00A121A6" w:rsidP="00C328F9">
      <w:pPr>
        <w:pStyle w:val="3"/>
        <w:spacing w:before="0" w:after="0" w:line="276" w:lineRule="auto"/>
        <w:ind w:left="1559"/>
      </w:pPr>
    </w:p>
    <w:p w:rsidR="00FF2A74" w:rsidRPr="00F74E96" w:rsidRDefault="001420E0" w:rsidP="00A823CF">
      <w:pPr>
        <w:pStyle w:val="3"/>
        <w:spacing w:before="0" w:after="0" w:line="276" w:lineRule="auto"/>
        <w:ind w:left="1560"/>
        <w:jc w:val="left"/>
      </w:pPr>
      <w:r w:rsidRPr="00F74E96">
        <w:t>Глава</w:t>
      </w:r>
    </w:p>
    <w:p w:rsidR="00A121A6" w:rsidRPr="00F74E96" w:rsidRDefault="001420E0" w:rsidP="00A121A6">
      <w:pPr>
        <w:pStyle w:val="2"/>
        <w:spacing w:line="276" w:lineRule="auto"/>
        <w:ind w:left="100"/>
        <w:rPr>
          <w:sz w:val="30"/>
          <w:szCs w:val="30"/>
        </w:rPr>
      </w:pPr>
      <w:r w:rsidRPr="00F74E96">
        <w:rPr>
          <w:spacing w:val="0"/>
          <w:sz w:val="30"/>
          <w:szCs w:val="30"/>
        </w:rPr>
        <w:t>Донецкой Народной Респ</w:t>
      </w:r>
      <w:r w:rsidR="00F74E96">
        <w:rPr>
          <w:spacing w:val="0"/>
          <w:sz w:val="30"/>
          <w:szCs w:val="30"/>
        </w:rPr>
        <w:t xml:space="preserve">ублики </w:t>
      </w:r>
      <w:r w:rsidR="00F74E96">
        <w:rPr>
          <w:sz w:val="30"/>
          <w:szCs w:val="30"/>
        </w:rPr>
        <w:t xml:space="preserve">             </w:t>
      </w:r>
      <w:r w:rsidR="00A121A6" w:rsidRPr="00F74E96">
        <w:rPr>
          <w:sz w:val="30"/>
          <w:szCs w:val="30"/>
        </w:rPr>
        <w:t xml:space="preserve">                          </w:t>
      </w:r>
      <w:r w:rsidR="00A121A6" w:rsidRPr="00F74E96">
        <w:rPr>
          <w:spacing w:val="0"/>
          <w:sz w:val="30"/>
          <w:szCs w:val="30"/>
        </w:rPr>
        <w:t>Д. В. Пушилин</w:t>
      </w:r>
    </w:p>
    <w:p w:rsidR="00FF2A74" w:rsidRPr="00F74E96" w:rsidRDefault="00FF2A74" w:rsidP="00A823CF">
      <w:pPr>
        <w:pStyle w:val="3"/>
        <w:spacing w:before="0" w:after="0" w:line="276" w:lineRule="auto"/>
        <w:ind w:left="20"/>
      </w:pPr>
    </w:p>
    <w:p w:rsidR="00FF2A74" w:rsidRPr="00F74E96" w:rsidRDefault="001420E0" w:rsidP="00A823CF">
      <w:pPr>
        <w:pStyle w:val="3"/>
        <w:spacing w:before="0" w:after="0" w:line="276" w:lineRule="auto"/>
        <w:ind w:left="20"/>
      </w:pPr>
      <w:r w:rsidRPr="00F74E96">
        <w:t>г. Донецк</w:t>
      </w:r>
    </w:p>
    <w:p w:rsidR="00F74E96" w:rsidRPr="00F74E96" w:rsidRDefault="001420E0" w:rsidP="00F74E96">
      <w:pPr>
        <w:pStyle w:val="3"/>
        <w:tabs>
          <w:tab w:val="right" w:pos="3198"/>
          <w:tab w:val="right" w:pos="3788"/>
        </w:tabs>
        <w:spacing w:before="0" w:after="0" w:line="276" w:lineRule="auto"/>
        <w:ind w:left="20"/>
      </w:pPr>
      <w:r w:rsidRPr="00F74E96">
        <w:t>«</w:t>
      </w:r>
      <w:r w:rsidR="00A121A6" w:rsidRPr="00F74E96">
        <w:rPr>
          <w:u w:val="single"/>
        </w:rPr>
        <w:t>1</w:t>
      </w:r>
      <w:r w:rsidR="00F74E96" w:rsidRPr="00F74E96">
        <w:t xml:space="preserve">» марта 2019 </w:t>
      </w:r>
      <w:r w:rsidRPr="00F74E96">
        <w:t>года</w:t>
      </w:r>
    </w:p>
    <w:p w:rsidR="00FF2A74" w:rsidRDefault="001420E0" w:rsidP="00A823CF">
      <w:pPr>
        <w:pStyle w:val="40"/>
        <w:spacing w:before="0" w:line="276" w:lineRule="auto"/>
        <w:ind w:left="20"/>
      </w:pPr>
      <w:r w:rsidRPr="00F74E96">
        <w:t>№</w:t>
      </w:r>
      <w:r w:rsidR="00F74E96" w:rsidRPr="00F74E96">
        <w:t xml:space="preserve"> 58</w:t>
      </w:r>
    </w:p>
    <w:p w:rsidR="00020FBC" w:rsidRPr="00020FBC" w:rsidRDefault="00020FBC" w:rsidP="00020FBC">
      <w:pPr>
        <w:pStyle w:val="3"/>
        <w:spacing w:before="0" w:after="0" w:line="276" w:lineRule="auto"/>
        <w:ind w:left="5387" w:right="280"/>
        <w:jc w:val="left"/>
        <w:rPr>
          <w:rStyle w:val="22"/>
          <w:sz w:val="28"/>
          <w:szCs w:val="28"/>
        </w:rPr>
      </w:pPr>
      <w:r w:rsidRPr="00020FBC">
        <w:rPr>
          <w:rStyle w:val="22"/>
          <w:sz w:val="28"/>
          <w:szCs w:val="28"/>
        </w:rPr>
        <w:lastRenderedPageBreak/>
        <w:t xml:space="preserve">Приложение </w:t>
      </w:r>
    </w:p>
    <w:p w:rsidR="00020FBC" w:rsidRPr="00020FBC" w:rsidRDefault="00020FBC" w:rsidP="00020FBC">
      <w:pPr>
        <w:pStyle w:val="3"/>
        <w:spacing w:before="0" w:after="0" w:line="276" w:lineRule="auto"/>
        <w:ind w:left="5387" w:right="280"/>
        <w:jc w:val="left"/>
        <w:rPr>
          <w:rStyle w:val="22"/>
          <w:sz w:val="28"/>
          <w:szCs w:val="28"/>
        </w:rPr>
      </w:pPr>
      <w:r w:rsidRPr="00020FBC">
        <w:rPr>
          <w:rStyle w:val="22"/>
          <w:sz w:val="28"/>
          <w:szCs w:val="28"/>
        </w:rPr>
        <w:t xml:space="preserve">УТВЕРЖДЕНО </w:t>
      </w:r>
    </w:p>
    <w:p w:rsidR="00020FBC" w:rsidRPr="00020FBC" w:rsidRDefault="00020FBC" w:rsidP="00020FBC">
      <w:pPr>
        <w:pStyle w:val="3"/>
        <w:spacing w:before="0" w:after="0" w:line="276" w:lineRule="auto"/>
        <w:ind w:left="5387" w:right="280"/>
        <w:jc w:val="left"/>
        <w:rPr>
          <w:sz w:val="28"/>
          <w:szCs w:val="28"/>
        </w:rPr>
      </w:pPr>
      <w:r w:rsidRPr="00020FBC">
        <w:rPr>
          <w:rStyle w:val="22"/>
          <w:sz w:val="28"/>
          <w:szCs w:val="28"/>
        </w:rPr>
        <w:t>Указом Главы</w:t>
      </w:r>
    </w:p>
    <w:p w:rsidR="00020FBC" w:rsidRPr="00020FBC" w:rsidRDefault="00020FBC" w:rsidP="00020FBC">
      <w:pPr>
        <w:pStyle w:val="50"/>
        <w:spacing w:after="0" w:line="276" w:lineRule="auto"/>
        <w:ind w:left="5387"/>
        <w:rPr>
          <w:sz w:val="28"/>
          <w:szCs w:val="28"/>
        </w:rPr>
      </w:pPr>
      <w:r w:rsidRPr="00020FBC">
        <w:rPr>
          <w:rStyle w:val="51"/>
          <w:bCs/>
          <w:sz w:val="28"/>
          <w:szCs w:val="28"/>
        </w:rPr>
        <w:t>Донецкой Народной Республики</w:t>
      </w:r>
    </w:p>
    <w:p w:rsidR="00020FBC" w:rsidRDefault="00020FBC" w:rsidP="00020FBC">
      <w:pPr>
        <w:pStyle w:val="40"/>
        <w:spacing w:before="0" w:line="276" w:lineRule="auto"/>
        <w:ind w:left="5387"/>
        <w:rPr>
          <w:rStyle w:val="61"/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>
        <w:rPr>
          <w:rStyle w:val="61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020FBC">
        <w:rPr>
          <w:rStyle w:val="61"/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Style w:val="61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Style w:val="61"/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1 </w:t>
      </w:r>
      <w:r w:rsidRPr="00C621C0">
        <w:rPr>
          <w:rStyle w:val="61"/>
          <w:rFonts w:ascii="Times New Roman" w:hAnsi="Times New Roman" w:cs="Times New Roman"/>
          <w:b w:val="0"/>
          <w:bCs w:val="0"/>
          <w:sz w:val="28"/>
          <w:szCs w:val="28"/>
          <w:u w:val="single"/>
        </w:rPr>
        <w:t>марта  2019</w:t>
      </w:r>
      <w:r>
        <w:rPr>
          <w:rStyle w:val="61"/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</w:t>
      </w:r>
      <w:r w:rsidRPr="00C621C0">
        <w:rPr>
          <w:rStyle w:val="61"/>
          <w:rFonts w:ascii="Times New Roman" w:hAnsi="Times New Roman" w:cs="Times New Roman"/>
          <w:b w:val="0"/>
          <w:bCs w:val="0"/>
          <w:sz w:val="28"/>
          <w:szCs w:val="28"/>
          <w:u w:val="single"/>
        </w:rPr>
        <w:t>58</w:t>
      </w:r>
    </w:p>
    <w:p w:rsidR="00C621C0" w:rsidRPr="00020FBC" w:rsidRDefault="00C621C0" w:rsidP="00020FBC">
      <w:pPr>
        <w:pStyle w:val="40"/>
        <w:spacing w:before="0" w:line="276" w:lineRule="auto"/>
        <w:ind w:left="5387"/>
        <w:rPr>
          <w:b/>
        </w:rPr>
      </w:pPr>
    </w:p>
    <w:p w:rsidR="00C621C0" w:rsidRPr="00C621C0" w:rsidRDefault="00C621C0" w:rsidP="00C621C0">
      <w:pPr>
        <w:pStyle w:val="21"/>
        <w:spacing w:after="0" w:line="276" w:lineRule="auto"/>
      </w:pPr>
      <w:r w:rsidRPr="00C621C0">
        <w:t xml:space="preserve">СОСТАВ </w:t>
      </w:r>
    </w:p>
    <w:p w:rsidR="00020FBC" w:rsidRPr="00C621C0" w:rsidRDefault="00C621C0" w:rsidP="00C621C0">
      <w:pPr>
        <w:pStyle w:val="40"/>
        <w:spacing w:before="0" w:line="276" w:lineRule="auto"/>
        <w:ind w:left="20"/>
        <w:jc w:val="center"/>
        <w:rPr>
          <w:b/>
        </w:rPr>
      </w:pPr>
      <w:r w:rsidRPr="00C621C0">
        <w:rPr>
          <w:b/>
        </w:rPr>
        <w:t>Организационного комитета</w:t>
      </w:r>
    </w:p>
    <w:p w:rsidR="00020FBC" w:rsidRDefault="00020FBC" w:rsidP="00A823CF">
      <w:pPr>
        <w:pStyle w:val="40"/>
        <w:spacing w:before="0" w:line="276" w:lineRule="auto"/>
        <w:ind w:left="20"/>
      </w:pP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20FBC" w:rsidRPr="00F901B1" w:rsidTr="00AC48D1">
        <w:trPr>
          <w:trHeight w:val="1256"/>
        </w:trPr>
        <w:tc>
          <w:tcPr>
            <w:tcW w:w="4785" w:type="dxa"/>
          </w:tcPr>
          <w:p w:rsidR="00020FBC" w:rsidRPr="00F901B1" w:rsidRDefault="00020FBC" w:rsidP="00D66C99">
            <w:pPr>
              <w:pStyle w:val="3"/>
              <w:spacing w:before="0" w:after="0" w:line="276" w:lineRule="auto"/>
              <w:ind w:left="20" w:right="4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Позднякова Ольга Валерьевна</w:t>
            </w:r>
          </w:p>
          <w:p w:rsidR="00020FBC" w:rsidRPr="00F901B1" w:rsidRDefault="00020FBC" w:rsidP="00D66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2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Начальник Управления внутренней политики Главы Донецкой Народной Республики</w:t>
            </w:r>
          </w:p>
        </w:tc>
      </w:tr>
      <w:tr w:rsidR="00020FBC" w:rsidRPr="00F901B1" w:rsidTr="00AC48D1">
        <w:trPr>
          <w:trHeight w:val="1274"/>
        </w:trPr>
        <w:tc>
          <w:tcPr>
            <w:tcW w:w="4785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Муратов</w:t>
            </w:r>
            <w:r w:rsidR="00517AAA">
              <w:rPr>
                <w:sz w:val="28"/>
                <w:szCs w:val="28"/>
              </w:rPr>
              <w:t xml:space="preserve"> </w:t>
            </w:r>
            <w:r w:rsidRPr="00F901B1">
              <w:rPr>
                <w:sz w:val="28"/>
                <w:szCs w:val="28"/>
              </w:rPr>
              <w:t>Алексей Валентинович</w:t>
            </w:r>
          </w:p>
          <w:p w:rsidR="00020FBC" w:rsidRPr="00F901B1" w:rsidRDefault="00020FBC" w:rsidP="00D66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2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Руководитель Центрального исполкома Общественного движения «Донецкая Республика»</w:t>
            </w:r>
          </w:p>
        </w:tc>
      </w:tr>
      <w:tr w:rsidR="00020FBC" w:rsidRPr="00F901B1" w:rsidTr="00AC48D1">
        <w:trPr>
          <w:trHeight w:val="980"/>
        </w:trPr>
        <w:tc>
          <w:tcPr>
            <w:tcW w:w="4785" w:type="dxa"/>
          </w:tcPr>
          <w:p w:rsidR="00020FBC" w:rsidRPr="00517AAA" w:rsidRDefault="00020FBC" w:rsidP="00517AAA">
            <w:pPr>
              <w:ind w:left="2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ACF">
              <w:rPr>
                <w:rFonts w:ascii="Times New Roman" w:eastAsia="Times New Roman" w:hAnsi="Times New Roman" w:cs="Times New Roman"/>
                <w:sz w:val="28"/>
                <w:szCs w:val="28"/>
              </w:rPr>
              <w:t>Бидёвка</w:t>
            </w:r>
            <w:r w:rsidR="00517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901B1"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4786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40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Председатель Народного Совета Донецкой Народной Республики</w:t>
            </w:r>
          </w:p>
        </w:tc>
      </w:tr>
      <w:tr w:rsidR="00020FBC" w:rsidRPr="00F901B1" w:rsidTr="00AC48D1">
        <w:trPr>
          <w:trHeight w:val="944"/>
        </w:trPr>
        <w:tc>
          <w:tcPr>
            <w:tcW w:w="4785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4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Макаров</w:t>
            </w:r>
            <w:r w:rsidR="00517AAA">
              <w:rPr>
                <w:sz w:val="28"/>
                <w:szCs w:val="28"/>
              </w:rPr>
              <w:t xml:space="preserve"> </w:t>
            </w:r>
            <w:r w:rsidRPr="00F901B1">
              <w:rPr>
                <w:sz w:val="28"/>
                <w:szCs w:val="28"/>
              </w:rPr>
              <w:t xml:space="preserve">Кирилл </w:t>
            </w:r>
            <w:r w:rsidR="00517AAA">
              <w:rPr>
                <w:sz w:val="28"/>
                <w:szCs w:val="28"/>
              </w:rPr>
              <w:t xml:space="preserve"> </w:t>
            </w:r>
            <w:r w:rsidRPr="00F901B1">
              <w:rPr>
                <w:sz w:val="28"/>
                <w:szCs w:val="28"/>
              </w:rPr>
              <w:t>Борисович</w:t>
            </w:r>
          </w:p>
        </w:tc>
        <w:tc>
          <w:tcPr>
            <w:tcW w:w="4786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94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Руководитель ОО «Молодая Республика»</w:t>
            </w:r>
          </w:p>
        </w:tc>
      </w:tr>
      <w:tr w:rsidR="00020FBC" w:rsidRPr="00F901B1" w:rsidTr="00AC48D1">
        <w:trPr>
          <w:trHeight w:val="1567"/>
        </w:trPr>
        <w:tc>
          <w:tcPr>
            <w:tcW w:w="4785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4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Фомин</w:t>
            </w:r>
            <w:r w:rsidR="00517AAA">
              <w:rPr>
                <w:sz w:val="28"/>
                <w:szCs w:val="28"/>
              </w:rPr>
              <w:t xml:space="preserve"> </w:t>
            </w:r>
            <w:r w:rsidRPr="00F901B1">
              <w:rPr>
                <w:sz w:val="28"/>
                <w:szCs w:val="28"/>
              </w:rPr>
              <w:t>Артём Валерьевич</w:t>
            </w:r>
          </w:p>
          <w:p w:rsidR="00020FBC" w:rsidRPr="00F901B1" w:rsidRDefault="00020FBC" w:rsidP="00D66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ind w:left="20" w:right="2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Начальник Департамента Управления внутренней политики Главы Донецкой Народной Республики</w:t>
            </w:r>
          </w:p>
        </w:tc>
      </w:tr>
      <w:tr w:rsidR="00020FBC" w:rsidRPr="00F901B1" w:rsidTr="00AC48D1">
        <w:trPr>
          <w:trHeight w:val="1264"/>
        </w:trPr>
        <w:tc>
          <w:tcPr>
            <w:tcW w:w="4785" w:type="dxa"/>
          </w:tcPr>
          <w:p w:rsidR="00020FBC" w:rsidRPr="00F901B1" w:rsidRDefault="00020FBC" w:rsidP="00D66C99">
            <w:pPr>
              <w:pStyle w:val="3"/>
              <w:spacing w:before="0" w:after="0" w:line="276" w:lineRule="auto"/>
              <w:ind w:left="20" w:right="40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Высоцкий Владимир Юрьевич</w:t>
            </w:r>
          </w:p>
          <w:p w:rsidR="00020FBC" w:rsidRPr="00F901B1" w:rsidRDefault="00020FBC" w:rsidP="00D66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0FBC" w:rsidRPr="00F901B1" w:rsidRDefault="00020FBC" w:rsidP="00D6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1B1">
              <w:rPr>
                <w:rFonts w:ascii="Times New Roman" w:hAnsi="Times New Roman" w:cs="Times New Roman"/>
                <w:sz w:val="28"/>
                <w:szCs w:val="28"/>
              </w:rPr>
              <w:t>И.о. Председателя Центральной избирательной комиссии Донецкой Народной Республики</w:t>
            </w:r>
          </w:p>
        </w:tc>
      </w:tr>
      <w:tr w:rsidR="00020FBC" w:rsidRPr="00F901B1" w:rsidTr="00AC48D1">
        <w:trPr>
          <w:trHeight w:val="720"/>
        </w:trPr>
        <w:tc>
          <w:tcPr>
            <w:tcW w:w="4785" w:type="dxa"/>
          </w:tcPr>
          <w:p w:rsidR="00020FBC" w:rsidRPr="00F901B1" w:rsidRDefault="00020FBC" w:rsidP="00517AAA">
            <w:pPr>
              <w:pStyle w:val="3"/>
              <w:spacing w:before="0" w:after="0" w:line="276" w:lineRule="auto"/>
              <w:jc w:val="left"/>
              <w:rPr>
                <w:sz w:val="28"/>
                <w:szCs w:val="28"/>
              </w:rPr>
            </w:pPr>
            <w:r w:rsidRPr="00F901B1">
              <w:rPr>
                <w:sz w:val="28"/>
                <w:szCs w:val="28"/>
              </w:rPr>
              <w:t>Медведев</w:t>
            </w:r>
            <w:r w:rsidR="00517AAA">
              <w:rPr>
                <w:sz w:val="28"/>
                <w:szCs w:val="28"/>
              </w:rPr>
              <w:t xml:space="preserve"> </w:t>
            </w:r>
            <w:r w:rsidRPr="00F901B1">
              <w:rPr>
                <w:sz w:val="28"/>
                <w:szCs w:val="28"/>
              </w:rPr>
              <w:t>Владимир Анатольевич</w:t>
            </w:r>
          </w:p>
        </w:tc>
        <w:tc>
          <w:tcPr>
            <w:tcW w:w="4786" w:type="dxa"/>
          </w:tcPr>
          <w:p w:rsidR="00020FBC" w:rsidRPr="00F901B1" w:rsidRDefault="00020FBC" w:rsidP="00D6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1B1"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Общественного движения «Свободный Донбасс»</w:t>
            </w:r>
          </w:p>
        </w:tc>
      </w:tr>
    </w:tbl>
    <w:p w:rsidR="00020FBC" w:rsidRDefault="00020FBC" w:rsidP="00A823CF">
      <w:pPr>
        <w:pStyle w:val="40"/>
        <w:spacing w:before="0" w:line="276" w:lineRule="auto"/>
        <w:ind w:left="20"/>
      </w:pPr>
    </w:p>
    <w:p w:rsidR="00020FBC" w:rsidRDefault="00020FBC" w:rsidP="00A823CF">
      <w:pPr>
        <w:pStyle w:val="40"/>
        <w:spacing w:before="0" w:line="276" w:lineRule="auto"/>
        <w:ind w:left="20"/>
      </w:pPr>
    </w:p>
    <w:p w:rsidR="00020FBC" w:rsidRDefault="00020FBC" w:rsidP="00A823CF">
      <w:pPr>
        <w:pStyle w:val="40"/>
        <w:spacing w:before="0" w:line="276" w:lineRule="auto"/>
        <w:ind w:left="20"/>
      </w:pPr>
    </w:p>
    <w:p w:rsidR="00020FBC" w:rsidRDefault="00020FBC" w:rsidP="00A823CF">
      <w:pPr>
        <w:pStyle w:val="40"/>
        <w:spacing w:before="0" w:line="276" w:lineRule="auto"/>
        <w:ind w:left="20"/>
      </w:pPr>
    </w:p>
    <w:p w:rsidR="00020FBC" w:rsidRPr="00F74E96" w:rsidRDefault="00020FBC" w:rsidP="00A823CF">
      <w:pPr>
        <w:pStyle w:val="40"/>
        <w:spacing w:before="0" w:line="276" w:lineRule="auto"/>
        <w:ind w:left="20"/>
        <w:sectPr w:rsidR="00020FBC" w:rsidRPr="00F74E96" w:rsidSect="00A823CF">
          <w:type w:val="continuous"/>
          <w:pgSz w:w="11906" w:h="16838"/>
          <w:pgMar w:top="1134" w:right="1077" w:bottom="1129" w:left="1168" w:header="0" w:footer="3" w:gutter="0"/>
          <w:cols w:space="720"/>
          <w:noEndnote/>
          <w:docGrid w:linePitch="360"/>
        </w:sectPr>
      </w:pPr>
    </w:p>
    <w:p w:rsidR="00FF2A74" w:rsidRDefault="00FF2A74" w:rsidP="00C621C0">
      <w:pPr>
        <w:spacing w:line="276" w:lineRule="auto"/>
      </w:pPr>
    </w:p>
    <w:sectPr w:rsidR="00FF2A74" w:rsidSect="00020FBC">
      <w:type w:val="continuous"/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0E0" w:rsidRDefault="001420E0" w:rsidP="00FF2A74">
      <w:r>
        <w:separator/>
      </w:r>
    </w:p>
  </w:endnote>
  <w:endnote w:type="continuationSeparator" w:id="1">
    <w:p w:rsidR="001420E0" w:rsidRDefault="001420E0" w:rsidP="00FF2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0E0" w:rsidRDefault="001420E0"/>
  </w:footnote>
  <w:footnote w:type="continuationSeparator" w:id="1">
    <w:p w:rsidR="001420E0" w:rsidRDefault="001420E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E30F5"/>
    <w:multiLevelType w:val="multilevel"/>
    <w:tmpl w:val="AA94A1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F2A74"/>
    <w:rsid w:val="00020FBC"/>
    <w:rsid w:val="00116FEE"/>
    <w:rsid w:val="001420E0"/>
    <w:rsid w:val="001E5587"/>
    <w:rsid w:val="00517AAA"/>
    <w:rsid w:val="007C0154"/>
    <w:rsid w:val="008C1F09"/>
    <w:rsid w:val="00A121A6"/>
    <w:rsid w:val="00A823CF"/>
    <w:rsid w:val="00AC48D1"/>
    <w:rsid w:val="00AF19E5"/>
    <w:rsid w:val="00B66864"/>
    <w:rsid w:val="00C328F9"/>
    <w:rsid w:val="00C621C0"/>
    <w:rsid w:val="00D24F52"/>
    <w:rsid w:val="00F74E96"/>
    <w:rsid w:val="00FF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2A7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A74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F2A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sid w:val="00FF2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FF2A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Основной текст + Курсив"/>
    <w:basedOn w:val="a4"/>
    <w:rsid w:val="00FF2A74"/>
    <w:rPr>
      <w:i/>
      <w:iCs/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">
    <w:name w:val="Основной текст1"/>
    <w:basedOn w:val="a4"/>
    <w:rsid w:val="00FF2A74"/>
    <w:rPr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FF2A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2"/>
    <w:basedOn w:val="a4"/>
    <w:rsid w:val="00FF2A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F2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FF2A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F2A7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1">
    <w:name w:val="Основной текст (6)"/>
    <w:basedOn w:val="6"/>
    <w:rsid w:val="00FF2A7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F2A74"/>
    <w:pPr>
      <w:spacing w:line="0" w:lineRule="atLeast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customStyle="1" w:styleId="21">
    <w:name w:val="Основной текст (2)"/>
    <w:basedOn w:val="a"/>
    <w:link w:val="20"/>
    <w:rsid w:val="00FF2A74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FF2A74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FF2A74"/>
    <w:pPr>
      <w:spacing w:before="42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rsid w:val="00FF2A74"/>
    <w:pPr>
      <w:spacing w:after="1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FF2A74"/>
    <w:pPr>
      <w:spacing w:before="180" w:line="0" w:lineRule="atLeast"/>
    </w:pPr>
    <w:rPr>
      <w:rFonts w:ascii="Bookman Old Style" w:eastAsia="Bookman Old Style" w:hAnsi="Bookman Old Style" w:cs="Bookman Old Style"/>
      <w:b/>
      <w:bCs/>
      <w:sz w:val="17"/>
      <w:szCs w:val="17"/>
    </w:rPr>
  </w:style>
  <w:style w:type="paragraph" w:styleId="a6">
    <w:name w:val="Balloon Text"/>
    <w:basedOn w:val="a"/>
    <w:link w:val="a7"/>
    <w:uiPriority w:val="99"/>
    <w:semiHidden/>
    <w:unhideWhenUsed/>
    <w:rsid w:val="00F74E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E96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020FBC"/>
    <w:pPr>
      <w:widowControl/>
      <w:ind w:right="23" w:firstLine="709"/>
      <w:jc w:val="both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2019-03-04T11:30:00Z</dcterms:created>
  <dcterms:modified xsi:type="dcterms:W3CDTF">2019-03-04T12:03:00Z</dcterms:modified>
</cp:coreProperties>
</file>