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C60" w:rsidRDefault="000A5C60" w:rsidP="00C1538E">
      <w:pPr>
        <w:pStyle w:val="20"/>
        <w:pBdr>
          <w:bottom w:val="double" w:sz="6" w:space="1" w:color="auto"/>
        </w:pBdr>
        <w:spacing w:line="276" w:lineRule="auto"/>
        <w:ind w:right="40"/>
        <w:jc w:val="center"/>
        <w:rPr>
          <w:sz w:val="30"/>
          <w:szCs w:val="30"/>
        </w:rPr>
      </w:pPr>
      <w:r>
        <w:rPr>
          <w:noProof/>
          <w:sz w:val="30"/>
          <w:szCs w:val="30"/>
          <w:lang w:bidi="ar-SA"/>
        </w:rPr>
        <w:drawing>
          <wp:inline distT="0" distB="0" distL="0" distR="0">
            <wp:extent cx="6315075" cy="1257300"/>
            <wp:effectExtent l="19050" t="0" r="9525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38E" w:rsidRPr="000A5C60" w:rsidRDefault="00491CA1" w:rsidP="000A5C60">
      <w:pPr>
        <w:pStyle w:val="20"/>
        <w:spacing w:line="360" w:lineRule="auto"/>
        <w:ind w:right="40"/>
        <w:jc w:val="center"/>
        <w:rPr>
          <w:sz w:val="30"/>
          <w:szCs w:val="30"/>
        </w:rPr>
      </w:pPr>
      <w:r w:rsidRPr="000A5C60">
        <w:rPr>
          <w:sz w:val="30"/>
          <w:szCs w:val="30"/>
        </w:rPr>
        <w:t>УКАЗ</w:t>
      </w:r>
    </w:p>
    <w:p w:rsidR="00C1538E" w:rsidRPr="000A5C60" w:rsidRDefault="00491CA1" w:rsidP="000A5C60">
      <w:pPr>
        <w:pStyle w:val="20"/>
        <w:spacing w:line="360" w:lineRule="auto"/>
        <w:ind w:right="40"/>
        <w:jc w:val="center"/>
        <w:rPr>
          <w:sz w:val="30"/>
          <w:szCs w:val="30"/>
        </w:rPr>
      </w:pPr>
      <w:r w:rsidRPr="000A5C60">
        <w:rPr>
          <w:sz w:val="30"/>
          <w:szCs w:val="30"/>
        </w:rPr>
        <w:t xml:space="preserve">ГЛАВЫ ДОНЕЦКОЙ НАРОДНОЙ РЕСПУБЛИКИ </w:t>
      </w:r>
    </w:p>
    <w:p w:rsidR="00C1538E" w:rsidRDefault="00C1538E" w:rsidP="005201FB">
      <w:pPr>
        <w:pStyle w:val="20"/>
        <w:spacing w:line="276" w:lineRule="auto"/>
        <w:ind w:right="40"/>
        <w:jc w:val="center"/>
      </w:pPr>
    </w:p>
    <w:p w:rsidR="00C1538E" w:rsidRDefault="00C1538E" w:rsidP="005201FB">
      <w:pPr>
        <w:pStyle w:val="20"/>
        <w:spacing w:line="276" w:lineRule="auto"/>
        <w:ind w:right="40"/>
        <w:jc w:val="center"/>
      </w:pPr>
    </w:p>
    <w:p w:rsidR="000A11D0" w:rsidRPr="000A5C60" w:rsidRDefault="00491CA1" w:rsidP="005201FB">
      <w:pPr>
        <w:pStyle w:val="20"/>
        <w:spacing w:line="276" w:lineRule="auto"/>
        <w:ind w:right="40"/>
        <w:jc w:val="center"/>
        <w:rPr>
          <w:sz w:val="28"/>
          <w:szCs w:val="28"/>
        </w:rPr>
      </w:pPr>
      <w:r w:rsidRPr="000A5C60">
        <w:rPr>
          <w:sz w:val="28"/>
          <w:szCs w:val="28"/>
        </w:rPr>
        <w:t>О наделении полномочиями</w:t>
      </w:r>
    </w:p>
    <w:p w:rsidR="00C1538E" w:rsidRDefault="00C1538E" w:rsidP="005201FB">
      <w:pPr>
        <w:pStyle w:val="20"/>
        <w:spacing w:line="276" w:lineRule="auto"/>
        <w:ind w:right="40"/>
        <w:jc w:val="center"/>
      </w:pPr>
    </w:p>
    <w:p w:rsidR="00C1538E" w:rsidRDefault="00C1538E" w:rsidP="005201FB">
      <w:pPr>
        <w:pStyle w:val="20"/>
        <w:spacing w:line="276" w:lineRule="auto"/>
        <w:ind w:right="40"/>
        <w:jc w:val="center"/>
      </w:pPr>
    </w:p>
    <w:p w:rsidR="000A11D0" w:rsidRDefault="00491CA1" w:rsidP="005201FB">
      <w:pPr>
        <w:pStyle w:val="1"/>
        <w:spacing w:before="0" w:after="0" w:line="276" w:lineRule="auto"/>
        <w:ind w:left="40" w:right="20" w:firstLine="740"/>
      </w:pPr>
      <w:r>
        <w:t>До законодательного урегулирования правовых основ деятельности органов местного самоуправления, в целях нормативного правового р</w:t>
      </w:r>
      <w:r>
        <w:t xml:space="preserve">егулирования полномочий местных </w:t>
      </w:r>
      <w:r>
        <w:t xml:space="preserve">администраций по утверждению регулируемых цен (тарифов) в сфере жилищно-коммунальных услуг, в </w:t>
      </w:r>
      <w:r w:rsidRPr="000A5C60">
        <w:t xml:space="preserve">соответствии со статьями 59, 60 </w:t>
      </w:r>
      <w:hyperlink r:id="rId8" w:history="1">
        <w:r w:rsidRPr="002266CE">
          <w:rPr>
            <w:rStyle w:val="a3"/>
          </w:rPr>
          <w:t>Конституции Донецкой Народной</w:t>
        </w:r>
        <w:r w:rsidRPr="002266CE">
          <w:rPr>
            <w:rStyle w:val="a3"/>
          </w:rPr>
          <w:t xml:space="preserve"> Республики</w:t>
        </w:r>
      </w:hyperlink>
    </w:p>
    <w:p w:rsidR="00E663E8" w:rsidRDefault="00E663E8" w:rsidP="005201FB">
      <w:pPr>
        <w:pStyle w:val="1"/>
        <w:spacing w:before="0" w:after="0" w:line="276" w:lineRule="auto"/>
        <w:ind w:left="40" w:right="20" w:firstLine="740"/>
      </w:pPr>
    </w:p>
    <w:p w:rsidR="000A11D0" w:rsidRDefault="00491CA1" w:rsidP="00E663E8">
      <w:pPr>
        <w:pStyle w:val="1"/>
        <w:spacing w:before="0" w:after="0" w:line="276" w:lineRule="auto"/>
        <w:ind w:left="40" w:firstLine="669"/>
      </w:pPr>
      <w:r>
        <w:t>ПОСТАНОВЛЯЮ:</w:t>
      </w:r>
    </w:p>
    <w:p w:rsidR="00C1538E" w:rsidRDefault="00C1538E" w:rsidP="005201FB">
      <w:pPr>
        <w:pStyle w:val="1"/>
        <w:spacing w:before="0" w:after="0" w:line="276" w:lineRule="auto"/>
        <w:ind w:left="40"/>
      </w:pPr>
    </w:p>
    <w:p w:rsidR="00C1538E" w:rsidRDefault="00491CA1" w:rsidP="00E663E8">
      <w:pPr>
        <w:pStyle w:val="1"/>
        <w:numPr>
          <w:ilvl w:val="0"/>
          <w:numId w:val="1"/>
        </w:numPr>
        <w:spacing w:before="120" w:after="120" w:line="276" w:lineRule="auto"/>
        <w:ind w:left="40" w:right="23" w:firstLine="740"/>
      </w:pPr>
      <w:r>
        <w:t xml:space="preserve"> Наделить администрации р</w:t>
      </w:r>
      <w:r>
        <w:t xml:space="preserve">айонов и городов республиканского значения полномочиями на утверждение, по согласованию с республиканским органом исполнительной власти Донецкой Народной Республики в сфере государственного регулирования тарифов, цен (тарифов) для субъектов хозяйствования </w:t>
      </w:r>
      <w:r>
        <w:t>всех форм собственности, предоставляющих жилищно-коммунальные услуги по вывозу бытовых отходов.</w:t>
      </w:r>
    </w:p>
    <w:p w:rsidR="000A11D0" w:rsidRDefault="00491CA1" w:rsidP="00E663E8">
      <w:pPr>
        <w:pStyle w:val="1"/>
        <w:numPr>
          <w:ilvl w:val="0"/>
          <w:numId w:val="1"/>
        </w:numPr>
        <w:spacing w:before="120" w:after="120" w:line="276" w:lineRule="auto"/>
        <w:ind w:left="40" w:right="23" w:firstLine="740"/>
      </w:pPr>
      <w:r>
        <w:t>Настоящий</w:t>
      </w:r>
      <w:r w:rsidR="00C1538E" w:rsidRPr="00C1538E">
        <w:rPr>
          <w:rStyle w:val="Exact"/>
          <w:spacing w:val="0"/>
        </w:rPr>
        <w:t xml:space="preserve"> </w:t>
      </w:r>
      <w:r w:rsidR="00C1538E" w:rsidRPr="00C1538E">
        <w:rPr>
          <w:rStyle w:val="Exact"/>
          <w:spacing w:val="0"/>
          <w:sz w:val="28"/>
          <w:szCs w:val="28"/>
        </w:rPr>
        <w:t>Указ вступает в силу со дня его официального</w:t>
      </w:r>
      <w:r w:rsidR="00C1538E">
        <w:t xml:space="preserve"> </w:t>
      </w:r>
      <w:r>
        <w:t xml:space="preserve"> опубликования.</w:t>
      </w:r>
      <w:r w:rsidR="00C1538E">
        <w:t xml:space="preserve"> </w:t>
      </w:r>
    </w:p>
    <w:p w:rsidR="00C1538E" w:rsidRDefault="00C1538E" w:rsidP="00E663E8">
      <w:pPr>
        <w:pStyle w:val="1"/>
        <w:spacing w:before="120" w:after="120" w:line="276" w:lineRule="auto"/>
        <w:ind w:right="23"/>
      </w:pPr>
    </w:p>
    <w:p w:rsidR="00C1538E" w:rsidRDefault="00C1538E" w:rsidP="00C1538E">
      <w:pPr>
        <w:pStyle w:val="1"/>
        <w:spacing w:before="0" w:after="0" w:line="276" w:lineRule="auto"/>
        <w:ind w:right="20"/>
      </w:pPr>
    </w:p>
    <w:p w:rsidR="00C1538E" w:rsidRPr="000A5C60" w:rsidRDefault="00491CA1" w:rsidP="00C1538E">
      <w:pPr>
        <w:pStyle w:val="1"/>
        <w:spacing w:before="0" w:after="0" w:line="276" w:lineRule="auto"/>
        <w:ind w:left="100" w:firstLine="609"/>
        <w:jc w:val="left"/>
      </w:pPr>
      <w:r>
        <w:t xml:space="preserve">Глава </w:t>
      </w:r>
      <w:r w:rsidR="00C1538E">
        <w:br/>
      </w:r>
      <w:r>
        <w:t>Донецкой Народной</w:t>
      </w:r>
      <w:r w:rsidR="00C1538E">
        <w:t xml:space="preserve"> Республики                                                         </w:t>
      </w:r>
      <w:r w:rsidR="00C1538E">
        <w:rPr>
          <w:rStyle w:val="Exact"/>
          <w:spacing w:val="0"/>
        </w:rPr>
        <w:t>Д</w:t>
      </w:r>
      <w:r w:rsidR="00C1538E" w:rsidRPr="000A5C60">
        <w:rPr>
          <w:rStyle w:val="Exact"/>
          <w:spacing w:val="0"/>
          <w:sz w:val="28"/>
          <w:szCs w:val="28"/>
        </w:rPr>
        <w:t>. В. Пушилин</w:t>
      </w:r>
    </w:p>
    <w:p w:rsidR="000A11D0" w:rsidRPr="000A5C60" w:rsidRDefault="000A11D0" w:rsidP="005201FB">
      <w:pPr>
        <w:pStyle w:val="1"/>
        <w:spacing w:before="0" w:after="0" w:line="276" w:lineRule="auto"/>
        <w:ind w:left="40" w:right="4820" w:firstLine="1540"/>
        <w:jc w:val="left"/>
      </w:pPr>
    </w:p>
    <w:p w:rsidR="000A11D0" w:rsidRPr="000A5C60" w:rsidRDefault="00491CA1" w:rsidP="005201FB">
      <w:pPr>
        <w:pStyle w:val="20"/>
        <w:tabs>
          <w:tab w:val="right" w:pos="3477"/>
          <w:tab w:val="right" w:pos="4110"/>
        </w:tabs>
        <w:spacing w:line="276" w:lineRule="auto"/>
        <w:ind w:left="40" w:right="20"/>
        <w:rPr>
          <w:sz w:val="28"/>
          <w:szCs w:val="28"/>
        </w:rPr>
      </w:pPr>
      <w:r w:rsidRPr="000A5C60">
        <w:rPr>
          <w:rStyle w:val="21"/>
          <w:bCs/>
          <w:sz w:val="28"/>
          <w:szCs w:val="28"/>
        </w:rPr>
        <w:t>г. Донецк</w:t>
      </w:r>
    </w:p>
    <w:p w:rsidR="000A11D0" w:rsidRPr="000A5C60" w:rsidRDefault="000A5C60" w:rsidP="000A5C60">
      <w:pPr>
        <w:pStyle w:val="20"/>
        <w:tabs>
          <w:tab w:val="right" w:pos="284"/>
          <w:tab w:val="left" w:pos="2410"/>
        </w:tabs>
        <w:spacing w:line="276" w:lineRule="auto"/>
        <w:ind w:left="40"/>
        <w:rPr>
          <w:sz w:val="28"/>
          <w:szCs w:val="28"/>
        </w:rPr>
      </w:pPr>
      <w:r>
        <w:rPr>
          <w:rStyle w:val="21"/>
          <w:bCs/>
          <w:sz w:val="28"/>
          <w:szCs w:val="28"/>
        </w:rPr>
        <w:t>«</w:t>
      </w:r>
      <w:r>
        <w:rPr>
          <w:rStyle w:val="21"/>
          <w:bCs/>
          <w:sz w:val="28"/>
          <w:szCs w:val="28"/>
          <w:u w:val="single"/>
        </w:rPr>
        <w:t>21</w:t>
      </w:r>
      <w:r>
        <w:rPr>
          <w:rStyle w:val="21"/>
          <w:bCs/>
          <w:sz w:val="28"/>
          <w:szCs w:val="28"/>
        </w:rPr>
        <w:t xml:space="preserve">» </w:t>
      </w:r>
      <w:r w:rsidRPr="000A5C60">
        <w:rPr>
          <w:rStyle w:val="21"/>
          <w:bCs/>
          <w:sz w:val="28"/>
          <w:szCs w:val="28"/>
          <w:u w:val="single"/>
        </w:rPr>
        <w:t xml:space="preserve"> марта</w:t>
      </w:r>
      <w:r>
        <w:rPr>
          <w:rStyle w:val="21"/>
          <w:bCs/>
          <w:sz w:val="28"/>
          <w:szCs w:val="28"/>
        </w:rPr>
        <w:t xml:space="preserve">   </w:t>
      </w:r>
      <w:r w:rsidR="00491CA1" w:rsidRPr="000A5C60">
        <w:rPr>
          <w:rStyle w:val="21"/>
          <w:bCs/>
          <w:sz w:val="28"/>
          <w:szCs w:val="28"/>
        </w:rPr>
        <w:t>2019</w:t>
      </w:r>
      <w:r w:rsidR="00491CA1" w:rsidRPr="000A5C60">
        <w:rPr>
          <w:rStyle w:val="21"/>
          <w:bCs/>
          <w:sz w:val="28"/>
          <w:szCs w:val="28"/>
        </w:rPr>
        <w:tab/>
      </w:r>
      <w:r>
        <w:rPr>
          <w:rStyle w:val="21"/>
          <w:bCs/>
          <w:sz w:val="28"/>
          <w:szCs w:val="28"/>
        </w:rPr>
        <w:t xml:space="preserve">  </w:t>
      </w:r>
      <w:r w:rsidR="00491CA1" w:rsidRPr="000A5C60">
        <w:rPr>
          <w:rStyle w:val="21"/>
          <w:bCs/>
          <w:sz w:val="28"/>
          <w:szCs w:val="28"/>
        </w:rPr>
        <w:t>года</w:t>
      </w:r>
    </w:p>
    <w:p w:rsidR="000A11D0" w:rsidRPr="000A5C60" w:rsidRDefault="00491CA1" w:rsidP="005201FB">
      <w:pPr>
        <w:pStyle w:val="40"/>
        <w:spacing w:before="0" w:line="276" w:lineRule="auto"/>
        <w:ind w:left="40"/>
        <w:rPr>
          <w:sz w:val="28"/>
          <w:szCs w:val="28"/>
        </w:rPr>
      </w:pPr>
      <w:r w:rsidRPr="000A5C60">
        <w:rPr>
          <w:sz w:val="28"/>
          <w:szCs w:val="28"/>
        </w:rPr>
        <w:t>№</w:t>
      </w:r>
      <w:r w:rsidR="000A5C60">
        <w:rPr>
          <w:sz w:val="28"/>
          <w:szCs w:val="28"/>
        </w:rPr>
        <w:t xml:space="preserve"> 71</w:t>
      </w:r>
    </w:p>
    <w:sectPr w:rsidR="000A11D0" w:rsidRPr="000A5C60" w:rsidSect="000A5C60">
      <w:type w:val="continuous"/>
      <w:pgSz w:w="11906" w:h="16838"/>
      <w:pgMar w:top="993" w:right="849" w:bottom="1054" w:left="111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CA1" w:rsidRDefault="00491CA1" w:rsidP="000A11D0">
      <w:r>
        <w:separator/>
      </w:r>
    </w:p>
  </w:endnote>
  <w:endnote w:type="continuationSeparator" w:id="1">
    <w:p w:rsidR="00491CA1" w:rsidRDefault="00491CA1" w:rsidP="000A11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CA1" w:rsidRDefault="00491CA1"/>
  </w:footnote>
  <w:footnote w:type="continuationSeparator" w:id="1">
    <w:p w:rsidR="00491CA1" w:rsidRDefault="00491CA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423BDC"/>
    <w:multiLevelType w:val="multilevel"/>
    <w:tmpl w:val="588A27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A11D0"/>
    <w:rsid w:val="000A11D0"/>
    <w:rsid w:val="000A5C60"/>
    <w:rsid w:val="002266CE"/>
    <w:rsid w:val="00491CA1"/>
    <w:rsid w:val="005201FB"/>
    <w:rsid w:val="00C1538E"/>
    <w:rsid w:val="00E66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A11D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1D0"/>
    <w:rPr>
      <w:color w:val="0066CC"/>
      <w:u w:val="single"/>
    </w:rPr>
  </w:style>
  <w:style w:type="character" w:customStyle="1" w:styleId="Exact">
    <w:name w:val="Основной текст Exact"/>
    <w:basedOn w:val="a0"/>
    <w:rsid w:val="000A11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0A11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"/>
    <w:rsid w:val="000A11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0A11D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0A11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1">
    <w:name w:val="Основной текст1"/>
    <w:basedOn w:val="a"/>
    <w:link w:val="a4"/>
    <w:rsid w:val="000A11D0"/>
    <w:pPr>
      <w:spacing w:before="60" w:after="360" w:line="341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0A11D0"/>
    <w:pPr>
      <w:spacing w:line="32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0A11D0"/>
    <w:pPr>
      <w:spacing w:before="360"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0A5C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5C6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2019-03-25T08:43:00Z</dcterms:created>
  <dcterms:modified xsi:type="dcterms:W3CDTF">2019-03-25T08:54:00Z</dcterms:modified>
</cp:coreProperties>
</file>