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C09" w:rsidRDefault="00243460" w:rsidP="00937C09">
      <w:pPr>
        <w:pStyle w:val="20"/>
        <w:keepNext/>
        <w:keepLines/>
        <w:spacing w:before="0" w:after="0" w:line="276" w:lineRule="auto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C62" w:rsidRDefault="00165D8A" w:rsidP="00937C09">
      <w:pPr>
        <w:pStyle w:val="20"/>
        <w:keepNext/>
        <w:keepLines/>
        <w:spacing w:before="0" w:after="0" w:line="276" w:lineRule="auto"/>
      </w:pPr>
      <w:r>
        <w:t>ПРАВИТЕЛЬСТВО</w:t>
      </w:r>
      <w:bookmarkEnd w:id="0"/>
    </w:p>
    <w:p w:rsidR="00DB6C62" w:rsidRDefault="00165D8A" w:rsidP="00937C09">
      <w:pPr>
        <w:pStyle w:val="20"/>
        <w:keepNext/>
        <w:keepLines/>
        <w:spacing w:before="0" w:after="0" w:line="276" w:lineRule="auto"/>
      </w:pPr>
      <w:bookmarkStart w:id="1" w:name="bookmark2"/>
      <w:r>
        <w:t>ДОНЕЦКОЙ НАРОДНОЙ РЕСПУБЛИКИ</w:t>
      </w:r>
      <w:bookmarkEnd w:id="1"/>
    </w:p>
    <w:p w:rsidR="00937C09" w:rsidRDefault="00937C09" w:rsidP="00937C09">
      <w:pPr>
        <w:pStyle w:val="20"/>
        <w:keepNext/>
        <w:keepLines/>
        <w:spacing w:before="0" w:after="0" w:line="276" w:lineRule="auto"/>
      </w:pPr>
    </w:p>
    <w:p w:rsidR="00DB6C62" w:rsidRDefault="00165D8A" w:rsidP="00937C09">
      <w:pPr>
        <w:pStyle w:val="20"/>
        <w:keepNext/>
        <w:keepLines/>
        <w:spacing w:before="0" w:after="0" w:line="276" w:lineRule="auto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РАСПОРЯЖЕНИЕ</w:t>
      </w:r>
      <w:bookmarkEnd w:id="2"/>
    </w:p>
    <w:p w:rsidR="00937C09" w:rsidRPr="00243460" w:rsidRDefault="00937C09" w:rsidP="00937C09">
      <w:pPr>
        <w:pStyle w:val="20"/>
        <w:keepNext/>
        <w:keepLines/>
        <w:spacing w:before="0" w:after="0" w:line="276" w:lineRule="auto"/>
        <w:rPr>
          <w:sz w:val="24"/>
          <w:szCs w:val="24"/>
        </w:rPr>
      </w:pPr>
    </w:p>
    <w:p w:rsidR="00DB6C62" w:rsidRDefault="00165D8A" w:rsidP="00937C09">
      <w:pPr>
        <w:pStyle w:val="22"/>
        <w:spacing w:before="0" w:line="276" w:lineRule="auto"/>
      </w:pPr>
      <w:r>
        <w:t>от 23 января 2019 г. № 1</w:t>
      </w:r>
    </w:p>
    <w:p w:rsidR="00937C09" w:rsidRDefault="00937C09" w:rsidP="00937C09">
      <w:pPr>
        <w:pStyle w:val="22"/>
        <w:spacing w:before="0" w:line="276" w:lineRule="auto"/>
      </w:pPr>
    </w:p>
    <w:p w:rsidR="00937C09" w:rsidRDefault="00937C09" w:rsidP="00937C09">
      <w:pPr>
        <w:pStyle w:val="22"/>
        <w:spacing w:before="0" w:line="276" w:lineRule="auto"/>
      </w:pPr>
    </w:p>
    <w:p w:rsidR="00DB6C62" w:rsidRDefault="00165D8A" w:rsidP="00937C09">
      <w:pPr>
        <w:pStyle w:val="22"/>
        <w:spacing w:before="0" w:line="276" w:lineRule="auto"/>
      </w:pPr>
      <w:r>
        <w:t>О создании ГОСУДАРСТВЕННОГО ПРЕДПРИЯТИЯ</w:t>
      </w:r>
    </w:p>
    <w:p w:rsidR="00DB6C62" w:rsidRDefault="00165D8A" w:rsidP="00937C09">
      <w:pPr>
        <w:pStyle w:val="22"/>
        <w:spacing w:before="0" w:line="276" w:lineRule="auto"/>
      </w:pPr>
      <w:r>
        <w:t>«СТАРОБЕШЕВСКОЕ ЛЕСООХОТНИЧЬЕ ХОЗЯЙСТВО»</w:t>
      </w:r>
    </w:p>
    <w:p w:rsidR="00937C09" w:rsidRDefault="00937C09" w:rsidP="00937C09">
      <w:pPr>
        <w:pStyle w:val="22"/>
        <w:spacing w:before="0" w:line="276" w:lineRule="auto"/>
      </w:pPr>
    </w:p>
    <w:p w:rsidR="00937C09" w:rsidRDefault="00937C09" w:rsidP="00937C09">
      <w:pPr>
        <w:pStyle w:val="22"/>
        <w:spacing w:before="0" w:line="276" w:lineRule="auto"/>
      </w:pPr>
    </w:p>
    <w:p w:rsidR="00DB6C62" w:rsidRDefault="00165D8A" w:rsidP="00937C09">
      <w:pPr>
        <w:pStyle w:val="11"/>
        <w:spacing w:before="0" w:after="0" w:line="276" w:lineRule="auto"/>
        <w:ind w:firstLine="840"/>
      </w:pPr>
      <w:r>
        <w:t xml:space="preserve">В целях урегулирования деятельности в сфере лесного и охотничьего хозяйства на территории </w:t>
      </w:r>
      <w:r>
        <w:t xml:space="preserve">Старобешевского района Донецкой Народной Республики, руководствуясь статьей 78 </w:t>
      </w:r>
      <w:hyperlink r:id="rId8" w:history="1">
        <w:r w:rsidRPr="00ED622C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9" w:history="1">
        <w:r w:rsidRPr="00760094">
          <w:rPr>
            <w:rStyle w:val="a3"/>
          </w:rPr>
          <w:t>Закона Донецкой Народной Республик</w:t>
        </w:r>
        <w:r w:rsidR="00D63156" w:rsidRPr="00760094">
          <w:rPr>
            <w:rStyle w:val="a3"/>
          </w:rPr>
          <w:t>и от 30 ноября 2018 года № 02-</w:t>
        </w:r>
        <w:r w:rsidR="00D63156" w:rsidRPr="00760094">
          <w:rPr>
            <w:rStyle w:val="a3"/>
            <w:lang w:val="en-US"/>
          </w:rPr>
          <w:t>II</w:t>
        </w:r>
        <w:r w:rsidRPr="00760094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DB6C62" w:rsidRDefault="00165D8A" w:rsidP="00937C09">
      <w:pPr>
        <w:pStyle w:val="11"/>
        <w:numPr>
          <w:ilvl w:val="0"/>
          <w:numId w:val="1"/>
        </w:numPr>
        <w:tabs>
          <w:tab w:val="left" w:pos="1418"/>
          <w:tab w:val="right" w:pos="8909"/>
        </w:tabs>
        <w:spacing w:before="0" w:after="0" w:line="276" w:lineRule="auto"/>
        <w:ind w:firstLine="720"/>
      </w:pPr>
      <w:r>
        <w:t xml:space="preserve"> Создат</w:t>
      </w:r>
      <w:r>
        <w:t>ь ГОСУДАРСТВЕННОЕ ПРЕДПРИЯТИЕ «СТАРОБЕШЕВСКОЕ ЛЕСООХОТНИЧЬЕ ХОЗЯЙСТВО» на базе обособленной части государственной собственности, находящейся в хозяйственном ведении ГОСУДАРСТВЕННОГО ПРЕДПРИЯТИЯ «ТЕЛЬМАНОВСКОЕ ЛЕСНОЕ ХОЗЯЙСТВО» (идентификационный код 510072</w:t>
      </w:r>
      <w:r>
        <w:t>08).</w:t>
      </w:r>
    </w:p>
    <w:p w:rsidR="00DB6C62" w:rsidRDefault="00165D8A" w:rsidP="00937C09">
      <w:pPr>
        <w:pStyle w:val="11"/>
        <w:numPr>
          <w:ilvl w:val="0"/>
          <w:numId w:val="1"/>
        </w:numPr>
        <w:tabs>
          <w:tab w:val="right" w:pos="709"/>
        </w:tabs>
        <w:spacing w:before="0" w:after="0" w:line="276" w:lineRule="auto"/>
        <w:ind w:firstLine="720"/>
      </w:pPr>
      <w:r>
        <w:t xml:space="preserve"> Определить местонахождение ГОСУДАРСТВЕННОГО ПРЕДПРИЯТИЯ «СТАРОБЕШЕВСКОЕ ЛЕСООХОТНИЧЬЕ ХОЗЯЙСТВО»: Донецкая Народная Республика, 87202, Старобешевский район, поселок городского типа Старобешево, улица Чкалова, дом 2 А.</w:t>
      </w:r>
    </w:p>
    <w:p w:rsidR="00DB6C62" w:rsidRDefault="00165D8A" w:rsidP="00937C09">
      <w:pPr>
        <w:pStyle w:val="11"/>
        <w:numPr>
          <w:ilvl w:val="0"/>
          <w:numId w:val="1"/>
        </w:numPr>
        <w:tabs>
          <w:tab w:val="left" w:pos="709"/>
        </w:tabs>
        <w:spacing w:before="0" w:after="0" w:line="276" w:lineRule="auto"/>
        <w:ind w:firstLine="720"/>
      </w:pPr>
      <w:r>
        <w:t xml:space="preserve"> Определить, что ГОСУДАРСТВЕННОЕ</w:t>
      </w:r>
      <w:r>
        <w:t xml:space="preserve"> ПРЕДПРИЯТИЕ «СТАРОБЕШЕВСКОЕ ЛЕСООХОТНИЧЬЕ ХОЗЯЙСТВО» является подведомственным Государственному комитету лесного и охотничьего хозяйства Донецкой Народной Республики и входит в сферу его управления.</w:t>
      </w:r>
    </w:p>
    <w:p w:rsidR="00DB6C62" w:rsidRDefault="00165D8A" w:rsidP="00937C09">
      <w:pPr>
        <w:pStyle w:val="11"/>
        <w:numPr>
          <w:ilvl w:val="0"/>
          <w:numId w:val="1"/>
        </w:numPr>
        <w:spacing w:before="0" w:after="0" w:line="276" w:lineRule="auto"/>
        <w:ind w:firstLine="720"/>
      </w:pPr>
      <w:r>
        <w:t xml:space="preserve"> Прекратить право хозяйственного ведения на архивы, базы</w:t>
      </w:r>
      <w:r>
        <w:t xml:space="preserve"> данных, движимое и недвижимое имущество, фонды и материальные ценности, иные имущественные объекты и ресурсы обособленной части Старобешевского лесничества ГОСУДАРСТВЕННОГО ПРЕДПРИЯТИЯ «ТЕЛЬМАНОВСКОЕ</w:t>
      </w:r>
    </w:p>
    <w:p w:rsidR="00DB6C62" w:rsidRDefault="00165D8A" w:rsidP="00937C09">
      <w:pPr>
        <w:pStyle w:val="11"/>
        <w:spacing w:before="0" w:after="0" w:line="276" w:lineRule="auto"/>
        <w:ind w:left="20" w:right="20"/>
      </w:pPr>
      <w:r>
        <w:t>ЛЕСНОЕ ХОЗЯЙСТВО». ГОСУДАРСТВЕННОМУ ПРЕДПРИЯТИЮ «ТЕЛЬМА</w:t>
      </w:r>
      <w:r>
        <w:t>НОВСКОЕ ЛЕСНОЕ ХОЗЯЙСТВО» внести изменения в Устав согласно настоящему Распоряжению.</w:t>
      </w:r>
    </w:p>
    <w:p w:rsidR="00DB6C62" w:rsidRDefault="00165D8A" w:rsidP="00937C09">
      <w:pPr>
        <w:pStyle w:val="1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Закрепить за ГОСУДАРСТВЕННЫМ ПРЕДПРИЯТИЕМ </w:t>
      </w:r>
      <w:r>
        <w:lastRenderedPageBreak/>
        <w:t>«СТАРОБЕШЕВСКОЕ ЛЕСООХОТНИЧЬЕ ХОЗЯЙСТВО» на праве хозяйственного ведения имущество обособленной части, указанное в пункте 4 настоящего Распоряжения. Провести инвентаризацию имущества, указанного в пункте 4 Распоря</w:t>
      </w:r>
      <w:r>
        <w:t>жения.</w:t>
      </w:r>
    </w:p>
    <w:p w:rsidR="00DB6C62" w:rsidRDefault="00165D8A" w:rsidP="00937C09">
      <w:pPr>
        <w:pStyle w:val="1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Государственному комитету лесного и охотничьего хозяйства Донецкой Народной Республики:</w:t>
      </w:r>
    </w:p>
    <w:p w:rsidR="00DB6C62" w:rsidRDefault="00165D8A" w:rsidP="00937C09">
      <w:pPr>
        <w:pStyle w:val="11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Разработать и утвердить Устав ГОСУДАРСТВЕННОГО ПРЕДПРИЯТИЯ «СТАРОБЕШЕВСКОЕ ЛЕСООХОТНИЧЬЕ ХОЗЯЙСТВО».</w:t>
      </w:r>
    </w:p>
    <w:p w:rsidR="00DB6C62" w:rsidRDefault="00165D8A" w:rsidP="00937C09">
      <w:pPr>
        <w:pStyle w:val="11"/>
        <w:numPr>
          <w:ilvl w:val="1"/>
          <w:numId w:val="2"/>
        </w:numPr>
        <w:tabs>
          <w:tab w:val="right" w:pos="709"/>
        </w:tabs>
        <w:spacing w:before="0" w:after="0" w:line="276" w:lineRule="auto"/>
        <w:ind w:left="20" w:right="20" w:firstLine="720"/>
      </w:pPr>
      <w:r>
        <w:t xml:space="preserve"> Разработать и утвердить структуру и штатную численность Г</w:t>
      </w:r>
      <w:r>
        <w:t>ОСУДАРСТВЕННОГО</w:t>
      </w:r>
      <w:r>
        <w:tab/>
        <w:t>ПРЕДПРИЯТИЯ</w:t>
      </w:r>
      <w:r>
        <w:tab/>
        <w:t>«СТАРОБЕШЕВСКОЕ</w:t>
      </w:r>
    </w:p>
    <w:p w:rsidR="00DB6C62" w:rsidRDefault="00165D8A" w:rsidP="00937C09">
      <w:pPr>
        <w:pStyle w:val="11"/>
        <w:spacing w:before="0" w:after="0" w:line="276" w:lineRule="auto"/>
        <w:ind w:left="20"/>
      </w:pPr>
      <w:r>
        <w:t>ЛЕСООХОТНИЧЬЕ ХОЗЯЙСТВО».</w:t>
      </w:r>
    </w:p>
    <w:p w:rsidR="00DB6C62" w:rsidRDefault="00165D8A" w:rsidP="00937C09">
      <w:pPr>
        <w:pStyle w:val="11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Назначить директора ГОСУДАРСТВЕННОГО ПРЕДПРИЯТИЯ «СТАРОБЕШЕВСКОЕ ЛЕСООХОТНИЧЬЕ ХОЗЯЙСТВО».</w:t>
      </w:r>
    </w:p>
    <w:p w:rsidR="00DB6C62" w:rsidRDefault="00165D8A" w:rsidP="00937C09">
      <w:pPr>
        <w:pStyle w:val="1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ГОСУДАРСТВЕННОМУ ПРЕДПРИЯТИЮ «СТАРОБЕШЕВСКОЕ ЛЕСООХОТНИЧЬЕ ХОЗЯЙСТВО»:</w:t>
      </w:r>
    </w:p>
    <w:p w:rsidR="00DB6C62" w:rsidRDefault="00165D8A" w:rsidP="00937C09">
      <w:pPr>
        <w:pStyle w:val="11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Предоставить соответс</w:t>
      </w:r>
      <w:r>
        <w:t>твующие сведения о недвижимом имуществе, указанном в пункте 4 настоящего Распоряжения, в Единый реестр объектов государственной собственности, и объектов, в отношении которых введена временная администрация (оперативное управление), а также объектов иной ф</w:t>
      </w:r>
      <w:r>
        <w:t>ормы собственности, находящихся под управлением государства.</w:t>
      </w:r>
    </w:p>
    <w:p w:rsidR="00DB6C62" w:rsidRDefault="00165D8A" w:rsidP="00937C09">
      <w:pPr>
        <w:pStyle w:val="11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Зарегистрировать вещные права на недвижимое имущество, указанное в пункте 4 настоящего Распоряжения, согласно </w:t>
      </w:r>
      <w:hyperlink r:id="rId10" w:history="1">
        <w:r w:rsidRPr="00760094">
          <w:rPr>
            <w:rStyle w:val="a3"/>
          </w:rPr>
          <w:t xml:space="preserve">Закону Донецкой Народной Республики от 24 июня 2016 года № </w:t>
        </w:r>
        <w:r w:rsidRPr="00760094">
          <w:rPr>
            <w:rStyle w:val="a3"/>
            <w:lang w:eastAsia="en-US" w:bidi="en-US"/>
          </w:rPr>
          <w:t>141-</w:t>
        </w:r>
        <w:r w:rsidRPr="00760094">
          <w:rPr>
            <w:rStyle w:val="a3"/>
            <w:lang w:val="en-US" w:eastAsia="en-US" w:bidi="en-US"/>
          </w:rPr>
          <w:t>IHC</w:t>
        </w:r>
        <w:r w:rsidRPr="00760094">
          <w:rPr>
            <w:rStyle w:val="a3"/>
            <w:lang w:eastAsia="en-US" w:bidi="en-US"/>
          </w:rPr>
          <w:t xml:space="preserve"> </w:t>
        </w:r>
        <w:r w:rsidRPr="00760094">
          <w:rPr>
            <w:rStyle w:val="a3"/>
          </w:rPr>
          <w:t>«О государственно</w:t>
        </w:r>
        <w:r w:rsidRPr="00760094">
          <w:rPr>
            <w:rStyle w:val="a3"/>
          </w:rPr>
          <w:t>й регистрации вещных прав на недвижимое имущество и их ограничений (обременений)»</w:t>
        </w:r>
      </w:hyperlink>
      <w:r>
        <w:t>.</w:t>
      </w:r>
    </w:p>
    <w:p w:rsidR="00DB6C62" w:rsidRDefault="00165D8A" w:rsidP="00937C09">
      <w:pPr>
        <w:pStyle w:val="1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Прекратить право постоянного пользования ГОСУДАРСТВЕННОМУ ПРЕДПРИЯТИЮ «ТЕЛЬМАНОВСКОЕ ЛЕСНОЕ ХОЗЯЙСТВО»:</w:t>
      </w:r>
    </w:p>
    <w:p w:rsidR="00DB6C62" w:rsidRDefault="00165D8A" w:rsidP="00937C09">
      <w:pPr>
        <w:pStyle w:val="11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Земельными участками лесохозяйственного назначения (лесные земли, на которых расположены лесные участки, и нелесными землями, занятыми сельскохозяйственными угодьями, водами и болотами, сооружениями, коммуникациями, малопродуктивными землями), расположенн</w:t>
      </w:r>
      <w:r>
        <w:t>ыми в границах Старобешевского района.</w:t>
      </w:r>
    </w:p>
    <w:p w:rsidR="00DB6C62" w:rsidRDefault="00165D8A" w:rsidP="00937C09">
      <w:pPr>
        <w:pStyle w:val="11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Охотничьими угодьями, находящимися на территории Донецкой Народной Республики в границах Старобешевского района.</w:t>
      </w:r>
    </w:p>
    <w:p w:rsidR="00DB6C62" w:rsidRDefault="00165D8A" w:rsidP="00937C09">
      <w:pPr>
        <w:pStyle w:val="1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Передать в постоянное пользование ГОСУДАРСТВЕННОМУ ПРЕДПРИЯТИЮ «СТАРОБЕШЕВСКОЕ ЛЕСООХОТНИЧЬЕ ХОЗЯЙСТВО</w:t>
      </w:r>
      <w:r>
        <w:t>»</w:t>
      </w:r>
      <w:r w:rsidR="00702217">
        <w:t xml:space="preserve"> </w:t>
      </w:r>
      <w:r>
        <w:t xml:space="preserve">земельные участки и охотничьи угодья, указанные в пункте </w:t>
      </w:r>
      <w:r w:rsidRPr="004F3E3B">
        <w:rPr>
          <w:lang w:eastAsia="en-US" w:bidi="en-US"/>
        </w:rPr>
        <w:t xml:space="preserve">8 </w:t>
      </w:r>
      <w:r>
        <w:t>настоящего Распоряжения.</w:t>
      </w:r>
    </w:p>
    <w:p w:rsidR="00DB6C62" w:rsidRDefault="00165D8A" w:rsidP="00937C09">
      <w:pPr>
        <w:pStyle w:val="11"/>
        <w:numPr>
          <w:ilvl w:val="0"/>
          <w:numId w:val="2"/>
        </w:numPr>
        <w:spacing w:before="0" w:after="0" w:line="276" w:lineRule="auto"/>
        <w:ind w:right="20" w:firstLine="740"/>
      </w:pPr>
      <w:r>
        <w:t xml:space="preserve"> Контроль исполнения настоящего Распоряжения возложить на Государственный комитет лесного и охотничьего хозяйства Донецкой Народной Республики.</w:t>
      </w:r>
    </w:p>
    <w:p w:rsidR="00DB6C62" w:rsidRDefault="00165D8A" w:rsidP="00937C09">
      <w:pPr>
        <w:pStyle w:val="11"/>
        <w:numPr>
          <w:ilvl w:val="0"/>
          <w:numId w:val="2"/>
        </w:numPr>
        <w:spacing w:before="0" w:after="0" w:line="276" w:lineRule="auto"/>
        <w:ind w:firstLine="740"/>
      </w:pPr>
      <w:r>
        <w:t xml:space="preserve"> Настоящее </w:t>
      </w:r>
      <w:r>
        <w:t>Распоряжение вступает в силу со дня подписания.</w:t>
      </w:r>
    </w:p>
    <w:p w:rsidR="00702217" w:rsidRDefault="00702217" w:rsidP="00702217">
      <w:pPr>
        <w:pStyle w:val="11"/>
        <w:spacing w:before="0" w:after="0" w:line="276" w:lineRule="auto"/>
      </w:pPr>
    </w:p>
    <w:p w:rsidR="00702217" w:rsidRDefault="00165D8A" w:rsidP="00702217">
      <w:pPr>
        <w:pStyle w:val="22"/>
        <w:spacing w:before="0" w:line="276" w:lineRule="auto"/>
        <w:ind w:left="100"/>
        <w:jc w:val="left"/>
      </w:pPr>
      <w:r>
        <w:t>Председатель Правительства</w:t>
      </w:r>
      <w:r w:rsidR="00702217">
        <w:t xml:space="preserve">                                                        </w:t>
      </w:r>
      <w:r w:rsidR="00702217">
        <w:rPr>
          <w:rStyle w:val="2Exact"/>
          <w:b/>
          <w:bCs/>
          <w:spacing w:val="0"/>
        </w:rPr>
        <w:t>А. Е. Ананченко</w:t>
      </w:r>
    </w:p>
    <w:p w:rsidR="00DB6C62" w:rsidRDefault="00DB6C62" w:rsidP="00937C09">
      <w:pPr>
        <w:pStyle w:val="22"/>
        <w:spacing w:before="0" w:line="276" w:lineRule="auto"/>
        <w:jc w:val="both"/>
      </w:pPr>
    </w:p>
    <w:sectPr w:rsidR="00DB6C62" w:rsidSect="00243460">
      <w:type w:val="continuous"/>
      <w:pgSz w:w="11906" w:h="16838"/>
      <w:pgMar w:top="993" w:right="1115" w:bottom="567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D8A" w:rsidRDefault="00165D8A" w:rsidP="00DB6C62">
      <w:r>
        <w:separator/>
      </w:r>
    </w:p>
  </w:endnote>
  <w:endnote w:type="continuationSeparator" w:id="1">
    <w:p w:rsidR="00165D8A" w:rsidRDefault="00165D8A" w:rsidP="00DB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D8A" w:rsidRDefault="00165D8A"/>
  </w:footnote>
  <w:footnote w:type="continuationSeparator" w:id="1">
    <w:p w:rsidR="00165D8A" w:rsidRDefault="00165D8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F77E2"/>
    <w:multiLevelType w:val="multilevel"/>
    <w:tmpl w:val="F530C0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595DE7"/>
    <w:multiLevelType w:val="multilevel"/>
    <w:tmpl w:val="43E2C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B6C62"/>
    <w:rsid w:val="00165D8A"/>
    <w:rsid w:val="00243460"/>
    <w:rsid w:val="00477104"/>
    <w:rsid w:val="004F3E3B"/>
    <w:rsid w:val="005D3CE3"/>
    <w:rsid w:val="00702217"/>
    <w:rsid w:val="00760094"/>
    <w:rsid w:val="00937C09"/>
    <w:rsid w:val="00D63156"/>
    <w:rsid w:val="00DB6C62"/>
    <w:rsid w:val="00ED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6C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6C6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DB6C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DB6C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52"/>
      <w:szCs w:val="52"/>
      <w:u w:val="none"/>
    </w:rPr>
  </w:style>
  <w:style w:type="character" w:customStyle="1" w:styleId="2">
    <w:name w:val="Заголовок №2_"/>
    <w:basedOn w:val="a0"/>
    <w:link w:val="20"/>
    <w:rsid w:val="00DB6C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DB6C62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DB6C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DB6C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DB6C62"/>
    <w:pPr>
      <w:spacing w:before="42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B6C62"/>
    <w:pPr>
      <w:spacing w:before="60" w:after="60" w:line="461" w:lineRule="exact"/>
      <w:jc w:val="center"/>
      <w:outlineLvl w:val="0"/>
    </w:pPr>
    <w:rPr>
      <w:rFonts w:ascii="Times New Roman" w:eastAsia="Times New Roman" w:hAnsi="Times New Roman" w:cs="Times New Roman"/>
      <w:spacing w:val="-30"/>
      <w:sz w:val="52"/>
      <w:szCs w:val="52"/>
    </w:rPr>
  </w:style>
  <w:style w:type="paragraph" w:customStyle="1" w:styleId="20">
    <w:name w:val="Заголовок №2"/>
    <w:basedOn w:val="a"/>
    <w:link w:val="2"/>
    <w:rsid w:val="00DB6C62"/>
    <w:pPr>
      <w:spacing w:before="60" w:after="42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DB6C62"/>
    <w:pPr>
      <w:spacing w:before="42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2434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46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2019-03-27T13:30:00Z</dcterms:created>
  <dcterms:modified xsi:type="dcterms:W3CDTF">2019-03-27T13:52:00Z</dcterms:modified>
</cp:coreProperties>
</file>