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4C9" w:rsidRDefault="00E144C9" w:rsidP="00E144C9">
      <w:pPr>
        <w:pStyle w:val="10"/>
        <w:keepNext/>
        <w:keepLines/>
        <w:spacing w:before="0"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6B7" w:rsidRDefault="00612ED5" w:rsidP="00E144C9">
      <w:pPr>
        <w:pStyle w:val="10"/>
        <w:keepNext/>
        <w:keepLines/>
        <w:spacing w:before="0" w:after="0" w:line="276" w:lineRule="auto"/>
      </w:pPr>
      <w:r>
        <w:t>ПРАВИТЕЛЬСТВО</w:t>
      </w:r>
      <w:bookmarkEnd w:id="0"/>
    </w:p>
    <w:p w:rsidR="001F56B7" w:rsidRDefault="00612ED5" w:rsidP="00E144C9">
      <w:pPr>
        <w:pStyle w:val="10"/>
        <w:keepNext/>
        <w:keepLines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2F1469" w:rsidRDefault="002F1469" w:rsidP="00E144C9">
      <w:pPr>
        <w:pStyle w:val="10"/>
        <w:keepNext/>
        <w:keepLines/>
        <w:spacing w:before="0" w:after="0" w:line="276" w:lineRule="auto"/>
      </w:pPr>
    </w:p>
    <w:p w:rsidR="001F56B7" w:rsidRDefault="00612ED5" w:rsidP="00E144C9">
      <w:pPr>
        <w:pStyle w:val="10"/>
        <w:keepNext/>
        <w:keepLines/>
        <w:spacing w:before="0" w:after="0" w:line="276" w:lineRule="auto"/>
        <w:rPr>
          <w:rStyle w:val="115pt"/>
          <w:b/>
          <w:bCs/>
        </w:rPr>
      </w:pPr>
      <w:bookmarkStart w:id="2" w:name="bookmark2"/>
      <w:r>
        <w:rPr>
          <w:rStyle w:val="115pt"/>
          <w:b/>
          <w:bCs/>
        </w:rPr>
        <w:t>РАСПОРЯЖЕНИЕ</w:t>
      </w:r>
      <w:bookmarkEnd w:id="2"/>
    </w:p>
    <w:p w:rsidR="002F1469" w:rsidRDefault="002F1469" w:rsidP="00E144C9">
      <w:pPr>
        <w:pStyle w:val="10"/>
        <w:keepNext/>
        <w:keepLines/>
        <w:spacing w:before="0" w:after="0" w:line="276" w:lineRule="auto"/>
      </w:pPr>
    </w:p>
    <w:p w:rsidR="001F56B7" w:rsidRDefault="00612ED5" w:rsidP="00E144C9">
      <w:pPr>
        <w:pStyle w:val="20"/>
        <w:spacing w:before="0" w:line="276" w:lineRule="auto"/>
      </w:pPr>
      <w:r>
        <w:t>от 15 февраля 2019 г. № 6</w:t>
      </w:r>
    </w:p>
    <w:p w:rsidR="002F1469" w:rsidRDefault="002F1469" w:rsidP="00E144C9">
      <w:pPr>
        <w:pStyle w:val="20"/>
        <w:spacing w:before="0" w:line="276" w:lineRule="auto"/>
      </w:pPr>
    </w:p>
    <w:p w:rsidR="002F1469" w:rsidRDefault="002F1469" w:rsidP="00E144C9">
      <w:pPr>
        <w:pStyle w:val="20"/>
        <w:spacing w:before="0" w:line="276" w:lineRule="auto"/>
      </w:pPr>
    </w:p>
    <w:p w:rsidR="001F56B7" w:rsidRDefault="00612ED5" w:rsidP="00E144C9">
      <w:pPr>
        <w:pStyle w:val="20"/>
        <w:spacing w:before="0" w:line="276" w:lineRule="auto"/>
      </w:pPr>
      <w:r>
        <w:t>О закреплении на праве оперативного управления государственного</w:t>
      </w:r>
    </w:p>
    <w:p w:rsidR="001F56B7" w:rsidRDefault="00612ED5" w:rsidP="00E144C9">
      <w:pPr>
        <w:pStyle w:val="20"/>
        <w:spacing w:before="0" w:line="276" w:lineRule="auto"/>
      </w:pPr>
      <w:r>
        <w:t>недвижимого имущества</w:t>
      </w:r>
    </w:p>
    <w:p w:rsidR="002F1469" w:rsidRDefault="002F1469" w:rsidP="00E144C9">
      <w:pPr>
        <w:pStyle w:val="20"/>
        <w:spacing w:before="0" w:line="276" w:lineRule="auto"/>
      </w:pPr>
    </w:p>
    <w:p w:rsidR="002F1469" w:rsidRDefault="002F1469" w:rsidP="00E144C9">
      <w:pPr>
        <w:pStyle w:val="20"/>
        <w:spacing w:before="0" w:line="276" w:lineRule="auto"/>
      </w:pPr>
    </w:p>
    <w:p w:rsidR="001F56B7" w:rsidRDefault="00612ED5" w:rsidP="00BF1040">
      <w:pPr>
        <w:pStyle w:val="11"/>
        <w:spacing w:before="120" w:after="120" w:line="276" w:lineRule="auto"/>
        <w:ind w:left="20" w:right="20" w:firstLine="720"/>
      </w:pPr>
      <w:r>
        <w:t>В целях эффективного управления государственным имуществом, на основании части 8 статьи</w:t>
      </w:r>
      <w:r>
        <w:t xml:space="preserve"> 77 </w:t>
      </w:r>
      <w:hyperlink r:id="rId8" w:history="1">
        <w:r w:rsidRPr="007D6DAB">
          <w:rPr>
            <w:rStyle w:val="a3"/>
          </w:rPr>
          <w:t>Конституции Донецкой Народной Республики</w:t>
        </w:r>
      </w:hyperlink>
      <w:r>
        <w:t xml:space="preserve">, пункта 5 статьи 14 </w:t>
      </w:r>
      <w:hyperlink r:id="rId9" w:history="1">
        <w:r w:rsidRPr="003C11F4">
          <w:rPr>
            <w:rStyle w:val="a3"/>
          </w:rPr>
          <w:t>Закона Донецкой Народной Республи</w:t>
        </w:r>
        <w:r w:rsidR="001C0BC1" w:rsidRPr="003C11F4">
          <w:rPr>
            <w:rStyle w:val="a3"/>
          </w:rPr>
          <w:t>ки от 30 ноября 2018 года № 02-</w:t>
        </w:r>
        <w:r w:rsidR="001C0BC1" w:rsidRPr="003C11F4">
          <w:rPr>
            <w:rStyle w:val="a3"/>
            <w:lang w:val="en-US"/>
          </w:rPr>
          <w:t>II</w:t>
        </w:r>
        <w:r w:rsidRPr="003C11F4">
          <w:rPr>
            <w:rStyle w:val="a3"/>
          </w:rPr>
          <w:t>НС «О Правительстве Донецкой Народной Республики</w:t>
        </w:r>
        <w:r w:rsidR="003C11F4" w:rsidRPr="003C11F4">
          <w:rPr>
            <w:rStyle w:val="a3"/>
          </w:rPr>
          <w:t>»</w:t>
        </w:r>
      </w:hyperlink>
      <w:r>
        <w:t>:</w:t>
      </w:r>
    </w:p>
    <w:p w:rsidR="001F56B7" w:rsidRDefault="002F1469" w:rsidP="00BF1040">
      <w:pPr>
        <w:pStyle w:val="11"/>
        <w:numPr>
          <w:ilvl w:val="0"/>
          <w:numId w:val="1"/>
        </w:numPr>
        <w:tabs>
          <w:tab w:val="center" w:pos="1276"/>
          <w:tab w:val="right" w:pos="7196"/>
          <w:tab w:val="right" w:pos="9630"/>
        </w:tabs>
        <w:spacing w:before="120" w:after="120" w:line="276" w:lineRule="auto"/>
        <w:ind w:left="20" w:firstLine="720"/>
      </w:pPr>
      <w:r>
        <w:t xml:space="preserve"> Прекратить право оперативного </w:t>
      </w:r>
      <w:r w:rsidR="00612ED5">
        <w:t>управления</w:t>
      </w:r>
      <w:r>
        <w:t xml:space="preserve"> </w:t>
      </w:r>
      <w:r w:rsidR="00612ED5">
        <w:t>ГОСУДАРСТВЕННОГО УЧРЕЖДЕНИЯ КУЛЬТУ</w:t>
      </w:r>
      <w:r w:rsidR="00612ED5">
        <w:t>РЫ «ДОНЕЦКИЙ РЕСПУБЛИКАНСКИЙ ХУДОЖЕСТВЕННЫЙ МУЗЕЙ» (идентификационный код 02226257), входящего в сферу управления Министерства культуры Донецкой Народной Республики, в отношении недвижимого государственного имущества - имущественный комплекс (регистрационн</w:t>
      </w:r>
      <w:r w:rsidR="00612ED5">
        <w:t>ый номер 3-9/29), общей площадью 11059,40 кв.м (литера: А-6, административное здание - общей площадью 11059,40 кв.м.; литера Д, котельная; литера Е, котельная; литера №1, ворота с калиткой; литера №2, ворота с калиткой; литера I, замощение; литера II, трот</w:t>
      </w:r>
      <w:r w:rsidR="00612ED5">
        <w:t>уар; литера III, тротуар), расположенного по адресу: город Донецк, улица Артема, дом 97.</w:t>
      </w:r>
    </w:p>
    <w:p w:rsidR="001F56B7" w:rsidRDefault="00612ED5" w:rsidP="00BF1040">
      <w:pPr>
        <w:pStyle w:val="11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Закрепить на праве оперативного управления государственное имущество, указанное в пункте 1 настоящего Распоряжения, за АППАРАТОМ НАРОДНОГО СОВЕТА ДОНЕЦКОЙ НАРОДНОЙ РЕ</w:t>
      </w:r>
      <w:r>
        <w:t>СПУБЛИКИ (идентификационный код 51001887).</w:t>
      </w:r>
      <w:r w:rsidR="00BF1040">
        <w:t xml:space="preserve">  </w:t>
      </w:r>
    </w:p>
    <w:p w:rsidR="001F56B7" w:rsidRDefault="00612ED5" w:rsidP="00BF1040">
      <w:pPr>
        <w:pStyle w:val="11"/>
        <w:numPr>
          <w:ilvl w:val="0"/>
          <w:numId w:val="2"/>
        </w:numPr>
        <w:tabs>
          <w:tab w:val="left" w:pos="1276"/>
        </w:tabs>
        <w:spacing w:before="120" w:after="120" w:line="276" w:lineRule="auto"/>
        <w:ind w:left="20" w:right="20" w:firstLine="700"/>
      </w:pPr>
      <w:r>
        <w:t xml:space="preserve"> ГОСУДАРСТВЕННОМУ УЧРЕЖДЕНИЮ КУЛЬТУРЫ «ДОНЕЦКИЙ РЕСПУБЛИКАНСКИЙ ХУДОЖЕСТВЕННЫЙ МУЗЕЙ» (идентификационный код 02226257) передать АППАРАТУ НАРОДНОГО СОВЕТА ДОНЕЦКОЙ НАРОДНОЙ РЕСПУБЛИКИ (идентификационный код 510018</w:t>
      </w:r>
      <w:r>
        <w:t xml:space="preserve">87) государственное имущество, </w:t>
      </w:r>
      <w:r>
        <w:lastRenderedPageBreak/>
        <w:t>указанное в пункте 1 настоящего Распоряжения.</w:t>
      </w:r>
    </w:p>
    <w:p w:rsidR="001F56B7" w:rsidRDefault="00612ED5" w:rsidP="00BF1040">
      <w:pPr>
        <w:pStyle w:val="11"/>
        <w:numPr>
          <w:ilvl w:val="0"/>
          <w:numId w:val="2"/>
        </w:numPr>
        <w:spacing w:before="120" w:after="120" w:line="276" w:lineRule="auto"/>
        <w:ind w:left="20" w:right="20" w:firstLine="700"/>
      </w:pPr>
      <w:r>
        <w:t xml:space="preserve"> АППАРАТУ НАРОДНОГО СОВЕТА ДОНЕЦКОЙ НАРОДНОЙ РЕСПУБЛИКИ» (идентификационный код 51001887):</w:t>
      </w:r>
    </w:p>
    <w:p w:rsidR="001F56B7" w:rsidRDefault="00612ED5" w:rsidP="00BF1040">
      <w:pPr>
        <w:pStyle w:val="11"/>
        <w:numPr>
          <w:ilvl w:val="1"/>
          <w:numId w:val="2"/>
        </w:numPr>
        <w:spacing w:before="120" w:after="120" w:line="276" w:lineRule="auto"/>
        <w:ind w:left="20" w:right="20" w:firstLine="700"/>
      </w:pPr>
      <w:r>
        <w:t xml:space="preserve"> Провести инвентаризацию государственного имущества, указанного в пункте 1 настоящего Распоряжения;</w:t>
      </w:r>
    </w:p>
    <w:p w:rsidR="001F56B7" w:rsidRDefault="00612ED5" w:rsidP="00BF1040">
      <w:pPr>
        <w:pStyle w:val="11"/>
        <w:numPr>
          <w:ilvl w:val="1"/>
          <w:numId w:val="2"/>
        </w:numPr>
        <w:spacing w:before="120" w:after="120" w:line="276" w:lineRule="auto"/>
        <w:ind w:left="20" w:right="20" w:firstLine="700"/>
      </w:pPr>
      <w:r>
        <w:t xml:space="preserve"> Принять государственное имущество, указанное в пункте 1 настоящего Распоряжения, по акту приема-передачи, а также обеспечить его сохранность и целевое испо</w:t>
      </w:r>
      <w:r>
        <w:t>льзование;</w:t>
      </w:r>
    </w:p>
    <w:p w:rsidR="001F56B7" w:rsidRDefault="00612ED5" w:rsidP="00BF1040">
      <w:pPr>
        <w:pStyle w:val="11"/>
        <w:numPr>
          <w:ilvl w:val="1"/>
          <w:numId w:val="2"/>
        </w:numPr>
        <w:spacing w:before="120" w:after="120" w:line="276" w:lineRule="auto"/>
        <w:ind w:left="20" w:right="20" w:firstLine="700"/>
      </w:pPr>
      <w:r>
        <w:t xml:space="preserve"> Направить в Фонд государственного имущества Донецкой Народной Республики информацию о внесении изменений в Единый реестр объектов государственной собственности, и объектов, в отношении которых введена временная администрация (оперативное управл</w:t>
      </w:r>
      <w:r>
        <w:t>ение), а также объектов иной формы собственности, находящихся под управлением государства;</w:t>
      </w:r>
    </w:p>
    <w:p w:rsidR="001F56B7" w:rsidRDefault="00612ED5" w:rsidP="00BF1040">
      <w:pPr>
        <w:pStyle w:val="11"/>
        <w:numPr>
          <w:ilvl w:val="1"/>
          <w:numId w:val="2"/>
        </w:numPr>
        <w:spacing w:before="120" w:after="120" w:line="276" w:lineRule="auto"/>
        <w:ind w:left="20" w:right="20" w:firstLine="700"/>
      </w:pPr>
      <w:r>
        <w:t xml:space="preserve"> Провести государственную регистрацию вещных прав на недвижимое имущество и их ограничений (обременений).</w:t>
      </w:r>
    </w:p>
    <w:p w:rsidR="001F56B7" w:rsidRDefault="00612ED5" w:rsidP="00BF1040">
      <w:pPr>
        <w:pStyle w:val="11"/>
        <w:numPr>
          <w:ilvl w:val="0"/>
          <w:numId w:val="2"/>
        </w:numPr>
        <w:spacing w:before="120" w:after="120" w:line="276" w:lineRule="auto"/>
        <w:ind w:left="20" w:firstLine="700"/>
      </w:pPr>
      <w:r>
        <w:t xml:space="preserve"> Настоящее Распоряжение вступает в силу со д</w:t>
      </w:r>
      <w:r>
        <w:t>ня подписания.</w:t>
      </w:r>
    </w:p>
    <w:p w:rsidR="00BF1040" w:rsidRDefault="00BF1040" w:rsidP="00BF1040">
      <w:pPr>
        <w:pStyle w:val="11"/>
        <w:spacing w:before="120" w:after="120" w:line="276" w:lineRule="auto"/>
      </w:pPr>
    </w:p>
    <w:p w:rsidR="00BF1040" w:rsidRDefault="00BF1040" w:rsidP="00BF1040">
      <w:pPr>
        <w:pStyle w:val="11"/>
        <w:spacing w:before="0" w:after="0" w:line="276" w:lineRule="auto"/>
      </w:pPr>
    </w:p>
    <w:p w:rsidR="00BF1040" w:rsidRDefault="00612ED5" w:rsidP="00BF1040">
      <w:pPr>
        <w:pStyle w:val="20"/>
        <w:spacing w:before="0" w:line="276" w:lineRule="auto"/>
        <w:ind w:left="100"/>
        <w:jc w:val="left"/>
      </w:pPr>
      <w:r>
        <w:t>Председатель Правительства</w:t>
      </w:r>
      <w:r w:rsidR="00BF1040">
        <w:t xml:space="preserve">                                                                  </w:t>
      </w:r>
      <w:r w:rsidR="00BF1040">
        <w:rPr>
          <w:rStyle w:val="2Exact"/>
          <w:b/>
          <w:bCs/>
          <w:spacing w:val="0"/>
        </w:rPr>
        <w:t>А. Е. Ананченко</w:t>
      </w:r>
    </w:p>
    <w:p w:rsidR="001F56B7" w:rsidRDefault="001F56B7" w:rsidP="00E144C9">
      <w:pPr>
        <w:pStyle w:val="20"/>
        <w:spacing w:before="0" w:line="276" w:lineRule="auto"/>
        <w:ind w:left="20"/>
        <w:jc w:val="left"/>
      </w:pPr>
    </w:p>
    <w:sectPr w:rsidR="001F56B7" w:rsidSect="002F1469">
      <w:type w:val="continuous"/>
      <w:pgSz w:w="11906" w:h="16838"/>
      <w:pgMar w:top="1134" w:right="707" w:bottom="993" w:left="11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ED5" w:rsidRDefault="00612ED5" w:rsidP="001F56B7">
      <w:r>
        <w:separator/>
      </w:r>
    </w:p>
  </w:endnote>
  <w:endnote w:type="continuationSeparator" w:id="1">
    <w:p w:rsidR="00612ED5" w:rsidRDefault="00612ED5" w:rsidP="001F56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ED5" w:rsidRDefault="00612ED5"/>
  </w:footnote>
  <w:footnote w:type="continuationSeparator" w:id="1">
    <w:p w:rsidR="00612ED5" w:rsidRDefault="00612ED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E6740"/>
    <w:multiLevelType w:val="multilevel"/>
    <w:tmpl w:val="68668D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110EBF"/>
    <w:multiLevelType w:val="multilevel"/>
    <w:tmpl w:val="C49C4F44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F56B7"/>
    <w:rsid w:val="001C0BC1"/>
    <w:rsid w:val="001F56B7"/>
    <w:rsid w:val="002F1469"/>
    <w:rsid w:val="00373C47"/>
    <w:rsid w:val="003B65A8"/>
    <w:rsid w:val="003C11F4"/>
    <w:rsid w:val="00612ED5"/>
    <w:rsid w:val="007D6DAB"/>
    <w:rsid w:val="00BF1040"/>
    <w:rsid w:val="00E14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56B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F56B7"/>
    <w:rPr>
      <w:color w:val="0066CC"/>
      <w:u w:val="single"/>
    </w:rPr>
  </w:style>
  <w:style w:type="character" w:customStyle="1" w:styleId="2Exact">
    <w:name w:val="Основной текст (2) Exact"/>
    <w:basedOn w:val="a0"/>
    <w:rsid w:val="001F56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1F56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5pt">
    <w:name w:val="Заголовок №1 + 15 pt"/>
    <w:basedOn w:val="1"/>
    <w:rsid w:val="001F56B7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F56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1F56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1F56B7"/>
    <w:pPr>
      <w:spacing w:before="240" w:line="80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1F56B7"/>
    <w:pPr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rsid w:val="001F56B7"/>
    <w:pPr>
      <w:spacing w:before="840" w:after="300" w:line="36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144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44C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2019-03-27T09:18:00Z</dcterms:created>
  <dcterms:modified xsi:type="dcterms:W3CDTF">2019-03-27T09:40:00Z</dcterms:modified>
</cp:coreProperties>
</file>