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D2" w:rsidRDefault="003B1AB6" w:rsidP="00607179">
      <w:pPr>
        <w:pStyle w:val="20"/>
        <w:keepNext/>
        <w:keepLines/>
        <w:spacing w:before="0" w:after="0" w:line="276" w:lineRule="auto"/>
        <w:ind w:left="20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8B" w:rsidRDefault="004C721B" w:rsidP="00607179">
      <w:pPr>
        <w:pStyle w:val="20"/>
        <w:keepNext/>
        <w:keepLines/>
        <w:spacing w:before="0" w:after="0" w:line="276" w:lineRule="auto"/>
        <w:ind w:left="20"/>
      </w:pPr>
      <w:r>
        <w:t>ПРАВИТЕЛЬСТВО</w:t>
      </w:r>
      <w:bookmarkEnd w:id="0"/>
    </w:p>
    <w:p w:rsidR="00C97D8B" w:rsidRDefault="004C721B" w:rsidP="00607179">
      <w:pPr>
        <w:pStyle w:val="20"/>
        <w:keepNext/>
        <w:keepLines/>
        <w:spacing w:before="0" w:after="0" w:line="276" w:lineRule="auto"/>
        <w:ind w:left="20"/>
      </w:pPr>
      <w:bookmarkStart w:id="1" w:name="bookmark2"/>
      <w:r>
        <w:t>ДОНЕЦКОЙ НАРОДНОЙ РЕСПУБЛИКИ</w:t>
      </w:r>
      <w:bookmarkEnd w:id="1"/>
    </w:p>
    <w:p w:rsidR="00607179" w:rsidRDefault="00607179" w:rsidP="00607179">
      <w:pPr>
        <w:pStyle w:val="20"/>
        <w:keepNext/>
        <w:keepLines/>
        <w:spacing w:before="0" w:after="0" w:line="276" w:lineRule="auto"/>
        <w:ind w:left="20"/>
      </w:pPr>
    </w:p>
    <w:p w:rsidR="00C97D8B" w:rsidRDefault="004C721B" w:rsidP="00607179">
      <w:pPr>
        <w:pStyle w:val="20"/>
        <w:keepNext/>
        <w:keepLines/>
        <w:spacing w:before="0" w:after="0" w:line="276" w:lineRule="auto"/>
        <w:ind w:left="20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РАСПОРЯЖЕНИЕ</w:t>
      </w:r>
      <w:bookmarkEnd w:id="2"/>
    </w:p>
    <w:p w:rsidR="00607179" w:rsidRDefault="00607179" w:rsidP="00607179">
      <w:pPr>
        <w:pStyle w:val="20"/>
        <w:keepNext/>
        <w:keepLines/>
        <w:spacing w:before="0" w:after="0" w:line="276" w:lineRule="auto"/>
        <w:ind w:left="20"/>
      </w:pPr>
    </w:p>
    <w:p w:rsidR="00C97D8B" w:rsidRDefault="004C721B" w:rsidP="00607179">
      <w:pPr>
        <w:pStyle w:val="22"/>
        <w:spacing w:before="0" w:after="0" w:line="276" w:lineRule="auto"/>
        <w:ind w:left="20"/>
      </w:pPr>
      <w:r>
        <w:t>от 21 февраля 2019 г. № 9</w:t>
      </w:r>
    </w:p>
    <w:p w:rsidR="00607179" w:rsidRDefault="00607179" w:rsidP="003B1AB6">
      <w:pPr>
        <w:pStyle w:val="22"/>
        <w:spacing w:before="0" w:after="0" w:line="276" w:lineRule="auto"/>
        <w:jc w:val="left"/>
      </w:pPr>
    </w:p>
    <w:p w:rsidR="00C97D8B" w:rsidRDefault="003B1AB6" w:rsidP="00607179">
      <w:pPr>
        <w:pStyle w:val="22"/>
        <w:spacing w:before="0" w:after="0" w:line="276" w:lineRule="auto"/>
        <w:ind w:left="20"/>
      </w:pPr>
      <w:r>
        <w:t>О закреплении за Г</w:t>
      </w:r>
      <w:r w:rsidR="004C721B">
        <w:t>осударственным театрально-зрелищным учреждением «Донецкая государственная академическая филармония»</w:t>
      </w:r>
    </w:p>
    <w:p w:rsidR="00C97D8B" w:rsidRDefault="004C721B" w:rsidP="00607179">
      <w:pPr>
        <w:pStyle w:val="22"/>
        <w:spacing w:before="0" w:after="0" w:line="276" w:lineRule="auto"/>
        <w:ind w:left="20"/>
      </w:pPr>
      <w:r>
        <w:t xml:space="preserve">государственного имущества на праве оперативного </w:t>
      </w:r>
      <w:r>
        <w:t>управления</w:t>
      </w:r>
    </w:p>
    <w:p w:rsidR="00607179" w:rsidRDefault="00607179" w:rsidP="003B1AB6">
      <w:pPr>
        <w:pStyle w:val="22"/>
        <w:spacing w:before="0" w:after="0" w:line="276" w:lineRule="auto"/>
        <w:jc w:val="left"/>
      </w:pPr>
    </w:p>
    <w:p w:rsidR="00C97D8B" w:rsidRDefault="004C721B" w:rsidP="007371D2">
      <w:pPr>
        <w:pStyle w:val="11"/>
        <w:spacing w:before="120" w:after="120" w:line="276" w:lineRule="auto"/>
        <w:ind w:left="23" w:right="20" w:firstLine="700"/>
      </w:pPr>
      <w:r>
        <w:t xml:space="preserve">В целях эффективного и рационального использования объектов государственной собственности, руководствуясь частью 8 статьи 77 </w:t>
      </w:r>
      <w:hyperlink r:id="rId8" w:history="1">
        <w:r w:rsidRPr="007F06F8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C97D8B" w:rsidRDefault="004C721B" w:rsidP="007371D2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Государственное имущество - нежилые помещения, расположенные в здании филармо</w:t>
      </w:r>
      <w:r>
        <w:t>нии лит. А-4, общей площадью 2 738,80 кв.м., расположенное по адресу: Донецкая Народная Республика, г. Донецк, ул. Постышева, дом 117 (регистрационный номер объекта недвижимого имущества: 1-150/61), находящееся на балансе Государственного театрально - зрел</w:t>
      </w:r>
      <w:r>
        <w:t>ищного учреждения «Донецкая государственная академическая филармония», закрепить за ним на праве оперативного управления.</w:t>
      </w:r>
    </w:p>
    <w:p w:rsidR="00C97D8B" w:rsidRDefault="004C721B" w:rsidP="007371D2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Государственному театрально - зрелищному учреждению «Донецкая государственная академическая филармония»:</w:t>
      </w:r>
    </w:p>
    <w:p w:rsidR="00C97D8B" w:rsidRDefault="004C721B" w:rsidP="007371D2">
      <w:pPr>
        <w:pStyle w:val="11"/>
        <w:numPr>
          <w:ilvl w:val="1"/>
          <w:numId w:val="1"/>
        </w:numPr>
        <w:spacing w:before="120" w:after="120" w:line="276" w:lineRule="auto"/>
        <w:ind w:left="23" w:right="20" w:firstLine="700"/>
      </w:pPr>
      <w:r>
        <w:t xml:space="preserve"> направить в Фонд государственного имущества Донецкой Народной Республики сведения о закреплении на праве оперативного управления государственного имущества, указанного в пункте 1 настоящего Распоряжения;</w:t>
      </w:r>
    </w:p>
    <w:p w:rsidR="00C97D8B" w:rsidRDefault="004C721B" w:rsidP="007371D2">
      <w:pPr>
        <w:pStyle w:val="11"/>
        <w:numPr>
          <w:ilvl w:val="1"/>
          <w:numId w:val="1"/>
        </w:numPr>
        <w:spacing w:before="120" w:after="120" w:line="276" w:lineRule="auto"/>
        <w:ind w:left="23" w:right="20" w:firstLine="700"/>
      </w:pPr>
      <w:r>
        <w:t xml:space="preserve"> осуществить государственную регистрацию вещных пра</w:t>
      </w:r>
      <w:r>
        <w:t>в на закрепленное государственное имущество.</w:t>
      </w:r>
    </w:p>
    <w:p w:rsidR="00C97D8B" w:rsidRDefault="004C721B" w:rsidP="007371D2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Контроль исполнения настоящего Распоряжения возложить на Министерство культуры Донецкой Народной Республики.</w:t>
      </w:r>
    </w:p>
    <w:p w:rsidR="00C97D8B" w:rsidRDefault="004C721B" w:rsidP="007371D2">
      <w:pPr>
        <w:pStyle w:val="11"/>
        <w:numPr>
          <w:ilvl w:val="0"/>
          <w:numId w:val="1"/>
        </w:numPr>
        <w:spacing w:before="120" w:after="120" w:line="276" w:lineRule="auto"/>
        <w:ind w:left="23"/>
        <w:jc w:val="center"/>
      </w:pPr>
      <w:r>
        <w:t xml:space="preserve"> Настоящее Распоряжение вступает в силу со дня подписания.</w:t>
      </w:r>
    </w:p>
    <w:p w:rsidR="00607179" w:rsidRDefault="00607179" w:rsidP="003B1AB6">
      <w:pPr>
        <w:pStyle w:val="22"/>
        <w:spacing w:before="0" w:after="0" w:line="276" w:lineRule="auto"/>
        <w:jc w:val="left"/>
      </w:pPr>
    </w:p>
    <w:p w:rsidR="003B1AB6" w:rsidRDefault="003B1AB6" w:rsidP="003B1AB6">
      <w:pPr>
        <w:pStyle w:val="22"/>
        <w:spacing w:before="0" w:after="0" w:line="276" w:lineRule="auto"/>
        <w:jc w:val="left"/>
      </w:pPr>
    </w:p>
    <w:p w:rsidR="007371D2" w:rsidRDefault="004C721B" w:rsidP="007371D2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7371D2">
        <w:t xml:space="preserve">                                                                  </w:t>
      </w:r>
      <w:r w:rsidR="007371D2">
        <w:rPr>
          <w:rStyle w:val="2Exact"/>
          <w:b/>
          <w:bCs/>
          <w:spacing w:val="0"/>
        </w:rPr>
        <w:t>А. Е. Ананченко</w:t>
      </w:r>
    </w:p>
    <w:p w:rsidR="00C97D8B" w:rsidRDefault="007371D2" w:rsidP="00607179">
      <w:pPr>
        <w:pStyle w:val="22"/>
        <w:spacing w:before="0" w:after="0" w:line="276" w:lineRule="auto"/>
        <w:ind w:left="20"/>
        <w:jc w:val="left"/>
      </w:pPr>
      <w:r>
        <w:t xml:space="preserve"> </w:t>
      </w:r>
    </w:p>
    <w:sectPr w:rsidR="00C97D8B" w:rsidSect="003B1AB6">
      <w:type w:val="continuous"/>
      <w:pgSz w:w="11906" w:h="16838"/>
      <w:pgMar w:top="851" w:right="849" w:bottom="56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21B" w:rsidRDefault="004C721B" w:rsidP="00C97D8B">
      <w:r>
        <w:separator/>
      </w:r>
    </w:p>
  </w:endnote>
  <w:endnote w:type="continuationSeparator" w:id="1">
    <w:p w:rsidR="004C721B" w:rsidRDefault="004C721B" w:rsidP="00C9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21B" w:rsidRDefault="004C721B"/>
  </w:footnote>
  <w:footnote w:type="continuationSeparator" w:id="1">
    <w:p w:rsidR="004C721B" w:rsidRDefault="004C72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2665F"/>
    <w:multiLevelType w:val="multilevel"/>
    <w:tmpl w:val="B86C7E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97D8B"/>
    <w:rsid w:val="003B1AB6"/>
    <w:rsid w:val="004C721B"/>
    <w:rsid w:val="00607179"/>
    <w:rsid w:val="007371D2"/>
    <w:rsid w:val="007F06F8"/>
    <w:rsid w:val="00C9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7D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7D8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97D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C97D8B"/>
    <w:rPr>
      <w:b/>
      <w:bCs/>
      <w:i w:val="0"/>
      <w:iCs w:val="0"/>
      <w:smallCaps w:val="0"/>
      <w:strike w:val="0"/>
      <w:spacing w:val="3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sid w:val="00C97D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C97D8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97D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97D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C97D8B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97D8B"/>
    <w:pPr>
      <w:spacing w:after="240" w:line="0" w:lineRule="atLeast"/>
      <w:jc w:val="center"/>
      <w:outlineLvl w:val="0"/>
    </w:pPr>
    <w:rPr>
      <w:b/>
      <w:bCs/>
      <w:spacing w:val="30"/>
      <w:sz w:val="42"/>
      <w:szCs w:val="42"/>
    </w:rPr>
  </w:style>
  <w:style w:type="paragraph" w:customStyle="1" w:styleId="20">
    <w:name w:val="Заголовок №2"/>
    <w:basedOn w:val="a"/>
    <w:link w:val="2"/>
    <w:rsid w:val="00C97D8B"/>
    <w:pPr>
      <w:spacing w:before="24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C97D8B"/>
    <w:pPr>
      <w:spacing w:before="36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B1A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AB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2019-03-26T14:43:00Z</dcterms:created>
  <dcterms:modified xsi:type="dcterms:W3CDTF">2019-03-26T14:49:00Z</dcterms:modified>
</cp:coreProperties>
</file>