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345" w:rsidRDefault="00277345" w:rsidP="00277345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23112008" wp14:editId="6FF277ED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A25" w:rsidRDefault="00CA0772" w:rsidP="00277345">
      <w:pPr>
        <w:pStyle w:val="10"/>
        <w:keepNext/>
        <w:keepLines/>
        <w:shd w:val="clear" w:color="auto" w:fill="auto"/>
        <w:spacing w:after="0" w:line="276" w:lineRule="auto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D32A25" w:rsidRDefault="00CA0772" w:rsidP="00277345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277345" w:rsidRPr="00277345" w:rsidRDefault="00277345" w:rsidP="00277345">
      <w:pPr>
        <w:pStyle w:val="10"/>
        <w:keepNext/>
        <w:keepLines/>
        <w:shd w:val="clear" w:color="auto" w:fill="auto"/>
        <w:spacing w:after="0" w:line="276" w:lineRule="auto"/>
        <w:rPr>
          <w:sz w:val="24"/>
          <w:szCs w:val="24"/>
        </w:rPr>
      </w:pPr>
    </w:p>
    <w:p w:rsidR="00D32A25" w:rsidRDefault="00CA0772" w:rsidP="00277345">
      <w:pPr>
        <w:pStyle w:val="20"/>
        <w:keepNext/>
        <w:keepLines/>
        <w:shd w:val="clear" w:color="auto" w:fill="auto"/>
        <w:spacing w:before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277345" w:rsidRPr="00277345" w:rsidRDefault="00277345" w:rsidP="00277345">
      <w:pPr>
        <w:pStyle w:val="20"/>
        <w:keepNext/>
        <w:keepLines/>
        <w:shd w:val="clear" w:color="auto" w:fill="auto"/>
        <w:spacing w:before="0" w:line="276" w:lineRule="auto"/>
        <w:rPr>
          <w:sz w:val="28"/>
          <w:szCs w:val="28"/>
        </w:rPr>
      </w:pPr>
    </w:p>
    <w:p w:rsidR="00D32A25" w:rsidRDefault="00CA0772" w:rsidP="00277345">
      <w:pPr>
        <w:pStyle w:val="30"/>
        <w:shd w:val="clear" w:color="auto" w:fill="auto"/>
        <w:spacing w:after="0" w:line="276" w:lineRule="auto"/>
        <w:rPr>
          <w:rStyle w:val="32"/>
          <w:b/>
          <w:bCs/>
        </w:rPr>
      </w:pPr>
      <w:r>
        <w:rPr>
          <w:rStyle w:val="31"/>
          <w:b/>
          <w:bCs/>
        </w:rPr>
        <w:t xml:space="preserve">№ 14-15 от 24.07.2015 </w:t>
      </w:r>
      <w:r>
        <w:rPr>
          <w:rStyle w:val="32"/>
          <w:b/>
          <w:bCs/>
        </w:rPr>
        <w:t>г.</w:t>
      </w:r>
    </w:p>
    <w:p w:rsidR="00277345" w:rsidRDefault="00277345" w:rsidP="00277345">
      <w:pPr>
        <w:pStyle w:val="30"/>
        <w:shd w:val="clear" w:color="auto" w:fill="auto"/>
        <w:spacing w:after="0" w:line="276" w:lineRule="auto"/>
        <w:rPr>
          <w:rStyle w:val="32"/>
          <w:b/>
          <w:bCs/>
        </w:rPr>
      </w:pPr>
    </w:p>
    <w:p w:rsidR="00277345" w:rsidRDefault="00277345" w:rsidP="00277345">
      <w:pPr>
        <w:pStyle w:val="30"/>
        <w:shd w:val="clear" w:color="auto" w:fill="auto"/>
        <w:spacing w:after="0" w:line="276" w:lineRule="auto"/>
      </w:pPr>
    </w:p>
    <w:p w:rsidR="00D32A25" w:rsidRDefault="00CA0772" w:rsidP="00277345">
      <w:pPr>
        <w:pStyle w:val="30"/>
        <w:shd w:val="clear" w:color="auto" w:fill="auto"/>
        <w:spacing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>О внесении изменений во Временный порядок выявления, учета,</w:t>
      </w:r>
      <w:r>
        <w:rPr>
          <w:rStyle w:val="31"/>
          <w:b/>
          <w:bCs/>
        </w:rPr>
        <w:br/>
        <w:t>хранения, оценки бесхозяйного, конфискованного и другого имущества,</w:t>
      </w:r>
      <w:r>
        <w:rPr>
          <w:rStyle w:val="31"/>
          <w:b/>
          <w:bCs/>
        </w:rPr>
        <w:br/>
        <w:t xml:space="preserve">которое переходит в собственность Донецкой </w:t>
      </w:r>
      <w:r>
        <w:rPr>
          <w:rStyle w:val="31"/>
          <w:b/>
          <w:bCs/>
        </w:rPr>
        <w:t>Народной Республики, и</w:t>
      </w:r>
      <w:r>
        <w:rPr>
          <w:rStyle w:val="31"/>
          <w:b/>
          <w:bCs/>
        </w:rPr>
        <w:br/>
        <w:t>распоряжение им, утвержденный Постановлением Совета Министров</w:t>
      </w:r>
      <w:r>
        <w:rPr>
          <w:rStyle w:val="31"/>
          <w:b/>
          <w:bCs/>
        </w:rPr>
        <w:br/>
        <w:t>Донецкой Народной Республики от 12.03.2015 г. № 3-16</w:t>
      </w:r>
    </w:p>
    <w:p w:rsidR="00277345" w:rsidRDefault="00277345" w:rsidP="00277345">
      <w:pPr>
        <w:pStyle w:val="30"/>
        <w:shd w:val="clear" w:color="auto" w:fill="auto"/>
        <w:spacing w:after="0" w:line="276" w:lineRule="auto"/>
        <w:rPr>
          <w:rStyle w:val="31"/>
          <w:b/>
          <w:bCs/>
        </w:rPr>
      </w:pPr>
    </w:p>
    <w:p w:rsidR="00277345" w:rsidRDefault="00277345" w:rsidP="00277345">
      <w:pPr>
        <w:pStyle w:val="30"/>
        <w:shd w:val="clear" w:color="auto" w:fill="auto"/>
        <w:spacing w:after="0" w:line="276" w:lineRule="auto"/>
      </w:pPr>
    </w:p>
    <w:p w:rsidR="00D32A25" w:rsidRDefault="00CA0772" w:rsidP="00277345">
      <w:pPr>
        <w:pStyle w:val="23"/>
        <w:shd w:val="clear" w:color="auto" w:fill="auto"/>
        <w:spacing w:before="0" w:line="276" w:lineRule="auto"/>
      </w:pPr>
      <w:r>
        <w:rPr>
          <w:rStyle w:val="24"/>
        </w:rPr>
        <w:t xml:space="preserve">В целях повышения эффективности использования объектов недвижимого имущества, упорядочения и усовершенствования учета </w:t>
      </w:r>
      <w:r>
        <w:rPr>
          <w:rStyle w:val="24"/>
        </w:rPr>
        <w:t>имущества находящегося на территории Донецкой Народной Республики, Совет Министров Донецкой Народной Республики постановляет:</w:t>
      </w:r>
    </w:p>
    <w:p w:rsidR="00D32A25" w:rsidRDefault="00CA0772" w:rsidP="00277345">
      <w:pPr>
        <w:pStyle w:val="23"/>
        <w:numPr>
          <w:ilvl w:val="0"/>
          <w:numId w:val="1"/>
        </w:numPr>
        <w:shd w:val="clear" w:color="auto" w:fill="auto"/>
        <w:tabs>
          <w:tab w:val="left" w:pos="1426"/>
        </w:tabs>
        <w:spacing w:before="0" w:line="276" w:lineRule="auto"/>
      </w:pPr>
      <w:r>
        <w:rPr>
          <w:rStyle w:val="24"/>
        </w:rPr>
        <w:t xml:space="preserve">Пункт 2.1. </w:t>
      </w:r>
      <w:hyperlink r:id="rId9" w:history="1">
        <w:r w:rsidRPr="00C5325A">
          <w:rPr>
            <w:rStyle w:val="a3"/>
          </w:rPr>
          <w:t>Временного порядка выявления, учета, хранения, оценки бесхозяйного, конфискованного и другого имущества, которое перехо</w:t>
        </w:r>
        <w:r w:rsidRPr="00C5325A">
          <w:rPr>
            <w:rStyle w:val="a3"/>
          </w:rPr>
          <w:t>дит в собственность Донецкой Народной Республики, и распоряжение им, утвержденного Постановлением Совета Министров Донецкой Народной Республики от 12.03.2015 г. № 3-16</w:t>
        </w:r>
      </w:hyperlink>
      <w:r>
        <w:rPr>
          <w:rStyle w:val="24"/>
        </w:rPr>
        <w:t xml:space="preserve"> дополнить абзацем следующего содержания:</w:t>
      </w:r>
      <w:bookmarkStart w:id="2" w:name="_GoBack"/>
      <w:bookmarkEnd w:id="2"/>
    </w:p>
    <w:p w:rsidR="00D32A25" w:rsidRDefault="00CA0772" w:rsidP="00277345">
      <w:pPr>
        <w:pStyle w:val="23"/>
        <w:shd w:val="clear" w:color="auto" w:fill="auto"/>
        <w:spacing w:before="0" w:line="276" w:lineRule="auto"/>
      </w:pPr>
      <w:r>
        <w:rPr>
          <w:rStyle w:val="24"/>
        </w:rPr>
        <w:t>«Обязанности по управлению бесхозяйным недвижим</w:t>
      </w:r>
      <w:r>
        <w:rPr>
          <w:rStyle w:val="24"/>
        </w:rPr>
        <w:t>ым имуществом (кроме выморочного) возлагаются на Фонд государственного имущества Донецкой Народной Республики. Управление бесхозяйным недвижимым имуществом осуществляется в порядке, утвержденном Фондом государственного имущества Донецкой Народной Республик</w:t>
      </w:r>
      <w:r>
        <w:rPr>
          <w:rStyle w:val="24"/>
        </w:rPr>
        <w:t>и».</w:t>
      </w:r>
    </w:p>
    <w:p w:rsidR="00D32A25" w:rsidRDefault="00CA0772" w:rsidP="00277345">
      <w:pPr>
        <w:pStyle w:val="23"/>
        <w:numPr>
          <w:ilvl w:val="0"/>
          <w:numId w:val="1"/>
        </w:numPr>
        <w:shd w:val="clear" w:color="auto" w:fill="auto"/>
        <w:tabs>
          <w:tab w:val="left" w:pos="1426"/>
        </w:tabs>
        <w:spacing w:before="0" w:line="276" w:lineRule="auto"/>
      </w:pPr>
      <w:r>
        <w:rPr>
          <w:rStyle w:val="24"/>
        </w:rPr>
        <w:t>Настоящее Постановление вступает в силу с момента опубликования.</w:t>
      </w:r>
    </w:p>
    <w:p w:rsidR="00277345" w:rsidRDefault="00277345" w:rsidP="00277345">
      <w:pPr>
        <w:pStyle w:val="a5"/>
        <w:shd w:val="clear" w:color="auto" w:fill="auto"/>
        <w:spacing w:line="276" w:lineRule="auto"/>
        <w:ind w:right="260"/>
        <w:rPr>
          <w:rStyle w:val="a6"/>
          <w:b/>
          <w:bCs/>
        </w:rPr>
      </w:pPr>
    </w:p>
    <w:p w:rsidR="00277345" w:rsidRDefault="00277345" w:rsidP="00277345">
      <w:pPr>
        <w:pStyle w:val="a5"/>
        <w:shd w:val="clear" w:color="auto" w:fill="auto"/>
        <w:spacing w:line="276" w:lineRule="auto"/>
        <w:ind w:right="260"/>
        <w:rPr>
          <w:rStyle w:val="a6"/>
          <w:b/>
          <w:bCs/>
        </w:rPr>
      </w:pPr>
    </w:p>
    <w:p w:rsidR="00D32A25" w:rsidRDefault="00277345" w:rsidP="00277345">
      <w:pPr>
        <w:pStyle w:val="a5"/>
        <w:shd w:val="clear" w:color="auto" w:fill="auto"/>
        <w:spacing w:line="276" w:lineRule="auto"/>
        <w:ind w:right="260"/>
      </w:pPr>
      <w:r>
        <w:rPr>
          <w:rStyle w:val="a6"/>
          <w:b/>
          <w:bCs/>
        </w:rPr>
        <w:t xml:space="preserve">Председатель </w:t>
      </w:r>
      <w:r>
        <w:rPr>
          <w:rStyle w:val="a6"/>
          <w:b/>
          <w:bCs/>
        </w:rPr>
        <w:br/>
        <w:t xml:space="preserve">Совета Министров                                                                 </w:t>
      </w:r>
      <w:r w:rsidR="00CA0772">
        <w:rPr>
          <w:rStyle w:val="a6"/>
          <w:b/>
          <w:bCs/>
        </w:rPr>
        <w:t>А.</w:t>
      </w:r>
      <w:r>
        <w:rPr>
          <w:rStyle w:val="a6"/>
          <w:b/>
          <w:bCs/>
        </w:rPr>
        <w:t xml:space="preserve"> </w:t>
      </w:r>
      <w:r w:rsidR="00CA0772">
        <w:rPr>
          <w:rStyle w:val="a6"/>
          <w:b/>
          <w:bCs/>
        </w:rPr>
        <w:t>В.</w:t>
      </w:r>
      <w:r>
        <w:rPr>
          <w:rStyle w:val="a6"/>
          <w:b/>
          <w:bCs/>
        </w:rPr>
        <w:t xml:space="preserve"> </w:t>
      </w:r>
      <w:r w:rsidR="00CA0772">
        <w:rPr>
          <w:rStyle w:val="a6"/>
          <w:b/>
          <w:bCs/>
        </w:rPr>
        <w:t>Захарченко</w:t>
      </w:r>
    </w:p>
    <w:sectPr w:rsidR="00D32A25" w:rsidSect="00277345">
      <w:pgSz w:w="11900" w:h="16840"/>
      <w:pgMar w:top="851" w:right="1031" w:bottom="709" w:left="143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772" w:rsidRDefault="00CA0772">
      <w:r>
        <w:separator/>
      </w:r>
    </w:p>
  </w:endnote>
  <w:endnote w:type="continuationSeparator" w:id="0">
    <w:p w:rsidR="00CA0772" w:rsidRDefault="00CA0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772" w:rsidRDefault="00CA0772"/>
  </w:footnote>
  <w:footnote w:type="continuationSeparator" w:id="0">
    <w:p w:rsidR="00CA0772" w:rsidRDefault="00CA077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1459B"/>
    <w:multiLevelType w:val="multilevel"/>
    <w:tmpl w:val="0F9C4C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32A25"/>
    <w:rsid w:val="00277345"/>
    <w:rsid w:val="00C5325A"/>
    <w:rsid w:val="00CA0772"/>
    <w:rsid w:val="00D3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240" w:line="322" w:lineRule="exact"/>
      <w:ind w:firstLine="8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277345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7345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3-16-ot-12-03-2015-g-ob-utverzhdenii-vremennogo-poryadka-vyyavleniya-ucheta-hraneniya-otsenki-beshozyajnogo-konfiskovannogo-i-drugogo-imushhestva-kotoroe-perehodi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cp:lastModifiedBy>user</cp:lastModifiedBy>
  <cp:revision>3</cp:revision>
  <dcterms:created xsi:type="dcterms:W3CDTF">2019-04-10T13:52:00Z</dcterms:created>
  <dcterms:modified xsi:type="dcterms:W3CDTF">2019-04-10T13:59:00Z</dcterms:modified>
</cp:coreProperties>
</file>