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F8" w:rsidRDefault="00AF2AF8" w:rsidP="00AF2AF8">
      <w:pPr>
        <w:pStyle w:val="30"/>
        <w:shd w:val="clear" w:color="auto" w:fill="auto"/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 wp14:anchorId="5D266D18" wp14:editId="38B660DC">
            <wp:extent cx="765810" cy="648335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CFA" w:rsidRDefault="004B700B" w:rsidP="00AF2AF8">
      <w:pPr>
        <w:pStyle w:val="30"/>
        <w:shd w:val="clear" w:color="auto" w:fill="auto"/>
        <w:spacing w:after="0" w:line="276" w:lineRule="auto"/>
        <w:ind w:left="20"/>
      </w:pPr>
      <w:r>
        <w:t>НАРОДНЫЙ СОВЕТ</w:t>
      </w:r>
    </w:p>
    <w:p w:rsidR="00E05CFA" w:rsidRDefault="004B700B" w:rsidP="00AF2AF8">
      <w:pPr>
        <w:pStyle w:val="30"/>
        <w:shd w:val="clear" w:color="auto" w:fill="auto"/>
        <w:spacing w:after="0" w:line="276" w:lineRule="auto"/>
        <w:ind w:left="20"/>
      </w:pPr>
      <w:r>
        <w:t>ДОНЕЦКОЙ НАРОДНОЙ РЕСПУБЛИКИ</w:t>
      </w:r>
    </w:p>
    <w:p w:rsidR="00AF2AF8" w:rsidRDefault="00AF2AF8" w:rsidP="00AF2AF8">
      <w:pPr>
        <w:pStyle w:val="30"/>
        <w:shd w:val="clear" w:color="auto" w:fill="auto"/>
        <w:spacing w:after="0" w:line="276" w:lineRule="auto"/>
        <w:ind w:left="20"/>
      </w:pPr>
    </w:p>
    <w:p w:rsidR="00AF2AF8" w:rsidRDefault="00AF2AF8" w:rsidP="00AF2AF8">
      <w:pPr>
        <w:pStyle w:val="30"/>
        <w:shd w:val="clear" w:color="auto" w:fill="auto"/>
        <w:spacing w:after="0" w:line="276" w:lineRule="auto"/>
        <w:ind w:left="20"/>
      </w:pPr>
    </w:p>
    <w:p w:rsidR="00E05CFA" w:rsidRDefault="004B700B" w:rsidP="00AF2AF8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rPr>
          <w:rStyle w:val="11"/>
          <w:b/>
          <w:bCs/>
        </w:rPr>
        <w:t>ПОСТАНОВЛЕНИЕ</w:t>
      </w:r>
      <w:bookmarkEnd w:id="0"/>
    </w:p>
    <w:p w:rsidR="00E05CFA" w:rsidRDefault="004B700B" w:rsidP="00AF2AF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</w:rPr>
      </w:pPr>
      <w:bookmarkStart w:id="1" w:name="bookmark1"/>
      <w:r>
        <w:rPr>
          <w:rStyle w:val="21"/>
        </w:rPr>
        <w:t>НАРОДНОГО СОВЕТА</w:t>
      </w:r>
      <w:bookmarkEnd w:id="1"/>
    </w:p>
    <w:p w:rsidR="00AF2AF8" w:rsidRDefault="00AF2AF8" w:rsidP="00AF2AF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</w:rPr>
      </w:pPr>
    </w:p>
    <w:p w:rsidR="00AF2AF8" w:rsidRDefault="00AF2AF8" w:rsidP="00AF2AF8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05CFA" w:rsidRDefault="004B700B" w:rsidP="00AF2AF8">
      <w:pPr>
        <w:pStyle w:val="40"/>
        <w:shd w:val="clear" w:color="auto" w:fill="auto"/>
        <w:spacing w:before="0" w:after="0" w:line="276" w:lineRule="auto"/>
        <w:ind w:left="20"/>
        <w:rPr>
          <w:rStyle w:val="41"/>
          <w:b/>
          <w:bCs/>
        </w:rPr>
      </w:pPr>
      <w:r>
        <w:rPr>
          <w:rStyle w:val="41"/>
          <w:b/>
          <w:bCs/>
        </w:rPr>
        <w:t xml:space="preserve">О продлении </w:t>
      </w:r>
      <w:proofErr w:type="gramStart"/>
      <w:r>
        <w:rPr>
          <w:rStyle w:val="41"/>
          <w:b/>
          <w:bCs/>
        </w:rPr>
        <w:t>срока полномочий Временной комиссии Народного Совета</w:t>
      </w:r>
      <w:r>
        <w:rPr>
          <w:rStyle w:val="41"/>
          <w:b/>
          <w:bCs/>
        </w:rPr>
        <w:br/>
        <w:t>Донецкой Народной Республики</w:t>
      </w:r>
      <w:proofErr w:type="gramEnd"/>
      <w:r>
        <w:rPr>
          <w:rStyle w:val="41"/>
          <w:b/>
          <w:bCs/>
        </w:rPr>
        <w:t xml:space="preserve"> по вопросам налаживания</w:t>
      </w:r>
      <w:r>
        <w:rPr>
          <w:rStyle w:val="41"/>
          <w:b/>
          <w:bCs/>
        </w:rPr>
        <w:br/>
        <w:t>взаимодействия законодательной и исполнительной ветвей власти</w:t>
      </w:r>
    </w:p>
    <w:p w:rsidR="00AF2AF8" w:rsidRDefault="00AF2AF8" w:rsidP="00AF2AF8">
      <w:pPr>
        <w:pStyle w:val="40"/>
        <w:shd w:val="clear" w:color="auto" w:fill="auto"/>
        <w:spacing w:before="0" w:after="0" w:line="276" w:lineRule="auto"/>
        <w:ind w:left="20"/>
        <w:rPr>
          <w:rStyle w:val="41"/>
          <w:b/>
          <w:bCs/>
        </w:rPr>
      </w:pPr>
    </w:p>
    <w:p w:rsidR="00AF2AF8" w:rsidRDefault="00AF2AF8" w:rsidP="00AF2AF8">
      <w:pPr>
        <w:pStyle w:val="40"/>
        <w:shd w:val="clear" w:color="auto" w:fill="auto"/>
        <w:spacing w:before="0" w:after="0" w:line="276" w:lineRule="auto"/>
        <w:ind w:left="20"/>
      </w:pPr>
    </w:p>
    <w:p w:rsidR="00E05CFA" w:rsidRDefault="004B700B" w:rsidP="00AF2AF8">
      <w:pPr>
        <w:pStyle w:val="23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 xml:space="preserve">На основании части 3 статьи 67, части 2 статьи 70 </w:t>
      </w:r>
      <w:hyperlink r:id="rId8" w:history="1">
        <w:r w:rsidRPr="00CF690E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t xml:space="preserve">, в соответствии со статьями 65, 73 Регламента Народного Совета Донецкой Народной Республики Народный Совет Донецкой Народной Республики </w:t>
      </w:r>
      <w:r>
        <w:rPr>
          <w:rStyle w:val="22pt"/>
        </w:rPr>
        <w:t>постановляет:</w:t>
      </w:r>
    </w:p>
    <w:p w:rsidR="00AF2AF8" w:rsidRDefault="00AF2AF8" w:rsidP="00AF2AF8">
      <w:pPr>
        <w:pStyle w:val="23"/>
        <w:shd w:val="clear" w:color="auto" w:fill="auto"/>
        <w:spacing w:before="0" w:after="0" w:line="276" w:lineRule="auto"/>
        <w:ind w:firstLine="760"/>
      </w:pPr>
    </w:p>
    <w:p w:rsidR="00E05CFA" w:rsidRDefault="004B700B" w:rsidP="00AF2AF8">
      <w:pPr>
        <w:pStyle w:val="23"/>
        <w:shd w:val="clear" w:color="auto" w:fill="auto"/>
        <w:spacing w:before="120" w:after="0" w:line="276" w:lineRule="auto"/>
        <w:ind w:firstLine="760"/>
      </w:pPr>
      <w:r>
        <w:t>1. Продлить сро</w:t>
      </w:r>
      <w:r>
        <w:t>к полномочий Временной комиссии Народного Совета Донецкой Народной Республики по вопросам налаживания взаимодействия законодательной и исполнительной ветвей власти до 30 июня 2019 года.</w:t>
      </w:r>
    </w:p>
    <w:p w:rsidR="00E05CFA" w:rsidRDefault="004B700B" w:rsidP="00AF2AF8">
      <w:pPr>
        <w:pStyle w:val="23"/>
        <w:shd w:val="clear" w:color="auto" w:fill="auto"/>
        <w:spacing w:before="120" w:after="0" w:line="276" w:lineRule="auto"/>
        <w:ind w:firstLine="760"/>
      </w:pPr>
      <w:r>
        <w:t>2. Настоящее Постановление вступает в силу со дня его принятия.</w:t>
      </w:r>
    </w:p>
    <w:p w:rsidR="00AF2AF8" w:rsidRDefault="00AF2AF8" w:rsidP="00AF2AF8">
      <w:pPr>
        <w:pStyle w:val="23"/>
        <w:shd w:val="clear" w:color="auto" w:fill="auto"/>
        <w:spacing w:before="0" w:after="0" w:line="276" w:lineRule="auto"/>
        <w:ind w:firstLine="760"/>
      </w:pPr>
    </w:p>
    <w:p w:rsidR="00AF2AF8" w:rsidRDefault="00AF2AF8" w:rsidP="00AF2AF8">
      <w:pPr>
        <w:pStyle w:val="23"/>
        <w:shd w:val="clear" w:color="auto" w:fill="auto"/>
        <w:spacing w:before="0" w:after="0" w:line="276" w:lineRule="auto"/>
        <w:ind w:firstLine="760"/>
      </w:pPr>
    </w:p>
    <w:p w:rsidR="00AF2AF8" w:rsidRDefault="00AF2AF8" w:rsidP="00AF2AF8">
      <w:pPr>
        <w:pStyle w:val="23"/>
        <w:shd w:val="clear" w:color="auto" w:fill="auto"/>
        <w:spacing w:before="0" w:after="0" w:line="276" w:lineRule="auto"/>
        <w:ind w:firstLine="760"/>
      </w:pPr>
    </w:p>
    <w:p w:rsidR="00AF2AF8" w:rsidRDefault="004B700B" w:rsidP="00AF2AF8">
      <w:pPr>
        <w:pStyle w:val="23"/>
        <w:shd w:val="clear" w:color="auto" w:fill="auto"/>
        <w:spacing w:before="0" w:after="0" w:line="280" w:lineRule="exact"/>
        <w:jc w:val="left"/>
      </w:pPr>
      <w:r>
        <w:t xml:space="preserve">Председатель Народного Совета </w:t>
      </w:r>
      <w:r w:rsidR="00AF2AF8">
        <w:br/>
      </w:r>
      <w:r>
        <w:t>Донецкой Народной Республики</w:t>
      </w:r>
      <w:r w:rsidR="00AF2AF8">
        <w:t xml:space="preserve">                                                            </w:t>
      </w:r>
      <w:r w:rsidR="00AF2AF8">
        <w:rPr>
          <w:rStyle w:val="2Exact"/>
        </w:rPr>
        <w:t xml:space="preserve">В.А. </w:t>
      </w:r>
      <w:proofErr w:type="spellStart"/>
      <w:r w:rsidR="00AF2AF8">
        <w:rPr>
          <w:rStyle w:val="2Exact"/>
        </w:rPr>
        <w:t>Бидёвка</w:t>
      </w:r>
      <w:proofErr w:type="spellEnd"/>
    </w:p>
    <w:p w:rsidR="00E05CFA" w:rsidRDefault="00E05CFA" w:rsidP="00AF2AF8">
      <w:pPr>
        <w:pStyle w:val="23"/>
        <w:shd w:val="clear" w:color="auto" w:fill="auto"/>
        <w:spacing w:before="0" w:after="0" w:line="276" w:lineRule="auto"/>
      </w:pPr>
    </w:p>
    <w:p w:rsidR="00AF2AF8" w:rsidRDefault="00AF2AF8" w:rsidP="00AF2AF8">
      <w:pPr>
        <w:pStyle w:val="23"/>
        <w:shd w:val="clear" w:color="auto" w:fill="auto"/>
        <w:spacing w:before="0" w:after="0" w:line="276" w:lineRule="auto"/>
      </w:pPr>
    </w:p>
    <w:p w:rsidR="00E05CFA" w:rsidRDefault="004B700B" w:rsidP="00AF2AF8">
      <w:pPr>
        <w:pStyle w:val="23"/>
        <w:shd w:val="clear" w:color="auto" w:fill="auto"/>
        <w:spacing w:before="0" w:after="0" w:line="276" w:lineRule="auto"/>
      </w:pPr>
      <w:r>
        <w:t>г. Донецк</w:t>
      </w:r>
    </w:p>
    <w:p w:rsidR="00E05CFA" w:rsidRDefault="004B700B" w:rsidP="00AF2AF8">
      <w:pPr>
        <w:pStyle w:val="23"/>
        <w:shd w:val="clear" w:color="auto" w:fill="auto"/>
        <w:spacing w:before="0" w:after="0" w:line="276" w:lineRule="auto"/>
      </w:pPr>
      <w:r>
        <w:t xml:space="preserve">05 апреля 2019 года </w:t>
      </w:r>
      <w:r w:rsidR="00AF2AF8">
        <w:br/>
      </w:r>
      <w:r>
        <w:t>№ II-112П-НС</w:t>
      </w:r>
    </w:p>
    <w:sectPr w:rsidR="00E05CFA" w:rsidSect="00AF2AF8">
      <w:pgSz w:w="11900" w:h="16840"/>
      <w:pgMar w:top="851" w:right="701" w:bottom="1418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00B" w:rsidRDefault="004B700B">
      <w:r>
        <w:separator/>
      </w:r>
    </w:p>
  </w:endnote>
  <w:endnote w:type="continuationSeparator" w:id="0">
    <w:p w:rsidR="004B700B" w:rsidRDefault="004B7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00B" w:rsidRDefault="004B700B"/>
  </w:footnote>
  <w:footnote w:type="continuationSeparator" w:id="0">
    <w:p w:rsidR="004B700B" w:rsidRDefault="004B700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05CFA"/>
    <w:rsid w:val="004B700B"/>
    <w:rsid w:val="00AF2AF8"/>
    <w:rsid w:val="00CF690E"/>
    <w:rsid w:val="00E0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20" w:after="72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27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72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" w:after="72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AF2AF8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2AF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3</cp:revision>
  <dcterms:created xsi:type="dcterms:W3CDTF">2019-04-18T14:52:00Z</dcterms:created>
  <dcterms:modified xsi:type="dcterms:W3CDTF">2019-04-18T14:57:00Z</dcterms:modified>
</cp:coreProperties>
</file>