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C8" w:rsidRDefault="00852FBC" w:rsidP="009100D0">
      <w:pPr>
        <w:framePr w:h="1411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министров\\10.04\\media\\image1.jpeg" \* MERGEFORMATINET </w:instrText>
      </w:r>
      <w:r>
        <w:fldChar w:fldCharType="separate"/>
      </w:r>
      <w:r w:rsidR="00CA0A16">
        <w:fldChar w:fldCharType="begin"/>
      </w:r>
      <w:r w:rsidR="00CA0A16">
        <w:instrText xml:space="preserve"> </w:instrText>
      </w:r>
      <w:r w:rsidR="00CA0A16">
        <w:instrText>INCLUDEPICTURE  "C:\\Users\\user\\Desktop\\доки\\постановления совета министров\\10.04\\media\\image1.jpeg" \* MERGEFORMATINET</w:instrText>
      </w:r>
      <w:r w:rsidR="00CA0A16">
        <w:instrText xml:space="preserve"> </w:instrText>
      </w:r>
      <w:r w:rsidR="00CA0A16">
        <w:fldChar w:fldCharType="separate"/>
      </w:r>
      <w:r w:rsidR="00CA0A1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71.25pt">
            <v:imagedata r:id="rId8" r:href="rId9"/>
          </v:shape>
        </w:pict>
      </w:r>
      <w:r w:rsidR="00CA0A16">
        <w:fldChar w:fldCharType="end"/>
      </w:r>
      <w:r>
        <w:fldChar w:fldCharType="end"/>
      </w:r>
    </w:p>
    <w:p w:rsidR="00A106C8" w:rsidRDefault="00A106C8" w:rsidP="009100D0">
      <w:pPr>
        <w:spacing w:line="276" w:lineRule="auto"/>
        <w:rPr>
          <w:sz w:val="2"/>
          <w:szCs w:val="2"/>
        </w:rPr>
      </w:pPr>
    </w:p>
    <w:p w:rsidR="00A106C8" w:rsidRDefault="00852FBC" w:rsidP="009100D0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A106C8" w:rsidRDefault="00852FBC" w:rsidP="009100D0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9100D0" w:rsidRDefault="009100D0" w:rsidP="009100D0">
      <w:pPr>
        <w:pStyle w:val="10"/>
        <w:keepNext/>
        <w:keepLines/>
        <w:shd w:val="clear" w:color="auto" w:fill="auto"/>
        <w:spacing w:before="0" w:after="0" w:line="276" w:lineRule="auto"/>
      </w:pPr>
    </w:p>
    <w:p w:rsidR="009100D0" w:rsidRDefault="00852FBC" w:rsidP="009100D0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A106C8" w:rsidRDefault="00852FBC" w:rsidP="009100D0">
      <w:pPr>
        <w:pStyle w:val="30"/>
        <w:shd w:val="clear" w:color="auto" w:fill="auto"/>
        <w:spacing w:before="0" w:after="0" w:line="276" w:lineRule="auto"/>
      </w:pPr>
      <w:r>
        <w:br/>
      </w:r>
      <w:r>
        <w:rPr>
          <w:rStyle w:val="4"/>
          <w:b/>
          <w:bCs/>
        </w:rPr>
        <w:t>о</w:t>
      </w:r>
      <w:r>
        <w:t>т 28 марта 2019 г. № 5-20</w:t>
      </w:r>
    </w:p>
    <w:p w:rsidR="009100D0" w:rsidRDefault="009100D0" w:rsidP="009100D0">
      <w:pPr>
        <w:pStyle w:val="30"/>
        <w:shd w:val="clear" w:color="auto" w:fill="auto"/>
        <w:spacing w:before="0" w:after="0" w:line="276" w:lineRule="auto"/>
      </w:pPr>
    </w:p>
    <w:p w:rsidR="009100D0" w:rsidRDefault="009100D0" w:rsidP="009100D0">
      <w:pPr>
        <w:pStyle w:val="30"/>
        <w:shd w:val="clear" w:color="auto" w:fill="auto"/>
        <w:spacing w:before="0" w:after="0" w:line="276" w:lineRule="auto"/>
      </w:pPr>
    </w:p>
    <w:p w:rsidR="00A106C8" w:rsidRDefault="00852FBC" w:rsidP="009100D0">
      <w:pPr>
        <w:pStyle w:val="40"/>
        <w:shd w:val="clear" w:color="auto" w:fill="auto"/>
        <w:spacing w:before="0" w:after="0" w:line="276" w:lineRule="auto"/>
      </w:pPr>
      <w:r>
        <w:t xml:space="preserve">О внесении изменений в Постановление Президиума Совета </w:t>
      </w:r>
      <w:r w:rsidR="009100D0">
        <w:br/>
      </w:r>
      <w:r>
        <w:t xml:space="preserve">Министров Донецкой Народной Республики от 28 марта 2016 года № 4-4 </w:t>
      </w:r>
      <w:r w:rsidR="009100D0">
        <w:br/>
      </w:r>
      <w:r>
        <w:t>«О введении ограничений на проведение государственной</w:t>
      </w:r>
    </w:p>
    <w:p w:rsidR="00A106C8" w:rsidRDefault="00852FBC" w:rsidP="009100D0">
      <w:pPr>
        <w:pStyle w:val="40"/>
        <w:shd w:val="clear" w:color="auto" w:fill="auto"/>
        <w:spacing w:before="0" w:after="0" w:line="276" w:lineRule="auto"/>
      </w:pPr>
      <w:r>
        <w:t>регистрации права собственности на объекты недвижимого имущества,</w:t>
      </w:r>
    </w:p>
    <w:p w:rsidR="00A106C8" w:rsidRDefault="00852FBC" w:rsidP="009100D0">
      <w:pPr>
        <w:pStyle w:val="40"/>
        <w:shd w:val="clear" w:color="auto" w:fill="auto"/>
        <w:spacing w:before="0" w:after="0" w:line="276" w:lineRule="auto"/>
      </w:pPr>
      <w:r>
        <w:t xml:space="preserve">в отношении которых введено государственное управление </w:t>
      </w:r>
      <w:r w:rsidR="00FE6C2F">
        <w:br/>
      </w:r>
      <w:r>
        <w:t>бесхозяйным недвижимым имуществом»</w:t>
      </w:r>
    </w:p>
    <w:p w:rsidR="009100D0" w:rsidRDefault="009100D0" w:rsidP="009100D0">
      <w:pPr>
        <w:pStyle w:val="40"/>
        <w:shd w:val="clear" w:color="auto" w:fill="auto"/>
        <w:spacing w:before="0" w:after="0" w:line="276" w:lineRule="auto"/>
        <w:ind w:left="240" w:firstLine="1140"/>
        <w:jc w:val="left"/>
      </w:pPr>
    </w:p>
    <w:p w:rsidR="009100D0" w:rsidRDefault="009100D0" w:rsidP="009100D0">
      <w:pPr>
        <w:pStyle w:val="40"/>
        <w:shd w:val="clear" w:color="auto" w:fill="auto"/>
        <w:spacing w:before="0" w:after="0" w:line="276" w:lineRule="auto"/>
        <w:ind w:left="240" w:firstLine="1140"/>
        <w:jc w:val="left"/>
      </w:pPr>
    </w:p>
    <w:p w:rsidR="00A106C8" w:rsidRDefault="00852FBC" w:rsidP="009100D0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В соответствии с </w:t>
      </w:r>
      <w:hyperlink r:id="rId10" w:history="1">
        <w:r w:rsidRPr="00802802">
          <w:rPr>
            <w:rStyle w:val="a3"/>
          </w:rPr>
          <w:t>Указом Главы Донецкой Народной Республики от 28.01.2019 г. № 28</w:t>
        </w:r>
      </w:hyperlink>
      <w:r>
        <w:t xml:space="preserve"> в целях приведения нормативных правовых актов в соответствие с требованиями действующего законодательства Донецкой Народной Республики, руководствуясь статьей 77 </w:t>
      </w:r>
      <w:hyperlink r:id="rId11" w:history="1">
        <w:r w:rsidRPr="00802802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9100D0" w:rsidRDefault="009100D0" w:rsidP="009100D0">
      <w:pPr>
        <w:pStyle w:val="20"/>
        <w:shd w:val="clear" w:color="auto" w:fill="auto"/>
        <w:spacing w:before="0" w:after="0" w:line="276" w:lineRule="auto"/>
        <w:ind w:firstLine="760"/>
      </w:pPr>
    </w:p>
    <w:p w:rsidR="00A106C8" w:rsidRDefault="00852FBC" w:rsidP="009100D0">
      <w:pPr>
        <w:pStyle w:val="40"/>
        <w:shd w:val="clear" w:color="auto" w:fill="auto"/>
        <w:spacing w:before="0" w:after="0" w:line="276" w:lineRule="auto"/>
        <w:jc w:val="left"/>
        <w:rPr>
          <w:rStyle w:val="41"/>
        </w:rPr>
      </w:pPr>
      <w:r>
        <w:t>ПОСТАНОВЛЯЕТ</w:t>
      </w:r>
      <w:r>
        <w:rPr>
          <w:rStyle w:val="41"/>
        </w:rPr>
        <w:t>:</w:t>
      </w:r>
    </w:p>
    <w:p w:rsidR="009100D0" w:rsidRDefault="009100D0" w:rsidP="009100D0">
      <w:pPr>
        <w:pStyle w:val="40"/>
        <w:shd w:val="clear" w:color="auto" w:fill="auto"/>
        <w:spacing w:before="0" w:after="0" w:line="276" w:lineRule="auto"/>
        <w:jc w:val="left"/>
      </w:pPr>
    </w:p>
    <w:p w:rsidR="00A106C8" w:rsidRDefault="00852FBC" w:rsidP="00FE6C2F">
      <w:pPr>
        <w:pStyle w:val="20"/>
        <w:numPr>
          <w:ilvl w:val="0"/>
          <w:numId w:val="1"/>
        </w:numPr>
        <w:shd w:val="clear" w:color="auto" w:fill="auto"/>
        <w:tabs>
          <w:tab w:val="left" w:pos="1069"/>
        </w:tabs>
        <w:spacing w:before="120" w:after="120" w:line="276" w:lineRule="auto"/>
        <w:ind w:firstLine="760"/>
      </w:pPr>
      <w:r>
        <w:t xml:space="preserve">Внести в </w:t>
      </w:r>
      <w:hyperlink r:id="rId12" w:history="1">
        <w:r w:rsidRPr="00B726AF">
          <w:rPr>
            <w:rStyle w:val="a3"/>
          </w:rPr>
          <w:t>Постанов</w:t>
        </w:r>
        <w:bookmarkStart w:id="2" w:name="_GoBack"/>
        <w:bookmarkEnd w:id="2"/>
        <w:r w:rsidRPr="00B726AF">
          <w:rPr>
            <w:rStyle w:val="a3"/>
          </w:rPr>
          <w:t>ление Президиума Совета Министров Донецкой Народной Республики от 28 марта 2016 года № 4-4 «О введении ограничений на проведение государственной регистрации права собственности на объекты недвижимого имущества, в отношении которых введено государственное управление бесхозяйным недвижимым имуществом»</w:t>
        </w:r>
      </w:hyperlink>
      <w:r>
        <w:t xml:space="preserve"> следующие изменения:</w:t>
      </w:r>
    </w:p>
    <w:p w:rsidR="00A106C8" w:rsidRDefault="00852FBC" w:rsidP="00FE6C2F">
      <w:pPr>
        <w:pStyle w:val="20"/>
        <w:numPr>
          <w:ilvl w:val="1"/>
          <w:numId w:val="1"/>
        </w:numPr>
        <w:shd w:val="clear" w:color="auto" w:fill="auto"/>
        <w:tabs>
          <w:tab w:val="left" w:pos="1296"/>
        </w:tabs>
        <w:spacing w:before="120" w:after="120" w:line="276" w:lineRule="auto"/>
        <w:ind w:firstLine="760"/>
      </w:pPr>
      <w:r>
        <w:t>Пункт 3 изложить в следующей редакции:</w:t>
      </w:r>
    </w:p>
    <w:p w:rsidR="00A106C8" w:rsidRDefault="00852FBC" w:rsidP="00FE6C2F">
      <w:pPr>
        <w:pStyle w:val="20"/>
        <w:shd w:val="clear" w:color="auto" w:fill="auto"/>
        <w:spacing w:before="120" w:after="120" w:line="276" w:lineRule="auto"/>
        <w:ind w:firstLine="760"/>
      </w:pPr>
      <w:r>
        <w:t xml:space="preserve">«3. Министерству юстиции Донецкой Народной Республики и его территориальным структурным подразделениям руководствоваться настоящим </w:t>
      </w:r>
      <w:r>
        <w:lastRenderedPageBreak/>
        <w:t>Постановлением при проведении государственной регистрации ограничений (обременений) вещных прав на недвижимое имущество.».</w:t>
      </w:r>
    </w:p>
    <w:p w:rsidR="00A106C8" w:rsidRDefault="00852FBC" w:rsidP="00FE6C2F">
      <w:pPr>
        <w:pStyle w:val="20"/>
        <w:numPr>
          <w:ilvl w:val="1"/>
          <w:numId w:val="1"/>
        </w:numPr>
        <w:shd w:val="clear" w:color="auto" w:fill="auto"/>
        <w:tabs>
          <w:tab w:val="left" w:pos="1301"/>
        </w:tabs>
        <w:spacing w:before="120" w:after="120" w:line="276" w:lineRule="auto"/>
        <w:ind w:firstLine="760"/>
      </w:pPr>
      <w:r>
        <w:t>Пункт 4 изложить в следующей редакции:</w:t>
      </w:r>
    </w:p>
    <w:p w:rsidR="00A106C8" w:rsidRDefault="00852FBC" w:rsidP="00FE6C2F">
      <w:pPr>
        <w:pStyle w:val="20"/>
        <w:shd w:val="clear" w:color="auto" w:fill="auto"/>
        <w:spacing w:before="120" w:after="120" w:line="276" w:lineRule="auto"/>
        <w:ind w:firstLine="760"/>
      </w:pPr>
      <w:r>
        <w:t>«4. При проведении государственной регистрации права собственности на объекты недвижимого имущества оплата налогов и сборов в бюджет</w:t>
      </w:r>
    </w:p>
    <w:p w:rsidR="00A106C8" w:rsidRDefault="00852FBC" w:rsidP="00FE6C2F">
      <w:pPr>
        <w:pStyle w:val="20"/>
        <w:shd w:val="clear" w:color="auto" w:fill="auto"/>
        <w:spacing w:before="120" w:after="120" w:line="276" w:lineRule="auto"/>
      </w:pPr>
      <w:r>
        <w:t>Донецкой Народной Республики является обязательной. Министерству юстиции Донецкой Народной Республики и его территориальным структурным подразделениям при проведении государственной регистрации права собственности на такие объекты недвижимого имущества, по истечении срока в 1 год, установленного для приостановления проведения государственной регистрации права собственности на такие объекты, в отношении которых было введено государственное управление бесхозяйным недвижимым имуществом, в обязательном порядке проверять факт оплаты соответствующих налогов и сборов в бюджет Донецкой Народной Республики.».</w:t>
      </w:r>
    </w:p>
    <w:p w:rsidR="00A106C8" w:rsidRDefault="00852FBC" w:rsidP="00FE6C2F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before="120" w:after="120" w:line="276" w:lineRule="auto"/>
        <w:ind w:firstLine="740"/>
        <w:jc w:val="left"/>
      </w:pPr>
      <w:r>
        <w:t>Контроль исполнения настоящего Постановления возложить на Министерство юстиции Донецкой Народной Республики.</w:t>
      </w:r>
    </w:p>
    <w:p w:rsidR="00A106C8" w:rsidRDefault="00852FBC" w:rsidP="00FE6C2F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before="120" w:after="120" w:line="276" w:lineRule="auto"/>
        <w:ind w:firstLine="740"/>
        <w:jc w:val="left"/>
      </w:pPr>
      <w:r>
        <w:t>Настоящее Постановление вступает в силу со дня официального опубликования.</w:t>
      </w:r>
    </w:p>
    <w:p w:rsidR="009100D0" w:rsidRDefault="009100D0" w:rsidP="009100D0">
      <w:pPr>
        <w:pStyle w:val="20"/>
        <w:shd w:val="clear" w:color="auto" w:fill="auto"/>
        <w:tabs>
          <w:tab w:val="left" w:pos="1028"/>
        </w:tabs>
        <w:spacing w:before="0" w:after="0" w:line="276" w:lineRule="auto"/>
        <w:jc w:val="left"/>
      </w:pPr>
    </w:p>
    <w:p w:rsidR="009100D0" w:rsidRDefault="009100D0" w:rsidP="009100D0">
      <w:pPr>
        <w:pStyle w:val="20"/>
        <w:shd w:val="clear" w:color="auto" w:fill="auto"/>
        <w:tabs>
          <w:tab w:val="left" w:pos="1028"/>
        </w:tabs>
        <w:spacing w:before="0" w:after="0" w:line="276" w:lineRule="auto"/>
        <w:jc w:val="left"/>
      </w:pPr>
    </w:p>
    <w:p w:rsidR="009100D0" w:rsidRDefault="00852FBC" w:rsidP="009100D0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9100D0">
        <w:t xml:space="preserve">                                                 </w:t>
      </w:r>
      <w:r w:rsidR="009100D0">
        <w:rPr>
          <w:rStyle w:val="4Exact"/>
          <w:b/>
          <w:bCs/>
        </w:rPr>
        <w:t>А. Е. Ананченко</w:t>
      </w:r>
    </w:p>
    <w:p w:rsidR="00A106C8" w:rsidRDefault="009100D0" w:rsidP="009100D0">
      <w:pPr>
        <w:pStyle w:val="40"/>
        <w:shd w:val="clear" w:color="auto" w:fill="auto"/>
        <w:spacing w:before="0" w:after="0" w:line="276" w:lineRule="auto"/>
        <w:jc w:val="both"/>
      </w:pPr>
      <w:r>
        <w:t xml:space="preserve"> </w:t>
      </w:r>
    </w:p>
    <w:sectPr w:rsidR="00A106C8" w:rsidSect="009100D0">
      <w:headerReference w:type="default" r:id="rId13"/>
      <w:pgSz w:w="11900" w:h="16840"/>
      <w:pgMar w:top="1109" w:right="843" w:bottom="1301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A16" w:rsidRDefault="00CA0A16">
      <w:r>
        <w:separator/>
      </w:r>
    </w:p>
  </w:endnote>
  <w:endnote w:type="continuationSeparator" w:id="0">
    <w:p w:rsidR="00CA0A16" w:rsidRDefault="00CA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A16" w:rsidRDefault="00CA0A16"/>
  </w:footnote>
  <w:footnote w:type="continuationSeparator" w:id="0">
    <w:p w:rsidR="00CA0A16" w:rsidRDefault="00CA0A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6C8" w:rsidRDefault="00CA0A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106C8" w:rsidRDefault="00852FB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D574E"/>
    <w:multiLevelType w:val="multilevel"/>
    <w:tmpl w:val="0D3057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106C8"/>
    <w:rsid w:val="00802802"/>
    <w:rsid w:val="00852FBC"/>
    <w:rsid w:val="009100D0"/>
    <w:rsid w:val="00A106C8"/>
    <w:rsid w:val="00B726AF"/>
    <w:rsid w:val="00CA0A16"/>
    <w:rsid w:val="00FE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4-4-ot-28-03-2016-g-o-vremennom-priostanovlenii-provedeniya-gosudarstvennoj-registratsii-prava-sobstvennosti-na-obekty-nedvizhimogo-imushhestva-v-otnoshenii-kotory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ukaz-glavy-donetskoj-narodnoj-respubliki-28-ot-28-01-2019-goda-o-reorganizatsii-gosudarstvennoj-registratsionnoj-palaty-ministerstva-yustits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user</cp:lastModifiedBy>
  <cp:revision>6</cp:revision>
  <dcterms:created xsi:type="dcterms:W3CDTF">2019-04-10T10:47:00Z</dcterms:created>
  <dcterms:modified xsi:type="dcterms:W3CDTF">2019-04-10T14:59:00Z</dcterms:modified>
</cp:coreProperties>
</file>