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341" w:rsidRPr="001E6E7A" w:rsidRDefault="00406341" w:rsidP="00CC1F71">
      <w:pPr>
        <w:spacing w:line="276" w:lineRule="auto"/>
        <w:rPr>
          <w:sz w:val="28"/>
          <w:szCs w:val="28"/>
        </w:rPr>
        <w:sectPr w:rsidR="00406341" w:rsidRPr="001E6E7A" w:rsidSect="00CC1F71">
          <w:type w:val="continuous"/>
          <w:pgSz w:w="11900" w:h="16840"/>
          <w:pgMar w:top="1164" w:right="843" w:bottom="1164" w:left="1418" w:header="0" w:footer="3" w:gutter="0"/>
          <w:cols w:space="720"/>
          <w:noEndnote/>
          <w:docGrid w:linePitch="360"/>
        </w:sectPr>
      </w:pPr>
    </w:p>
    <w:p w:rsidR="001E6E7A" w:rsidRPr="001E6E7A" w:rsidRDefault="001E6E7A" w:rsidP="001E6E7A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line="276" w:lineRule="auto"/>
        <w:jc w:val="center"/>
        <w:rPr>
          <w:rStyle w:val="113pt"/>
          <w:sz w:val="28"/>
          <w:szCs w:val="28"/>
        </w:rPr>
      </w:pPr>
      <w:bookmarkStart w:id="0" w:name="bookmark0"/>
      <w:r w:rsidRPr="001E6E7A">
        <w:rPr>
          <w:b/>
          <w:bCs/>
          <w:noProof/>
          <w:sz w:val="28"/>
          <w:szCs w:val="28"/>
          <w:lang w:bidi="ar-SA"/>
        </w:rPr>
        <w:lastRenderedPageBreak/>
        <w:drawing>
          <wp:inline distT="0" distB="0" distL="0" distR="0" wp14:anchorId="06DB92B1" wp14:editId="30975443">
            <wp:extent cx="6115050" cy="1209675"/>
            <wp:effectExtent l="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341" w:rsidRPr="001E6E7A" w:rsidRDefault="00695D11" w:rsidP="001E6E7A">
      <w:pPr>
        <w:pStyle w:val="10"/>
        <w:keepNext/>
        <w:keepLines/>
        <w:shd w:val="clear" w:color="auto" w:fill="auto"/>
        <w:spacing w:line="276" w:lineRule="auto"/>
        <w:jc w:val="center"/>
        <w:rPr>
          <w:b/>
          <w:bCs/>
          <w:sz w:val="32"/>
          <w:szCs w:val="32"/>
        </w:rPr>
      </w:pPr>
      <w:r w:rsidRPr="001E6E7A">
        <w:rPr>
          <w:rStyle w:val="113pt"/>
          <w:sz w:val="32"/>
          <w:szCs w:val="32"/>
        </w:rPr>
        <w:t>УКАЗ</w:t>
      </w:r>
      <w:bookmarkEnd w:id="0"/>
    </w:p>
    <w:p w:rsidR="00406341" w:rsidRPr="001E6E7A" w:rsidRDefault="00695D11" w:rsidP="00CC1F71">
      <w:pPr>
        <w:pStyle w:val="10"/>
        <w:keepNext/>
        <w:keepLines/>
        <w:shd w:val="clear" w:color="auto" w:fill="auto"/>
        <w:spacing w:line="276" w:lineRule="auto"/>
        <w:jc w:val="center"/>
        <w:rPr>
          <w:rStyle w:val="113pt"/>
          <w:sz w:val="32"/>
          <w:szCs w:val="32"/>
        </w:rPr>
      </w:pPr>
      <w:bookmarkStart w:id="1" w:name="bookmark1"/>
      <w:r w:rsidRPr="001E6E7A">
        <w:rPr>
          <w:rStyle w:val="113pt"/>
          <w:sz w:val="32"/>
          <w:szCs w:val="32"/>
        </w:rPr>
        <w:t>ГЛАВЫ ДОНЕЦКОЙ НАРОДНОЙ РЕСПУБЛИКИ</w:t>
      </w:r>
      <w:bookmarkEnd w:id="1"/>
    </w:p>
    <w:p w:rsidR="00CC1F71" w:rsidRPr="001E6E7A" w:rsidRDefault="00CC1F71" w:rsidP="001E6E7A">
      <w:pPr>
        <w:pStyle w:val="10"/>
        <w:keepNext/>
        <w:keepLines/>
        <w:shd w:val="clear" w:color="auto" w:fill="auto"/>
        <w:spacing w:line="276" w:lineRule="auto"/>
        <w:jc w:val="center"/>
        <w:rPr>
          <w:rStyle w:val="113pt"/>
          <w:sz w:val="28"/>
          <w:szCs w:val="28"/>
        </w:rPr>
      </w:pPr>
    </w:p>
    <w:p w:rsidR="00CC1F71" w:rsidRPr="001E6E7A" w:rsidRDefault="00CC1F71" w:rsidP="001E6E7A">
      <w:pPr>
        <w:pStyle w:val="10"/>
        <w:keepNext/>
        <w:keepLines/>
        <w:shd w:val="clear" w:color="auto" w:fill="auto"/>
        <w:spacing w:line="276" w:lineRule="auto"/>
        <w:jc w:val="center"/>
        <w:rPr>
          <w:sz w:val="28"/>
          <w:szCs w:val="28"/>
        </w:rPr>
      </w:pPr>
    </w:p>
    <w:p w:rsidR="00406341" w:rsidRPr="001E6E7A" w:rsidRDefault="00695D11" w:rsidP="001E6E7A">
      <w:pPr>
        <w:pStyle w:val="30"/>
        <w:shd w:val="clear" w:color="auto" w:fill="auto"/>
        <w:spacing w:after="0" w:line="276" w:lineRule="auto"/>
        <w:rPr>
          <w:sz w:val="28"/>
          <w:szCs w:val="28"/>
        </w:rPr>
      </w:pPr>
      <w:r w:rsidRPr="001E6E7A">
        <w:rPr>
          <w:rStyle w:val="31"/>
          <w:b/>
          <w:bCs/>
          <w:sz w:val="28"/>
          <w:szCs w:val="28"/>
        </w:rPr>
        <w:t>О внесении изменений в Указ Главы Донецкой Народной Республики</w:t>
      </w:r>
      <w:r w:rsidRPr="001E6E7A">
        <w:rPr>
          <w:rStyle w:val="31"/>
          <w:b/>
          <w:bCs/>
          <w:sz w:val="28"/>
          <w:szCs w:val="28"/>
        </w:rPr>
        <w:br/>
        <w:t xml:space="preserve">от 13 декабря 2018 года № 136 «О </w:t>
      </w:r>
      <w:r w:rsidRPr="001E6E7A">
        <w:rPr>
          <w:rStyle w:val="31"/>
          <w:b/>
          <w:bCs/>
          <w:sz w:val="28"/>
          <w:szCs w:val="28"/>
        </w:rPr>
        <w:t xml:space="preserve">нерабочих праздничных днях </w:t>
      </w:r>
      <w:proofErr w:type="gramStart"/>
      <w:r w:rsidRPr="001E6E7A">
        <w:rPr>
          <w:rStyle w:val="31"/>
          <w:b/>
          <w:bCs/>
          <w:sz w:val="28"/>
          <w:szCs w:val="28"/>
        </w:rPr>
        <w:t>в</w:t>
      </w:r>
      <w:proofErr w:type="gramEnd"/>
      <w:r w:rsidRPr="001E6E7A">
        <w:rPr>
          <w:rStyle w:val="31"/>
          <w:b/>
          <w:bCs/>
          <w:sz w:val="28"/>
          <w:szCs w:val="28"/>
        </w:rPr>
        <w:t xml:space="preserve"> Донецкой</w:t>
      </w:r>
    </w:p>
    <w:p w:rsidR="00406341" w:rsidRPr="001E6E7A" w:rsidRDefault="00695D11" w:rsidP="001E6E7A">
      <w:pPr>
        <w:pStyle w:val="30"/>
        <w:shd w:val="clear" w:color="auto" w:fill="auto"/>
        <w:spacing w:after="0" w:line="276" w:lineRule="auto"/>
        <w:rPr>
          <w:rStyle w:val="31"/>
          <w:b/>
          <w:bCs/>
          <w:sz w:val="28"/>
          <w:szCs w:val="28"/>
        </w:rPr>
      </w:pPr>
      <w:r w:rsidRPr="001E6E7A">
        <w:rPr>
          <w:rStyle w:val="31"/>
          <w:b/>
          <w:bCs/>
          <w:sz w:val="28"/>
          <w:szCs w:val="28"/>
        </w:rPr>
        <w:t>Народной Республике»</w:t>
      </w:r>
    </w:p>
    <w:p w:rsidR="00CC1F71" w:rsidRPr="001E6E7A" w:rsidRDefault="00CC1F71" w:rsidP="001E6E7A">
      <w:pPr>
        <w:pStyle w:val="30"/>
        <w:shd w:val="clear" w:color="auto" w:fill="auto"/>
        <w:spacing w:after="0" w:line="276" w:lineRule="auto"/>
        <w:rPr>
          <w:sz w:val="28"/>
          <w:szCs w:val="28"/>
        </w:rPr>
      </w:pPr>
    </w:p>
    <w:p w:rsidR="00406341" w:rsidRPr="001E6E7A" w:rsidRDefault="00695D11" w:rsidP="00224F88">
      <w:pPr>
        <w:pStyle w:val="20"/>
        <w:shd w:val="clear" w:color="auto" w:fill="auto"/>
        <w:spacing w:before="120" w:line="276" w:lineRule="auto"/>
        <w:ind w:firstLine="760"/>
        <w:rPr>
          <w:sz w:val="28"/>
          <w:szCs w:val="28"/>
        </w:rPr>
      </w:pPr>
      <w:r w:rsidRPr="001E6E7A">
        <w:rPr>
          <w:rStyle w:val="21"/>
          <w:sz w:val="28"/>
          <w:szCs w:val="28"/>
        </w:rPr>
        <w:t xml:space="preserve">1. Внести изменения в пункт 1 </w:t>
      </w:r>
      <w:hyperlink r:id="rId9" w:history="1">
        <w:r w:rsidRPr="00723AC1">
          <w:rPr>
            <w:rStyle w:val="a3"/>
            <w:sz w:val="28"/>
            <w:szCs w:val="28"/>
          </w:rPr>
          <w:t>Указа Главы Донецкой Народной Республики от 13 декабря 2018 года № 136 «О нерабочих праздничных днях в Донецкой Народной Республике»</w:t>
        </w:r>
      </w:hyperlink>
      <w:r w:rsidRPr="001E6E7A">
        <w:rPr>
          <w:rStyle w:val="21"/>
          <w:sz w:val="28"/>
          <w:szCs w:val="28"/>
        </w:rPr>
        <w:t>, изложив его в следующей редакции:</w:t>
      </w:r>
    </w:p>
    <w:p w:rsidR="00406341" w:rsidRPr="001E6E7A" w:rsidRDefault="00CC1F71" w:rsidP="00224F88">
      <w:pPr>
        <w:pStyle w:val="20"/>
        <w:shd w:val="clear" w:color="auto" w:fill="auto"/>
        <w:tabs>
          <w:tab w:val="left" w:pos="1418"/>
          <w:tab w:val="left" w:pos="2694"/>
          <w:tab w:val="left" w:pos="6294"/>
          <w:tab w:val="left" w:pos="8968"/>
        </w:tabs>
        <w:spacing w:before="120" w:line="276" w:lineRule="auto"/>
        <w:ind w:firstLine="760"/>
        <w:rPr>
          <w:sz w:val="28"/>
          <w:szCs w:val="28"/>
        </w:rPr>
      </w:pPr>
      <w:r w:rsidRPr="001E6E7A">
        <w:rPr>
          <w:rStyle w:val="21"/>
          <w:sz w:val="28"/>
          <w:szCs w:val="28"/>
        </w:rPr>
        <w:t>«1.</w:t>
      </w:r>
      <w:r w:rsidRPr="001E6E7A">
        <w:rPr>
          <w:rStyle w:val="21"/>
          <w:sz w:val="28"/>
          <w:szCs w:val="28"/>
        </w:rPr>
        <w:tab/>
        <w:t>Считать</w:t>
      </w:r>
      <w:r w:rsidRPr="001E6E7A">
        <w:rPr>
          <w:rStyle w:val="21"/>
          <w:sz w:val="28"/>
          <w:szCs w:val="28"/>
        </w:rPr>
        <w:tab/>
        <w:t xml:space="preserve">нерабочими </w:t>
      </w:r>
      <w:r w:rsidR="00695D11" w:rsidRPr="001E6E7A">
        <w:rPr>
          <w:rStyle w:val="21"/>
          <w:sz w:val="28"/>
          <w:szCs w:val="28"/>
        </w:rPr>
        <w:t>праздничными</w:t>
      </w:r>
      <w:r w:rsidR="00695D11" w:rsidRPr="001E6E7A">
        <w:rPr>
          <w:rStyle w:val="21"/>
          <w:sz w:val="28"/>
          <w:szCs w:val="28"/>
        </w:rPr>
        <w:tab/>
        <w:t>днями</w:t>
      </w:r>
      <w:r w:rsidRPr="001E6E7A">
        <w:rPr>
          <w:sz w:val="28"/>
          <w:szCs w:val="28"/>
        </w:rPr>
        <w:t xml:space="preserve"> </w:t>
      </w:r>
      <w:r w:rsidR="00695D11" w:rsidRPr="001E6E7A">
        <w:rPr>
          <w:rStyle w:val="21"/>
          <w:sz w:val="28"/>
          <w:szCs w:val="28"/>
        </w:rPr>
        <w:t>в Донецкой Народной Республике (далее праздничные дни):</w:t>
      </w:r>
    </w:p>
    <w:p w:rsidR="00406341" w:rsidRPr="001E6E7A" w:rsidRDefault="00695D11" w:rsidP="00723AC1">
      <w:pPr>
        <w:pStyle w:val="20"/>
        <w:numPr>
          <w:ilvl w:val="0"/>
          <w:numId w:val="2"/>
        </w:numPr>
        <w:shd w:val="clear" w:color="auto" w:fill="auto"/>
        <w:spacing w:before="120" w:line="276" w:lineRule="auto"/>
        <w:rPr>
          <w:sz w:val="28"/>
          <w:szCs w:val="28"/>
        </w:rPr>
      </w:pPr>
      <w:r w:rsidRPr="001E6E7A">
        <w:rPr>
          <w:rStyle w:val="21"/>
          <w:sz w:val="28"/>
          <w:szCs w:val="28"/>
        </w:rPr>
        <w:t>января - Новый год;</w:t>
      </w:r>
    </w:p>
    <w:p w:rsidR="00406341" w:rsidRPr="001E6E7A" w:rsidRDefault="00723AC1" w:rsidP="00723AC1">
      <w:pPr>
        <w:pStyle w:val="20"/>
        <w:shd w:val="clear" w:color="auto" w:fill="auto"/>
        <w:tabs>
          <w:tab w:val="left" w:pos="1075"/>
        </w:tabs>
        <w:spacing w:before="120" w:line="276" w:lineRule="auto"/>
        <w:ind w:left="760"/>
        <w:rPr>
          <w:sz w:val="28"/>
          <w:szCs w:val="28"/>
        </w:rPr>
      </w:pPr>
      <w:r>
        <w:rPr>
          <w:rStyle w:val="21"/>
          <w:sz w:val="28"/>
          <w:szCs w:val="28"/>
        </w:rPr>
        <w:t xml:space="preserve">7 </w:t>
      </w:r>
      <w:r w:rsidR="00695D11" w:rsidRPr="001E6E7A">
        <w:rPr>
          <w:rStyle w:val="21"/>
          <w:sz w:val="28"/>
          <w:szCs w:val="28"/>
        </w:rPr>
        <w:t>января - Рождество Христово;</w:t>
      </w:r>
    </w:p>
    <w:p w:rsidR="00406341" w:rsidRPr="001E6E7A" w:rsidRDefault="00723AC1" w:rsidP="00723AC1">
      <w:pPr>
        <w:pStyle w:val="20"/>
        <w:numPr>
          <w:ilvl w:val="0"/>
          <w:numId w:val="3"/>
        </w:numPr>
        <w:shd w:val="clear" w:color="auto" w:fill="auto"/>
        <w:spacing w:before="120" w:line="276" w:lineRule="auto"/>
        <w:rPr>
          <w:sz w:val="28"/>
          <w:szCs w:val="28"/>
        </w:rPr>
      </w:pPr>
      <w:r>
        <w:rPr>
          <w:rStyle w:val="21"/>
          <w:sz w:val="28"/>
          <w:szCs w:val="28"/>
        </w:rPr>
        <w:t xml:space="preserve"> ф</w:t>
      </w:r>
      <w:r w:rsidR="00695D11" w:rsidRPr="001E6E7A">
        <w:rPr>
          <w:rStyle w:val="21"/>
          <w:sz w:val="28"/>
          <w:szCs w:val="28"/>
        </w:rPr>
        <w:t>евраля - День защитника Отечества;</w:t>
      </w:r>
    </w:p>
    <w:p w:rsidR="00406341" w:rsidRPr="001E6E7A" w:rsidRDefault="00723AC1" w:rsidP="00723AC1">
      <w:pPr>
        <w:pStyle w:val="20"/>
        <w:shd w:val="clear" w:color="auto" w:fill="auto"/>
        <w:tabs>
          <w:tab w:val="left" w:pos="1075"/>
        </w:tabs>
        <w:spacing w:before="120" w:line="276" w:lineRule="auto"/>
        <w:ind w:left="760"/>
        <w:rPr>
          <w:sz w:val="28"/>
          <w:szCs w:val="28"/>
        </w:rPr>
      </w:pPr>
      <w:r>
        <w:rPr>
          <w:rStyle w:val="21"/>
          <w:sz w:val="28"/>
          <w:szCs w:val="28"/>
        </w:rPr>
        <w:t xml:space="preserve">8 </w:t>
      </w:r>
      <w:r w:rsidR="00695D11" w:rsidRPr="001E6E7A">
        <w:rPr>
          <w:rStyle w:val="21"/>
          <w:sz w:val="28"/>
          <w:szCs w:val="28"/>
        </w:rPr>
        <w:t>марта - Международный женский день;</w:t>
      </w:r>
    </w:p>
    <w:p w:rsidR="00406341" w:rsidRPr="001E6E7A" w:rsidRDefault="00695D11" w:rsidP="00723AC1">
      <w:pPr>
        <w:pStyle w:val="20"/>
        <w:numPr>
          <w:ilvl w:val="0"/>
          <w:numId w:val="4"/>
        </w:numPr>
        <w:shd w:val="clear" w:color="auto" w:fill="auto"/>
        <w:spacing w:before="120" w:line="276" w:lineRule="auto"/>
        <w:rPr>
          <w:sz w:val="28"/>
          <w:szCs w:val="28"/>
        </w:rPr>
      </w:pPr>
      <w:r w:rsidRPr="001E6E7A">
        <w:rPr>
          <w:rStyle w:val="21"/>
          <w:sz w:val="28"/>
          <w:szCs w:val="28"/>
        </w:rPr>
        <w:t>мая - Праздник весны и труда;</w:t>
      </w:r>
    </w:p>
    <w:p w:rsidR="00406341" w:rsidRPr="001E6E7A" w:rsidRDefault="00723AC1" w:rsidP="00723AC1">
      <w:pPr>
        <w:pStyle w:val="20"/>
        <w:shd w:val="clear" w:color="auto" w:fill="auto"/>
        <w:tabs>
          <w:tab w:val="left" w:pos="1075"/>
        </w:tabs>
        <w:spacing w:before="120" w:line="276" w:lineRule="auto"/>
        <w:ind w:left="760"/>
        <w:rPr>
          <w:sz w:val="28"/>
          <w:szCs w:val="28"/>
        </w:rPr>
      </w:pPr>
      <w:r>
        <w:rPr>
          <w:rStyle w:val="21"/>
          <w:sz w:val="28"/>
          <w:szCs w:val="28"/>
        </w:rPr>
        <w:t xml:space="preserve">9 </w:t>
      </w:r>
      <w:r w:rsidR="00695D11" w:rsidRPr="001E6E7A">
        <w:rPr>
          <w:rStyle w:val="21"/>
          <w:sz w:val="28"/>
          <w:szCs w:val="28"/>
        </w:rPr>
        <w:t>мая - День Победы;</w:t>
      </w:r>
    </w:p>
    <w:p w:rsidR="00406341" w:rsidRPr="001E6E7A" w:rsidRDefault="00695D11" w:rsidP="00CC1F71">
      <w:pPr>
        <w:pStyle w:val="20"/>
        <w:shd w:val="clear" w:color="auto" w:fill="auto"/>
        <w:spacing w:before="120" w:line="276" w:lineRule="auto"/>
        <w:ind w:firstLine="760"/>
        <w:rPr>
          <w:sz w:val="28"/>
          <w:szCs w:val="28"/>
        </w:rPr>
      </w:pPr>
      <w:r w:rsidRPr="001E6E7A">
        <w:rPr>
          <w:rStyle w:val="21"/>
          <w:sz w:val="28"/>
          <w:szCs w:val="28"/>
        </w:rPr>
        <w:t>11</w:t>
      </w:r>
      <w:r w:rsidR="00BC70D9">
        <w:rPr>
          <w:rStyle w:val="21"/>
          <w:sz w:val="28"/>
          <w:szCs w:val="28"/>
        </w:rPr>
        <w:t xml:space="preserve"> </w:t>
      </w:r>
      <w:r w:rsidRPr="001E6E7A">
        <w:rPr>
          <w:rStyle w:val="21"/>
          <w:sz w:val="28"/>
          <w:szCs w:val="28"/>
        </w:rPr>
        <w:t>мая - День Донецкой Народной Республики (День Республики);</w:t>
      </w:r>
    </w:p>
    <w:p w:rsidR="00406341" w:rsidRPr="001E6E7A" w:rsidRDefault="00695D11" w:rsidP="00CC1F71">
      <w:pPr>
        <w:pStyle w:val="20"/>
        <w:shd w:val="clear" w:color="auto" w:fill="auto"/>
        <w:tabs>
          <w:tab w:val="left" w:pos="767"/>
        </w:tabs>
        <w:spacing w:before="120" w:line="276" w:lineRule="auto"/>
        <w:rPr>
          <w:sz w:val="28"/>
          <w:szCs w:val="28"/>
        </w:rPr>
      </w:pPr>
      <w:r w:rsidRPr="001E6E7A">
        <w:rPr>
          <w:rStyle w:val="21"/>
          <w:sz w:val="28"/>
          <w:szCs w:val="28"/>
        </w:rPr>
        <w:t>■</w:t>
      </w:r>
      <w:r w:rsidRPr="001E6E7A">
        <w:rPr>
          <w:rStyle w:val="21"/>
          <w:sz w:val="28"/>
          <w:szCs w:val="28"/>
        </w:rPr>
        <w:tab/>
        <w:t>4 ноября - День народного единства.</w:t>
      </w:r>
    </w:p>
    <w:p w:rsidR="00406341" w:rsidRPr="001E6E7A" w:rsidRDefault="00695D11" w:rsidP="00CC1F71">
      <w:pPr>
        <w:pStyle w:val="20"/>
        <w:shd w:val="clear" w:color="auto" w:fill="auto"/>
        <w:spacing w:before="120" w:line="276" w:lineRule="auto"/>
        <w:ind w:firstLine="760"/>
        <w:rPr>
          <w:sz w:val="28"/>
          <w:szCs w:val="28"/>
        </w:rPr>
      </w:pPr>
      <w:r w:rsidRPr="001E6E7A">
        <w:rPr>
          <w:rStyle w:val="21"/>
          <w:sz w:val="28"/>
          <w:szCs w:val="28"/>
        </w:rPr>
        <w:t>Считать нерабочими днями дни религиозных праздников:</w:t>
      </w:r>
    </w:p>
    <w:p w:rsidR="00406341" w:rsidRPr="001E6E7A" w:rsidRDefault="00695D11" w:rsidP="00CC1F71">
      <w:pPr>
        <w:pStyle w:val="20"/>
        <w:shd w:val="clear" w:color="auto" w:fill="auto"/>
        <w:spacing w:before="120" w:line="276" w:lineRule="auto"/>
        <w:ind w:firstLine="760"/>
        <w:rPr>
          <w:sz w:val="28"/>
          <w:szCs w:val="28"/>
        </w:rPr>
      </w:pPr>
      <w:r w:rsidRPr="001E6E7A">
        <w:rPr>
          <w:rStyle w:val="21"/>
          <w:sz w:val="28"/>
          <w:szCs w:val="28"/>
        </w:rPr>
        <w:t>один день (воскресенье) - Светлое Христово Воскресенье (Пасха);</w:t>
      </w:r>
    </w:p>
    <w:p w:rsidR="00406341" w:rsidRPr="001E6E7A" w:rsidRDefault="00695D11" w:rsidP="00CC1F71">
      <w:pPr>
        <w:pStyle w:val="20"/>
        <w:shd w:val="clear" w:color="auto" w:fill="auto"/>
        <w:spacing w:before="120" w:line="276" w:lineRule="auto"/>
        <w:ind w:firstLine="760"/>
        <w:rPr>
          <w:sz w:val="28"/>
          <w:szCs w:val="28"/>
        </w:rPr>
      </w:pPr>
      <w:r w:rsidRPr="001E6E7A">
        <w:rPr>
          <w:rStyle w:val="21"/>
          <w:sz w:val="28"/>
          <w:szCs w:val="28"/>
        </w:rPr>
        <w:t>один день (воскресен</w:t>
      </w:r>
      <w:r w:rsidRPr="001E6E7A">
        <w:rPr>
          <w:rStyle w:val="21"/>
          <w:sz w:val="28"/>
          <w:szCs w:val="28"/>
        </w:rPr>
        <w:t>ье) - День Святой Троицы (Троица).</w:t>
      </w:r>
    </w:p>
    <w:p w:rsidR="00406341" w:rsidRPr="001E6E7A" w:rsidRDefault="00695D11" w:rsidP="00CC1F71">
      <w:pPr>
        <w:pStyle w:val="20"/>
        <w:shd w:val="clear" w:color="auto" w:fill="auto"/>
        <w:spacing w:before="120" w:line="276" w:lineRule="auto"/>
        <w:ind w:firstLine="760"/>
        <w:rPr>
          <w:rStyle w:val="21"/>
          <w:sz w:val="28"/>
          <w:szCs w:val="28"/>
        </w:rPr>
      </w:pPr>
      <w:r w:rsidRPr="001E6E7A">
        <w:rPr>
          <w:rStyle w:val="21"/>
          <w:sz w:val="28"/>
          <w:szCs w:val="28"/>
        </w:rPr>
        <w:t>При совпадении праздничного или нерабочего дня с выходным днем выходной день переносится на следующий рабочий день после праздничного или нерабочего дня</w:t>
      </w:r>
      <w:proofErr w:type="gramStart"/>
      <w:r w:rsidRPr="001E6E7A">
        <w:rPr>
          <w:rStyle w:val="21"/>
          <w:sz w:val="28"/>
          <w:szCs w:val="28"/>
        </w:rPr>
        <w:t>.».</w:t>
      </w:r>
      <w:proofErr w:type="gramEnd"/>
    </w:p>
    <w:p w:rsidR="00406341" w:rsidRPr="001E6E7A" w:rsidRDefault="00CC1F71" w:rsidP="009D5441">
      <w:pPr>
        <w:pStyle w:val="20"/>
        <w:shd w:val="clear" w:color="auto" w:fill="auto"/>
        <w:spacing w:before="120" w:line="276" w:lineRule="auto"/>
        <w:ind w:firstLine="709"/>
        <w:jc w:val="left"/>
        <w:rPr>
          <w:sz w:val="28"/>
          <w:szCs w:val="28"/>
        </w:rPr>
      </w:pPr>
      <w:r w:rsidRPr="001E6E7A">
        <w:rPr>
          <w:rStyle w:val="2Exact0"/>
          <w:sz w:val="28"/>
          <w:szCs w:val="28"/>
        </w:rPr>
        <w:lastRenderedPageBreak/>
        <w:t xml:space="preserve">2. </w:t>
      </w:r>
      <w:bookmarkStart w:id="2" w:name="_GoBack"/>
      <w:r w:rsidRPr="001E6E7A">
        <w:rPr>
          <w:rStyle w:val="2Exact0"/>
          <w:sz w:val="28"/>
          <w:szCs w:val="28"/>
        </w:rPr>
        <w:t>Настоящий Указ в</w:t>
      </w:r>
      <w:r w:rsidRPr="001E6E7A">
        <w:rPr>
          <w:rStyle w:val="2Exact0"/>
          <w:sz w:val="28"/>
          <w:szCs w:val="28"/>
        </w:rPr>
        <w:t xml:space="preserve">ступает в силу со </w:t>
      </w:r>
      <w:r w:rsidR="00695D11" w:rsidRPr="001E6E7A">
        <w:rPr>
          <w:rStyle w:val="21"/>
          <w:sz w:val="28"/>
          <w:szCs w:val="28"/>
        </w:rPr>
        <w:t>дня его официального опубликования.</w:t>
      </w:r>
    </w:p>
    <w:p w:rsidR="001E6E7A" w:rsidRPr="001E6E7A" w:rsidRDefault="001E6E7A" w:rsidP="009D5441">
      <w:pPr>
        <w:pStyle w:val="a5"/>
        <w:shd w:val="clear" w:color="auto" w:fill="auto"/>
        <w:spacing w:after="0" w:line="276" w:lineRule="auto"/>
        <w:ind w:left="1780"/>
        <w:rPr>
          <w:rStyle w:val="a6"/>
          <w:sz w:val="28"/>
          <w:szCs w:val="28"/>
        </w:rPr>
      </w:pPr>
    </w:p>
    <w:p w:rsidR="001E6E7A" w:rsidRPr="001E6E7A" w:rsidRDefault="001E6E7A" w:rsidP="009D5441">
      <w:pPr>
        <w:pStyle w:val="a5"/>
        <w:shd w:val="clear" w:color="auto" w:fill="auto"/>
        <w:spacing w:after="0" w:line="276" w:lineRule="auto"/>
        <w:rPr>
          <w:rStyle w:val="a6"/>
          <w:sz w:val="28"/>
          <w:szCs w:val="28"/>
        </w:rPr>
      </w:pPr>
    </w:p>
    <w:p w:rsidR="00406341" w:rsidRPr="001E6E7A" w:rsidRDefault="00695D11" w:rsidP="009D5441">
      <w:pPr>
        <w:pStyle w:val="a5"/>
        <w:shd w:val="clear" w:color="auto" w:fill="auto"/>
        <w:spacing w:after="0" w:line="276" w:lineRule="auto"/>
        <w:ind w:left="1780"/>
        <w:rPr>
          <w:sz w:val="28"/>
          <w:szCs w:val="28"/>
        </w:rPr>
      </w:pPr>
      <w:r w:rsidRPr="001E6E7A">
        <w:rPr>
          <w:rStyle w:val="a6"/>
          <w:sz w:val="28"/>
          <w:szCs w:val="28"/>
        </w:rPr>
        <w:t>Глава</w:t>
      </w:r>
    </w:p>
    <w:p w:rsidR="00CC1F71" w:rsidRPr="001E6E7A" w:rsidRDefault="00695D11" w:rsidP="009D5441">
      <w:pPr>
        <w:pStyle w:val="20"/>
        <w:shd w:val="clear" w:color="auto" w:fill="auto"/>
        <w:spacing w:before="0" w:line="276" w:lineRule="auto"/>
        <w:jc w:val="left"/>
        <w:rPr>
          <w:sz w:val="28"/>
          <w:szCs w:val="28"/>
        </w:rPr>
      </w:pPr>
      <w:r w:rsidRPr="001E6E7A">
        <w:rPr>
          <w:rStyle w:val="a6"/>
          <w:sz w:val="28"/>
          <w:szCs w:val="28"/>
        </w:rPr>
        <w:t>Донецкой Народной Респ</w:t>
      </w:r>
      <w:r w:rsidR="00BC70D9">
        <w:rPr>
          <w:rStyle w:val="a6"/>
          <w:sz w:val="28"/>
          <w:szCs w:val="28"/>
        </w:rPr>
        <w:t xml:space="preserve">ублики </w:t>
      </w:r>
      <w:r w:rsidR="00CC1F71" w:rsidRPr="001E6E7A">
        <w:rPr>
          <w:rStyle w:val="a6"/>
          <w:sz w:val="28"/>
          <w:szCs w:val="28"/>
        </w:rPr>
        <w:t xml:space="preserve">                                                    </w:t>
      </w:r>
      <w:r w:rsidR="00CC1F71" w:rsidRPr="001E6E7A">
        <w:rPr>
          <w:rStyle w:val="2Exact0"/>
          <w:sz w:val="28"/>
          <w:szCs w:val="28"/>
        </w:rPr>
        <w:t>Д.</w:t>
      </w:r>
      <w:r w:rsidR="00CC1F71" w:rsidRPr="001E6E7A">
        <w:rPr>
          <w:rStyle w:val="2Exact0"/>
          <w:sz w:val="28"/>
          <w:szCs w:val="28"/>
        </w:rPr>
        <w:t xml:space="preserve"> </w:t>
      </w:r>
      <w:r w:rsidR="00CC1F71" w:rsidRPr="001E6E7A">
        <w:rPr>
          <w:rStyle w:val="2Exact0"/>
          <w:sz w:val="28"/>
          <w:szCs w:val="28"/>
        </w:rPr>
        <w:t xml:space="preserve">В. </w:t>
      </w:r>
      <w:proofErr w:type="spellStart"/>
      <w:r w:rsidR="00CC1F71" w:rsidRPr="001E6E7A">
        <w:rPr>
          <w:rStyle w:val="2Exact0"/>
          <w:sz w:val="28"/>
          <w:szCs w:val="28"/>
        </w:rPr>
        <w:t>Пушилин</w:t>
      </w:r>
      <w:proofErr w:type="spellEnd"/>
    </w:p>
    <w:p w:rsidR="00406341" w:rsidRPr="001E6E7A" w:rsidRDefault="00406341" w:rsidP="009D5441">
      <w:pPr>
        <w:pStyle w:val="a5"/>
        <w:shd w:val="clear" w:color="auto" w:fill="auto"/>
        <w:spacing w:after="0" w:line="276" w:lineRule="auto"/>
        <w:ind w:left="220"/>
        <w:jc w:val="both"/>
        <w:rPr>
          <w:sz w:val="28"/>
          <w:szCs w:val="28"/>
        </w:rPr>
      </w:pPr>
    </w:p>
    <w:bookmarkEnd w:id="2"/>
    <w:p w:rsidR="00CC1F71" w:rsidRPr="001E6E7A" w:rsidRDefault="00CC1F71" w:rsidP="00CC1F71">
      <w:pPr>
        <w:pStyle w:val="a5"/>
        <w:shd w:val="clear" w:color="auto" w:fill="auto"/>
        <w:spacing w:after="0" w:line="276" w:lineRule="auto"/>
        <w:ind w:left="220"/>
        <w:jc w:val="both"/>
        <w:rPr>
          <w:sz w:val="28"/>
          <w:szCs w:val="28"/>
        </w:rPr>
      </w:pPr>
    </w:p>
    <w:p w:rsidR="00406341" w:rsidRPr="001E6E7A" w:rsidRDefault="00695D11" w:rsidP="00CC1F71">
      <w:pPr>
        <w:pStyle w:val="20"/>
        <w:shd w:val="clear" w:color="auto" w:fill="auto"/>
        <w:spacing w:before="0" w:line="276" w:lineRule="auto"/>
        <w:rPr>
          <w:sz w:val="28"/>
          <w:szCs w:val="28"/>
        </w:rPr>
      </w:pPr>
      <w:r w:rsidRPr="001E6E7A">
        <w:rPr>
          <w:rStyle w:val="21"/>
          <w:sz w:val="28"/>
          <w:szCs w:val="28"/>
        </w:rPr>
        <w:t>г. Донецк</w:t>
      </w:r>
    </w:p>
    <w:p w:rsidR="00406341" w:rsidRPr="001E6E7A" w:rsidRDefault="00CC1F71" w:rsidP="00CC1F71">
      <w:pPr>
        <w:pStyle w:val="20"/>
        <w:shd w:val="clear" w:color="auto" w:fill="auto"/>
        <w:tabs>
          <w:tab w:val="left" w:pos="2515"/>
        </w:tabs>
        <w:spacing w:before="0" w:line="276" w:lineRule="auto"/>
        <w:rPr>
          <w:rStyle w:val="21"/>
          <w:sz w:val="28"/>
          <w:szCs w:val="28"/>
        </w:rPr>
      </w:pPr>
      <w:r w:rsidRPr="001E6E7A">
        <w:rPr>
          <w:rStyle w:val="21"/>
          <w:sz w:val="28"/>
          <w:szCs w:val="28"/>
        </w:rPr>
        <w:t>«</w:t>
      </w:r>
      <w:r w:rsidRPr="001E6E7A">
        <w:rPr>
          <w:rStyle w:val="21"/>
          <w:sz w:val="28"/>
          <w:szCs w:val="28"/>
          <w:u w:val="single"/>
        </w:rPr>
        <w:t>15</w:t>
      </w:r>
      <w:r w:rsidRPr="001E6E7A">
        <w:rPr>
          <w:rStyle w:val="21"/>
          <w:sz w:val="28"/>
          <w:szCs w:val="28"/>
        </w:rPr>
        <w:t xml:space="preserve">»  </w:t>
      </w:r>
      <w:r w:rsidRPr="001E6E7A">
        <w:rPr>
          <w:rStyle w:val="21"/>
          <w:sz w:val="28"/>
          <w:szCs w:val="28"/>
          <w:u w:val="single"/>
        </w:rPr>
        <w:t xml:space="preserve">апреля </w:t>
      </w:r>
      <w:r w:rsidRPr="001E6E7A">
        <w:rPr>
          <w:rStyle w:val="21"/>
          <w:sz w:val="28"/>
          <w:szCs w:val="28"/>
        </w:rPr>
        <w:t xml:space="preserve">  </w:t>
      </w:r>
      <w:r w:rsidR="00695D11" w:rsidRPr="001E6E7A">
        <w:rPr>
          <w:rStyle w:val="21"/>
          <w:sz w:val="28"/>
          <w:szCs w:val="28"/>
        </w:rPr>
        <w:t>2</w:t>
      </w:r>
      <w:r w:rsidRPr="001E6E7A">
        <w:rPr>
          <w:rStyle w:val="21"/>
          <w:sz w:val="28"/>
          <w:szCs w:val="28"/>
        </w:rPr>
        <w:t>019 г.</w:t>
      </w:r>
    </w:p>
    <w:p w:rsidR="00CC1F71" w:rsidRPr="001E6E7A" w:rsidRDefault="00CC1F71" w:rsidP="00CC1F71">
      <w:pPr>
        <w:pStyle w:val="20"/>
        <w:shd w:val="clear" w:color="auto" w:fill="auto"/>
        <w:tabs>
          <w:tab w:val="left" w:pos="2515"/>
        </w:tabs>
        <w:spacing w:before="0" w:line="276" w:lineRule="auto"/>
        <w:rPr>
          <w:sz w:val="28"/>
          <w:szCs w:val="28"/>
        </w:rPr>
      </w:pPr>
      <w:r w:rsidRPr="001E6E7A">
        <w:rPr>
          <w:rStyle w:val="21"/>
          <w:sz w:val="28"/>
          <w:szCs w:val="28"/>
        </w:rPr>
        <w:t xml:space="preserve">№ 104 </w:t>
      </w:r>
    </w:p>
    <w:sectPr w:rsidR="00CC1F71" w:rsidRPr="001E6E7A" w:rsidSect="001E6E7A">
      <w:type w:val="continuous"/>
      <w:pgSz w:w="11900" w:h="16840"/>
      <w:pgMar w:top="1134" w:right="843" w:bottom="1134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D11" w:rsidRDefault="00695D11">
      <w:r>
        <w:separator/>
      </w:r>
    </w:p>
  </w:endnote>
  <w:endnote w:type="continuationSeparator" w:id="0">
    <w:p w:rsidR="00695D11" w:rsidRDefault="00695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D11" w:rsidRDefault="00695D11"/>
  </w:footnote>
  <w:footnote w:type="continuationSeparator" w:id="0">
    <w:p w:rsidR="00695D11" w:rsidRDefault="00695D1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C1DA6"/>
    <w:multiLevelType w:val="hybridMultilevel"/>
    <w:tmpl w:val="F9ACDACC"/>
    <w:lvl w:ilvl="0" w:tplc="2DFEEE3C">
      <w:start w:val="1"/>
      <w:numFmt w:val="decimal"/>
      <w:lvlText w:val="%1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">
    <w:nsid w:val="5D2C3255"/>
    <w:multiLevelType w:val="hybridMultilevel"/>
    <w:tmpl w:val="A388080E"/>
    <w:lvl w:ilvl="0" w:tplc="270C8534">
      <w:start w:val="1"/>
      <w:numFmt w:val="decimal"/>
      <w:lvlText w:val="%1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">
    <w:nsid w:val="6F41587D"/>
    <w:multiLevelType w:val="hybridMultilevel"/>
    <w:tmpl w:val="3864AD10"/>
    <w:lvl w:ilvl="0" w:tplc="FF8AFA3A">
      <w:start w:val="23"/>
      <w:numFmt w:val="decimal"/>
      <w:lvlText w:val="%1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">
    <w:nsid w:val="76C52761"/>
    <w:multiLevelType w:val="multilevel"/>
    <w:tmpl w:val="F2DA2522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06341"/>
    <w:rsid w:val="001E6E7A"/>
    <w:rsid w:val="00224F88"/>
    <w:rsid w:val="00406341"/>
    <w:rsid w:val="00695D11"/>
    <w:rsid w:val="00723AC1"/>
    <w:rsid w:val="009D5441"/>
    <w:rsid w:val="00BC70D9"/>
    <w:rsid w:val="00CC1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3pt">
    <w:name w:val="Заголовок №1 + 13 pt;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20" w:line="398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80" w:line="36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1E6E7A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6E7A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ukaz-glavy-donetskoj-narodnoj-respubliki-136-ot-13-12-2018-goda-o-nerabochih-prazdnichnyh-dnyah-v-donetskoj-narodnoj-respublik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2019-04-16T08:47:00Z</dcterms:created>
  <dcterms:modified xsi:type="dcterms:W3CDTF">2019-04-16T08:58:00Z</dcterms:modified>
</cp:coreProperties>
</file>