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8D1" w:rsidRDefault="00E828D1" w:rsidP="00E828D1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0" w:name="bookmark0"/>
    </w:p>
    <w:p w:rsidR="00E828D1" w:rsidRDefault="00E828D1" w:rsidP="00E828D1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20"/>
      </w:pPr>
      <w:r>
        <w:rPr>
          <w:noProof/>
          <w:lang w:bidi="ar-SA"/>
        </w:rPr>
        <w:drawing>
          <wp:inline distT="0" distB="0" distL="0" distR="0">
            <wp:extent cx="6191250" cy="122872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8D1" w:rsidRDefault="00E828D1" w:rsidP="00E828D1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7E6F1C" w:rsidRDefault="009E7053" w:rsidP="00E828D1">
      <w:pPr>
        <w:pStyle w:val="10"/>
        <w:keepNext/>
        <w:keepLines/>
        <w:shd w:val="clear" w:color="auto" w:fill="auto"/>
        <w:spacing w:after="0" w:line="360" w:lineRule="auto"/>
        <w:ind w:right="20"/>
      </w:pPr>
      <w:r>
        <w:t>УКАЗ</w:t>
      </w:r>
      <w:bookmarkEnd w:id="0"/>
    </w:p>
    <w:p w:rsidR="007E6F1C" w:rsidRDefault="009E7053" w:rsidP="00E828D1">
      <w:pPr>
        <w:pStyle w:val="10"/>
        <w:keepNext/>
        <w:keepLines/>
        <w:shd w:val="clear" w:color="auto" w:fill="auto"/>
        <w:spacing w:after="0" w:line="360" w:lineRule="auto"/>
        <w:ind w:right="20"/>
      </w:pPr>
      <w:bookmarkStart w:id="1" w:name="bookmark1"/>
      <w:r>
        <w:t>ГЛАВЫ ДОНЕЦКОЙ НАРОДНОЙ РЕСПУБЛИКИ</w:t>
      </w:r>
      <w:bookmarkEnd w:id="1"/>
    </w:p>
    <w:p w:rsidR="00E828D1" w:rsidRDefault="00E828D1" w:rsidP="00E828D1">
      <w:pPr>
        <w:pStyle w:val="10"/>
        <w:keepNext/>
        <w:keepLines/>
        <w:shd w:val="clear" w:color="auto" w:fill="auto"/>
        <w:spacing w:after="0" w:line="360" w:lineRule="auto"/>
        <w:ind w:right="20"/>
      </w:pPr>
    </w:p>
    <w:p w:rsidR="007E6F1C" w:rsidRDefault="009E7053" w:rsidP="00E828D1">
      <w:pPr>
        <w:pStyle w:val="20"/>
        <w:keepNext/>
        <w:keepLines/>
        <w:shd w:val="clear" w:color="auto" w:fill="auto"/>
        <w:spacing w:line="276" w:lineRule="auto"/>
        <w:ind w:right="20"/>
        <w:rPr>
          <w:rStyle w:val="215pt"/>
          <w:b/>
          <w:bCs/>
        </w:rPr>
      </w:pPr>
      <w:bookmarkStart w:id="2" w:name="bookmark2"/>
      <w:r>
        <w:rPr>
          <w:rStyle w:val="215pt"/>
          <w:b/>
          <w:bCs/>
        </w:rPr>
        <w:t>О предоставлении налоговой льготы</w:t>
      </w:r>
      <w:bookmarkEnd w:id="2"/>
    </w:p>
    <w:p w:rsidR="00E828D1" w:rsidRDefault="00E828D1" w:rsidP="00E828D1">
      <w:pPr>
        <w:pStyle w:val="20"/>
        <w:keepNext/>
        <w:keepLines/>
        <w:shd w:val="clear" w:color="auto" w:fill="auto"/>
        <w:spacing w:line="276" w:lineRule="auto"/>
        <w:ind w:right="20"/>
        <w:rPr>
          <w:rStyle w:val="215pt"/>
          <w:b/>
          <w:bCs/>
        </w:rPr>
      </w:pPr>
    </w:p>
    <w:p w:rsidR="00E828D1" w:rsidRDefault="00E828D1" w:rsidP="00E828D1">
      <w:pPr>
        <w:pStyle w:val="20"/>
        <w:keepNext/>
        <w:keepLines/>
        <w:shd w:val="clear" w:color="auto" w:fill="auto"/>
        <w:spacing w:line="276" w:lineRule="auto"/>
        <w:ind w:right="20"/>
      </w:pPr>
    </w:p>
    <w:p w:rsidR="007E6F1C" w:rsidRDefault="009E7053" w:rsidP="00E828D1">
      <w:pPr>
        <w:pStyle w:val="22"/>
        <w:shd w:val="clear" w:color="auto" w:fill="auto"/>
        <w:spacing w:before="0" w:after="0" w:line="276" w:lineRule="auto"/>
        <w:ind w:firstLine="800"/>
      </w:pPr>
      <w:r>
        <w:t xml:space="preserve">В целях обновления, ремонта и модернизации подвижного состава, его агрегатов, узлов и деталей, а также обновления и ремонта инфраструктуры железнодорожного транспорта, руководствуясь статьями 59, 60 </w:t>
      </w:r>
      <w:hyperlink r:id="rId9" w:history="1">
        <w:r w:rsidRPr="006365EA">
          <w:rPr>
            <w:rStyle w:val="a3"/>
          </w:rPr>
          <w:t>Конституции Донецкой Народной Республики</w:t>
        </w:r>
      </w:hyperlink>
      <w:r>
        <w:t xml:space="preserve">, статьей 3 </w:t>
      </w:r>
      <w:hyperlink r:id="rId10" w:history="1">
        <w:r w:rsidRPr="009A0FD7">
          <w:rPr>
            <w:rStyle w:val="a3"/>
          </w:rPr>
          <w:t>Закон</w:t>
        </w:r>
        <w:r w:rsidRPr="009A0FD7">
          <w:rPr>
            <w:rStyle w:val="a3"/>
          </w:rPr>
          <w:t xml:space="preserve">а Донецкой Народной Республики от 25 декабря 2015 года № </w:t>
        </w:r>
        <w:r w:rsidRPr="009A0FD7">
          <w:rPr>
            <w:rStyle w:val="a3"/>
            <w:lang w:eastAsia="en-US" w:bidi="en-US"/>
          </w:rPr>
          <w:t>99-</w:t>
        </w:r>
        <w:r w:rsidRPr="009A0FD7">
          <w:rPr>
            <w:rStyle w:val="a3"/>
            <w:lang w:val="en-US" w:eastAsia="en-US" w:bidi="en-US"/>
          </w:rPr>
          <w:t>IHC</w:t>
        </w:r>
        <w:r w:rsidRPr="009A0FD7">
          <w:rPr>
            <w:rStyle w:val="a3"/>
            <w:lang w:eastAsia="en-US" w:bidi="en-US"/>
          </w:rPr>
          <w:t xml:space="preserve"> </w:t>
        </w:r>
        <w:r w:rsidRPr="009A0FD7">
          <w:rPr>
            <w:rStyle w:val="a3"/>
          </w:rPr>
          <w:t>«О налоговой системе»</w:t>
        </w:r>
      </w:hyperlink>
      <w:bookmarkStart w:id="3" w:name="_GoBack"/>
      <w:bookmarkEnd w:id="3"/>
    </w:p>
    <w:p w:rsidR="00E828D1" w:rsidRDefault="00E828D1" w:rsidP="00E828D1">
      <w:pPr>
        <w:pStyle w:val="22"/>
        <w:shd w:val="clear" w:color="auto" w:fill="auto"/>
        <w:spacing w:before="0" w:after="0" w:line="276" w:lineRule="auto"/>
        <w:ind w:firstLine="800"/>
      </w:pPr>
    </w:p>
    <w:p w:rsidR="007E6F1C" w:rsidRDefault="009E7053" w:rsidP="00E828D1">
      <w:pPr>
        <w:pStyle w:val="20"/>
        <w:keepNext/>
        <w:keepLines/>
        <w:shd w:val="clear" w:color="auto" w:fill="auto"/>
        <w:spacing w:line="276" w:lineRule="auto"/>
        <w:jc w:val="left"/>
        <w:rPr>
          <w:rStyle w:val="215pt"/>
          <w:b/>
          <w:bCs/>
        </w:rPr>
      </w:pPr>
      <w:bookmarkStart w:id="4" w:name="bookmark3"/>
      <w:r>
        <w:rPr>
          <w:rStyle w:val="215pt"/>
          <w:b/>
          <w:bCs/>
        </w:rPr>
        <w:t>ПОСТАНОВЛЯЮ:</w:t>
      </w:r>
      <w:bookmarkEnd w:id="4"/>
    </w:p>
    <w:p w:rsidR="00E828D1" w:rsidRDefault="00E828D1" w:rsidP="00E828D1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7E6F1C" w:rsidRDefault="009E7053" w:rsidP="00E828D1">
      <w:pPr>
        <w:pStyle w:val="22"/>
        <w:numPr>
          <w:ilvl w:val="0"/>
          <w:numId w:val="1"/>
        </w:numPr>
        <w:shd w:val="clear" w:color="auto" w:fill="auto"/>
        <w:tabs>
          <w:tab w:val="left" w:pos="1363"/>
        </w:tabs>
        <w:spacing w:before="120" w:after="0" w:line="276" w:lineRule="auto"/>
        <w:ind w:firstLine="618"/>
      </w:pPr>
      <w:r>
        <w:t>Установить, что полученный ГОСУДАРСТВЕННЫМ ПРЕДПРИЯТИЕМ «ДОНЕЦКАЯ ЖЕЛЕЗНАЯ ДОРОГА» доход от реализации лома черных и цветных металлов, образовавшийся в резул</w:t>
      </w:r>
      <w:r>
        <w:t>ьтате списания оборотных и (или) необоротных материальных активов, признанных непригодными для дальнейшего использования по целевому назначению, не является объектом налогообложения налогом на прибыль.</w:t>
      </w:r>
    </w:p>
    <w:p w:rsidR="007E6F1C" w:rsidRDefault="009E7053" w:rsidP="00E828D1">
      <w:pPr>
        <w:pStyle w:val="22"/>
        <w:numPr>
          <w:ilvl w:val="0"/>
          <w:numId w:val="1"/>
        </w:numPr>
        <w:shd w:val="clear" w:color="auto" w:fill="auto"/>
        <w:tabs>
          <w:tab w:val="left" w:pos="931"/>
        </w:tabs>
        <w:spacing w:before="120" w:after="0" w:line="276" w:lineRule="auto"/>
        <w:ind w:firstLine="618"/>
      </w:pPr>
      <w:r>
        <w:t>Установить, что денежные средства, полученные от реали</w:t>
      </w:r>
      <w:r>
        <w:t>зации лома черных и цветных металлов, указанного в пункте 1 настоящего Указа, подлежат зачислению на открытый ГОСУДАРСТВЕННЫМ ПРЕДПРИЯТИЕМ «ДОНЕЦКАЯ ЖЕЛЕЗНАЯ ДОРОГА» текущий счет специального назначения и направляются на финансирование расходов по приобрет</w:t>
      </w:r>
      <w:r>
        <w:t>ению, ремонту, модернизации и реконструкции основных фондов (средств), ремонту инфраструктуры железнодорожного транспорта.</w:t>
      </w:r>
    </w:p>
    <w:p w:rsidR="007E6F1C" w:rsidRDefault="009E7053" w:rsidP="00E828D1">
      <w:pPr>
        <w:pStyle w:val="22"/>
        <w:numPr>
          <w:ilvl w:val="0"/>
          <w:numId w:val="1"/>
        </w:numPr>
        <w:shd w:val="clear" w:color="auto" w:fill="auto"/>
        <w:tabs>
          <w:tab w:val="left" w:pos="931"/>
        </w:tabs>
        <w:spacing w:before="120" w:after="0" w:line="276" w:lineRule="auto"/>
        <w:ind w:firstLine="618"/>
      </w:pPr>
      <w:r>
        <w:lastRenderedPageBreak/>
        <w:t>Установить, что налоговая льгота, указанная в пункте 1 настоящего Указа, действует по 31 декабря 2019 года.</w:t>
      </w:r>
    </w:p>
    <w:p w:rsidR="007E6F1C" w:rsidRDefault="009E7053" w:rsidP="00E828D1">
      <w:pPr>
        <w:pStyle w:val="22"/>
        <w:numPr>
          <w:ilvl w:val="0"/>
          <w:numId w:val="1"/>
        </w:numPr>
        <w:shd w:val="clear" w:color="auto" w:fill="auto"/>
        <w:tabs>
          <w:tab w:val="left" w:pos="978"/>
        </w:tabs>
        <w:spacing w:before="120" w:after="0" w:line="276" w:lineRule="auto"/>
        <w:ind w:firstLine="618"/>
      </w:pPr>
      <w:r>
        <w:t xml:space="preserve">Контроль исполнения </w:t>
      </w:r>
      <w:r>
        <w:t>пунктов 1 и 3 настоящего Указа возложить на Министерство доходов и сборов Донецкой Народной Республики.</w:t>
      </w:r>
    </w:p>
    <w:p w:rsidR="007E6F1C" w:rsidRDefault="009E7053" w:rsidP="00E828D1">
      <w:pPr>
        <w:pStyle w:val="22"/>
        <w:numPr>
          <w:ilvl w:val="0"/>
          <w:numId w:val="1"/>
        </w:numPr>
        <w:shd w:val="clear" w:color="auto" w:fill="auto"/>
        <w:tabs>
          <w:tab w:val="left" w:pos="982"/>
        </w:tabs>
        <w:spacing w:before="120" w:after="0" w:line="276" w:lineRule="auto"/>
        <w:ind w:firstLine="618"/>
      </w:pPr>
      <w:r>
        <w:t>Контроль исполнения пункта 2 настоящего Указа возложить на Министерство транспорта Донецкой Народной Республики.</w:t>
      </w:r>
    </w:p>
    <w:p w:rsidR="007E6F1C" w:rsidRDefault="009E7053" w:rsidP="00E828D1">
      <w:pPr>
        <w:pStyle w:val="22"/>
        <w:numPr>
          <w:ilvl w:val="0"/>
          <w:numId w:val="1"/>
        </w:numPr>
        <w:shd w:val="clear" w:color="auto" w:fill="auto"/>
        <w:tabs>
          <w:tab w:val="left" w:pos="978"/>
        </w:tabs>
        <w:spacing w:before="120" w:after="0" w:line="276" w:lineRule="auto"/>
        <w:ind w:firstLine="618"/>
      </w:pPr>
      <w:r>
        <w:t>Настоящий Указ вступает в силу со дня е</w:t>
      </w:r>
      <w:r>
        <w:t>го официального опубликования.</w:t>
      </w:r>
    </w:p>
    <w:p w:rsidR="00E828D1" w:rsidRDefault="00E828D1" w:rsidP="00E828D1">
      <w:pPr>
        <w:pStyle w:val="22"/>
        <w:shd w:val="clear" w:color="auto" w:fill="auto"/>
        <w:spacing w:before="0" w:after="0" w:line="276" w:lineRule="auto"/>
        <w:ind w:left="40" w:firstLine="669"/>
        <w:jc w:val="left"/>
        <w:rPr>
          <w:rStyle w:val="23"/>
        </w:rPr>
      </w:pPr>
    </w:p>
    <w:p w:rsidR="00E828D1" w:rsidRDefault="00E828D1" w:rsidP="00E828D1">
      <w:pPr>
        <w:pStyle w:val="22"/>
        <w:shd w:val="clear" w:color="auto" w:fill="auto"/>
        <w:spacing w:before="0" w:after="0" w:line="276" w:lineRule="auto"/>
        <w:ind w:left="40" w:firstLine="669"/>
        <w:jc w:val="left"/>
        <w:rPr>
          <w:rStyle w:val="23"/>
        </w:rPr>
      </w:pPr>
    </w:p>
    <w:p w:rsidR="007E6F1C" w:rsidRDefault="009E7053" w:rsidP="00E828D1">
      <w:pPr>
        <w:pStyle w:val="22"/>
        <w:shd w:val="clear" w:color="auto" w:fill="auto"/>
        <w:spacing w:before="0" w:after="0" w:line="276" w:lineRule="auto"/>
        <w:ind w:left="40" w:firstLine="669"/>
        <w:jc w:val="left"/>
      </w:pPr>
      <w:r>
        <w:rPr>
          <w:rStyle w:val="23"/>
        </w:rPr>
        <w:t>Глава</w:t>
      </w:r>
    </w:p>
    <w:p w:rsidR="00E828D1" w:rsidRDefault="009E7053" w:rsidP="00E828D1">
      <w:pPr>
        <w:pStyle w:val="22"/>
        <w:shd w:val="clear" w:color="auto" w:fill="auto"/>
        <w:spacing w:before="0" w:after="0" w:line="276" w:lineRule="auto"/>
        <w:jc w:val="left"/>
      </w:pPr>
      <w:r>
        <w:rPr>
          <w:rStyle w:val="23"/>
        </w:rPr>
        <w:t>Донецкой Народной Республ</w:t>
      </w:r>
      <w:r w:rsidR="00E828D1">
        <w:rPr>
          <w:rStyle w:val="23"/>
        </w:rPr>
        <w:t xml:space="preserve">ики                                       </w:t>
      </w:r>
      <w:r w:rsidR="00E828D1">
        <w:rPr>
          <w:rStyle w:val="2Exact"/>
        </w:rPr>
        <w:t>Д.</w:t>
      </w:r>
      <w:r w:rsidR="00E828D1">
        <w:rPr>
          <w:rStyle w:val="2Exact"/>
        </w:rPr>
        <w:t xml:space="preserve"> </w:t>
      </w:r>
      <w:r w:rsidR="00E828D1">
        <w:rPr>
          <w:rStyle w:val="2Exact"/>
        </w:rPr>
        <w:t xml:space="preserve">В. </w:t>
      </w:r>
      <w:proofErr w:type="spellStart"/>
      <w:r w:rsidR="00E828D1">
        <w:rPr>
          <w:rStyle w:val="2Exact"/>
        </w:rPr>
        <w:t>Пушилин</w:t>
      </w:r>
      <w:proofErr w:type="spellEnd"/>
    </w:p>
    <w:p w:rsidR="007E6F1C" w:rsidRDefault="007E6F1C" w:rsidP="00E828D1">
      <w:pPr>
        <w:pStyle w:val="22"/>
        <w:shd w:val="clear" w:color="auto" w:fill="auto"/>
        <w:spacing w:before="0" w:after="0" w:line="276" w:lineRule="auto"/>
      </w:pPr>
    </w:p>
    <w:p w:rsidR="00E828D1" w:rsidRDefault="009E7053" w:rsidP="00E828D1">
      <w:pPr>
        <w:pStyle w:val="22"/>
        <w:shd w:val="clear" w:color="auto" w:fill="auto"/>
        <w:spacing w:before="0" w:after="0" w:line="276" w:lineRule="auto"/>
      </w:pPr>
      <w:r>
        <w:t>г. Донецк</w:t>
      </w:r>
      <w:r w:rsidR="00E828D1">
        <w:t xml:space="preserve"> </w:t>
      </w:r>
      <w:r w:rsidR="00E828D1">
        <w:br/>
        <w:t>«</w:t>
      </w:r>
      <w:r w:rsidR="00E828D1">
        <w:rPr>
          <w:u w:val="single"/>
        </w:rPr>
        <w:t>24</w:t>
      </w:r>
      <w:r w:rsidR="00E828D1">
        <w:t xml:space="preserve">» </w:t>
      </w:r>
      <w:r w:rsidR="00E828D1">
        <w:rPr>
          <w:u w:val="single"/>
        </w:rPr>
        <w:t>апреля</w:t>
      </w:r>
      <w:r w:rsidR="00E828D1">
        <w:t xml:space="preserve">  </w:t>
      </w:r>
      <w:r>
        <w:t>2019 г.</w:t>
      </w:r>
      <w:r w:rsidR="00E828D1">
        <w:t xml:space="preserve"> </w:t>
      </w:r>
      <w:r w:rsidR="00E828D1">
        <w:br/>
        <w:t>№ 116</w:t>
      </w:r>
    </w:p>
    <w:sectPr w:rsidR="00E828D1" w:rsidSect="00E828D1">
      <w:headerReference w:type="default" r:id="rId11"/>
      <w:pgSz w:w="11900" w:h="16840"/>
      <w:pgMar w:top="851" w:right="566" w:bottom="1134" w:left="157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053" w:rsidRDefault="009E7053">
      <w:r>
        <w:separator/>
      </w:r>
    </w:p>
  </w:endnote>
  <w:endnote w:type="continuationSeparator" w:id="0">
    <w:p w:rsidR="009E7053" w:rsidRDefault="009E7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053" w:rsidRDefault="009E7053"/>
  </w:footnote>
  <w:footnote w:type="continuationSeparator" w:id="0">
    <w:p w:rsidR="009E7053" w:rsidRDefault="009E70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1C" w:rsidRDefault="009E705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10.5pt;margin-top:67.75pt;width:439.2pt;height:12pt;z-index:-188744064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E6F1C" w:rsidRDefault="009E7053">
                <w:pPr>
                  <w:pStyle w:val="a5"/>
                  <w:shd w:val="clear" w:color="auto" w:fill="auto"/>
                  <w:tabs>
                    <w:tab w:val="right" w:pos="8784"/>
                  </w:tabs>
                </w:pPr>
                <w:r>
                  <w:rPr>
                    <w:rStyle w:val="a6"/>
                  </w:rPr>
                  <w:t>ГЛАВА РЕСПУБЛИКИ</w:t>
                </w:r>
                <w:r>
                  <w:rPr>
                    <w:rStyle w:val="a6"/>
                  </w:rPr>
                  <w:tab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84.35pt;margin-top:21.45pt;width:461.75pt;height:30.25pt;z-index:-188744063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E6F1C" w:rsidRDefault="009E7053">
                <w:pPr>
                  <w:pStyle w:val="a5"/>
                  <w:shd w:val="clear" w:color="auto" w:fill="auto"/>
                  <w:tabs>
                    <w:tab w:val="right" w:pos="9235"/>
                  </w:tabs>
                </w:pPr>
                <w: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650AB"/>
    <w:multiLevelType w:val="multilevel"/>
    <w:tmpl w:val="CA78F5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E6F1C"/>
    <w:rsid w:val="006365EA"/>
    <w:rsid w:val="007E6F1C"/>
    <w:rsid w:val="009A0FD7"/>
    <w:rsid w:val="009E7053"/>
    <w:rsid w:val="00E8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картинке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5pt">
    <w:name w:val="Заголовок №2 + 15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60" w:line="355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E828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8D1"/>
    <w:rPr>
      <w:color w:val="000000"/>
    </w:rPr>
  </w:style>
  <w:style w:type="paragraph" w:styleId="a9">
    <w:name w:val="footer"/>
    <w:basedOn w:val="a"/>
    <w:link w:val="aa"/>
    <w:uiPriority w:val="99"/>
    <w:unhideWhenUsed/>
    <w:rsid w:val="00E828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28D1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E828D1"/>
    <w:rPr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828D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99-ins-o-nalogovoj-sisteme-dejstvuyushhaya-redaktsiya-po-sostoyaniyu-na-29-03-2019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2019-04-26T10:08:00Z</dcterms:created>
  <dcterms:modified xsi:type="dcterms:W3CDTF">2019-04-26T10:14:00Z</dcterms:modified>
</cp:coreProperties>
</file>