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38" w:rsidRDefault="00BB1838" w:rsidP="00BB183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81725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  <w:rPr>
          <w:lang w:val="en-US"/>
        </w:rPr>
      </w:pPr>
    </w:p>
    <w:p w:rsidR="00484903" w:rsidRDefault="0086175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484903" w:rsidRDefault="0086175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ГЛАВЫ ДОНЕЦКОЙ НАРОДНОЙ РЕСПУБЛИКИ</w:t>
      </w: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484903" w:rsidRDefault="0086175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Об образовании Республиканского казначейства Донецкой Народной</w:t>
      </w:r>
      <w:r>
        <w:br/>
        <w:t>Республики и реорганизации Министерства финансов Донецкой</w:t>
      </w:r>
    </w:p>
    <w:p w:rsidR="00484903" w:rsidRDefault="0086175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Народной Республики</w:t>
      </w: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484903" w:rsidRDefault="00861758" w:rsidP="00BB183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целях повышения эффективности функционирования бюджетной системы </w:t>
      </w:r>
      <w:r>
        <w:t xml:space="preserve">Донецкой Народной Республики, усовершенствования процесса исполнения Республиканского бюджета Донецкой Народной Республики, руководствуясь пунктом 2 части 1 статьи 59, статьей 60 </w:t>
      </w:r>
      <w:hyperlink r:id="rId9" w:history="1">
        <w:r w:rsidRPr="0070480A">
          <w:rPr>
            <w:rStyle w:val="a3"/>
          </w:rPr>
          <w:t>Конституции Донецкой Народной Республики</w:t>
        </w:r>
      </w:hyperlink>
      <w:bookmarkStart w:id="0" w:name="_GoBack"/>
      <w:bookmarkEnd w:id="0"/>
      <w:r>
        <w:t xml:space="preserve">, частью 1 статьи 12 </w:t>
      </w:r>
      <w:hyperlink r:id="rId10" w:history="1">
        <w:r w:rsidRPr="008E7851">
          <w:rPr>
            <w:rStyle w:val="a3"/>
          </w:rPr>
          <w:t xml:space="preserve">Закона Донецкой </w:t>
        </w:r>
        <w:r w:rsidRPr="008E7851">
          <w:rPr>
            <w:rStyle w:val="a3"/>
          </w:rPr>
          <w:t>Народной Республи</w:t>
        </w:r>
        <w:r w:rsidR="00BB1838" w:rsidRPr="008E7851">
          <w:rPr>
            <w:rStyle w:val="a3"/>
          </w:rPr>
          <w:t>ки от 30 ноября 2018 года № 02-</w:t>
        </w:r>
        <w:r w:rsidR="00BB1838" w:rsidRPr="008E7851">
          <w:rPr>
            <w:rStyle w:val="a3"/>
            <w:lang w:val="en-US"/>
          </w:rPr>
          <w:t>II</w:t>
        </w:r>
        <w:r w:rsidRPr="008E7851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BB1838" w:rsidRDefault="00BB1838" w:rsidP="00BB1838">
      <w:pPr>
        <w:pStyle w:val="20"/>
        <w:shd w:val="clear" w:color="auto" w:fill="auto"/>
        <w:spacing w:before="0" w:after="0" w:line="276" w:lineRule="auto"/>
        <w:ind w:firstLine="760"/>
      </w:pPr>
    </w:p>
    <w:p w:rsidR="00484903" w:rsidRDefault="00861758" w:rsidP="00BB1838">
      <w:pPr>
        <w:pStyle w:val="10"/>
        <w:keepNext/>
        <w:keepLines/>
        <w:shd w:val="clear" w:color="auto" w:fill="auto"/>
        <w:spacing w:after="0" w:line="276" w:lineRule="auto"/>
        <w:jc w:val="left"/>
      </w:pPr>
      <w:r>
        <w:t>ПОСТАНОВЛЯЮ:</w:t>
      </w:r>
    </w:p>
    <w:p w:rsidR="00BB1838" w:rsidRDefault="00BB1838" w:rsidP="00BB1838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113"/>
        </w:tabs>
        <w:spacing w:before="120" w:after="0" w:line="276" w:lineRule="auto"/>
        <w:ind w:firstLine="760"/>
      </w:pPr>
      <w:r>
        <w:t>Образовать республиканский орган исполнительной власти - Республиканское казначейство Донецкой Народной Республики.</w:t>
      </w: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113"/>
        </w:tabs>
        <w:spacing w:before="120" w:after="0" w:line="276" w:lineRule="auto"/>
        <w:ind w:firstLine="760"/>
      </w:pPr>
      <w:r>
        <w:t>Передать Республиканскому к</w:t>
      </w:r>
      <w:r>
        <w:t>азначейству Донецкой Народной Республики правоприменительные функции Министерства финансов Донецкой Народной Республики по обеспечению исполнения и кассовому обслуживанию исполнения бюджетов бюджетной системы Донецкой Народной Республики, по контролю и над</w:t>
      </w:r>
      <w:r>
        <w:t>зору в финансово-бюджетной сфере.</w:t>
      </w: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113"/>
        </w:tabs>
        <w:spacing w:before="120" w:after="0" w:line="276" w:lineRule="auto"/>
        <w:ind w:firstLine="760"/>
      </w:pPr>
      <w:r>
        <w:t>Назначить Руководителем Республиканского казначейства Донецкой Народной Республики Кошкину Наталью Альбертовну.</w:t>
      </w: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144"/>
        </w:tabs>
        <w:spacing w:before="120" w:after="0" w:line="276" w:lineRule="auto"/>
        <w:ind w:firstLine="760"/>
      </w:pPr>
      <w:r>
        <w:lastRenderedPageBreak/>
        <w:t>Установить, что:</w:t>
      </w:r>
    </w:p>
    <w:p w:rsidR="00484903" w:rsidRDefault="00861758" w:rsidP="00BB1838">
      <w:pPr>
        <w:pStyle w:val="20"/>
        <w:numPr>
          <w:ilvl w:val="1"/>
          <w:numId w:val="1"/>
        </w:numPr>
        <w:shd w:val="clear" w:color="auto" w:fill="auto"/>
        <w:tabs>
          <w:tab w:val="left" w:pos="1327"/>
        </w:tabs>
        <w:spacing w:before="120" w:after="0" w:line="276" w:lineRule="auto"/>
        <w:ind w:firstLine="760"/>
      </w:pPr>
      <w:r>
        <w:t xml:space="preserve">Республиканское казначейство Донецкой Народной Республики находится в ведении Правительства </w:t>
      </w:r>
      <w:r>
        <w:t>Донецкой Народной Республики.</w:t>
      </w:r>
    </w:p>
    <w:p w:rsidR="00484903" w:rsidRDefault="00861758" w:rsidP="00BB1838">
      <w:pPr>
        <w:pStyle w:val="20"/>
        <w:numPr>
          <w:ilvl w:val="1"/>
          <w:numId w:val="1"/>
        </w:numPr>
        <w:shd w:val="clear" w:color="auto" w:fill="auto"/>
        <w:tabs>
          <w:tab w:val="left" w:pos="1329"/>
        </w:tabs>
        <w:spacing w:before="120" w:after="0" w:line="276" w:lineRule="auto"/>
        <w:ind w:firstLine="760"/>
      </w:pPr>
      <w:r>
        <w:t xml:space="preserve">Координацию функциональной деятельности Республиканского казначейства Донецкой Народной Республики осуществляет Министерство </w:t>
      </w:r>
      <w:r>
        <w:t>финансов Донецкой Народной Республики.</w:t>
      </w:r>
      <w:r w:rsidR="00BB1838">
        <w:t xml:space="preserve">   </w:t>
      </w: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235"/>
        </w:tabs>
        <w:spacing w:before="120" w:after="0" w:line="276" w:lineRule="auto"/>
        <w:ind w:firstLine="780"/>
      </w:pPr>
      <w:r>
        <w:t>Правительству Донецкой Народной Республики:</w:t>
      </w:r>
    </w:p>
    <w:p w:rsidR="00484903" w:rsidRDefault="00861758" w:rsidP="00BB1838">
      <w:pPr>
        <w:pStyle w:val="20"/>
        <w:numPr>
          <w:ilvl w:val="1"/>
          <w:numId w:val="1"/>
        </w:numPr>
        <w:shd w:val="clear" w:color="auto" w:fill="auto"/>
        <w:tabs>
          <w:tab w:val="left" w:pos="1337"/>
        </w:tabs>
        <w:spacing w:before="120" w:after="0" w:line="276" w:lineRule="auto"/>
        <w:ind w:firstLine="780"/>
      </w:pPr>
      <w:r>
        <w:t xml:space="preserve">В течение одного месяца со дня вступления в силу настоящего Указа разработать и утвердить Положение о Республиканском казначействе Донецкой Народной Республики, структуру и </w:t>
      </w:r>
      <w:r>
        <w:t>предельную численность работников Республиканского казначейства Донецкой Народной Республики, а также Регламент работы Республиканского казначейства Донецкой Народной Республики.</w:t>
      </w:r>
    </w:p>
    <w:p w:rsidR="00484903" w:rsidRDefault="00861758" w:rsidP="00BB1838">
      <w:pPr>
        <w:pStyle w:val="20"/>
        <w:numPr>
          <w:ilvl w:val="1"/>
          <w:numId w:val="1"/>
        </w:numPr>
        <w:shd w:val="clear" w:color="auto" w:fill="auto"/>
        <w:tabs>
          <w:tab w:val="left" w:pos="1332"/>
        </w:tabs>
        <w:spacing w:before="120" w:after="0" w:line="276" w:lineRule="auto"/>
        <w:ind w:firstLine="780"/>
      </w:pPr>
      <w:r>
        <w:t>Организовать в установленном законодательством порядке проведение мероприятий</w:t>
      </w:r>
      <w:r>
        <w:t>, связанных с государственной регистрацией Республиканского казначейства Донецкой Народной Республики.</w:t>
      </w:r>
    </w:p>
    <w:p w:rsidR="00484903" w:rsidRDefault="00861758" w:rsidP="00BB1838">
      <w:pPr>
        <w:pStyle w:val="20"/>
        <w:numPr>
          <w:ilvl w:val="1"/>
          <w:numId w:val="1"/>
        </w:numPr>
        <w:shd w:val="clear" w:color="auto" w:fill="auto"/>
        <w:tabs>
          <w:tab w:val="left" w:pos="1554"/>
        </w:tabs>
        <w:spacing w:before="120" w:after="0" w:line="276" w:lineRule="auto"/>
        <w:ind w:firstLine="780"/>
      </w:pPr>
      <w:r>
        <w:t>Обеспечить:</w:t>
      </w:r>
    </w:p>
    <w:p w:rsidR="00484903" w:rsidRDefault="00861758" w:rsidP="00BB1838">
      <w:pPr>
        <w:pStyle w:val="20"/>
        <w:numPr>
          <w:ilvl w:val="2"/>
          <w:numId w:val="1"/>
        </w:numPr>
        <w:shd w:val="clear" w:color="auto" w:fill="auto"/>
        <w:tabs>
          <w:tab w:val="left" w:pos="1562"/>
        </w:tabs>
        <w:spacing w:before="120" w:after="0" w:line="276" w:lineRule="auto"/>
        <w:ind w:firstLine="780"/>
      </w:pPr>
      <w:r>
        <w:t>В установленном законодательством порядке передачу на праве оперативного управления Республиканскому казначейству Донецкой Народной Республик</w:t>
      </w:r>
      <w:r>
        <w:t>и недвижимого имущества, расположенного по адресу: город Донецк, улица Артема, дом 38.</w:t>
      </w:r>
    </w:p>
    <w:p w:rsidR="00484903" w:rsidRDefault="00861758" w:rsidP="00BB1838">
      <w:pPr>
        <w:pStyle w:val="20"/>
        <w:numPr>
          <w:ilvl w:val="2"/>
          <w:numId w:val="1"/>
        </w:numPr>
        <w:shd w:val="clear" w:color="auto" w:fill="auto"/>
        <w:tabs>
          <w:tab w:val="left" w:pos="1557"/>
        </w:tabs>
        <w:spacing w:before="120" w:after="0" w:line="276" w:lineRule="auto"/>
        <w:ind w:firstLine="780"/>
      </w:pPr>
      <w:r>
        <w:t>Финансирование Республиканского казначейства Донецкой Народной Республики.</w:t>
      </w:r>
    </w:p>
    <w:p w:rsidR="00484903" w:rsidRDefault="00861758" w:rsidP="00BB1838">
      <w:pPr>
        <w:pStyle w:val="20"/>
        <w:numPr>
          <w:ilvl w:val="2"/>
          <w:numId w:val="1"/>
        </w:numPr>
        <w:shd w:val="clear" w:color="auto" w:fill="auto"/>
        <w:tabs>
          <w:tab w:val="left" w:pos="1562"/>
        </w:tabs>
        <w:spacing w:before="120" w:after="0" w:line="276" w:lineRule="auto"/>
        <w:ind w:firstLine="780"/>
      </w:pPr>
      <w:r>
        <w:t xml:space="preserve">Передачу функций, полномочий, штатной численности Департамента казначейства и Департамента </w:t>
      </w:r>
      <w:r>
        <w:t>финансового и бюджетного контроля Министерства финансов Донецкой Народной Республики Республиканскому казначейству Донецкой Народной Республики.</w:t>
      </w:r>
    </w:p>
    <w:p w:rsidR="00484903" w:rsidRDefault="00861758" w:rsidP="00BB1838">
      <w:pPr>
        <w:pStyle w:val="20"/>
        <w:numPr>
          <w:ilvl w:val="2"/>
          <w:numId w:val="1"/>
        </w:numPr>
        <w:shd w:val="clear" w:color="auto" w:fill="auto"/>
        <w:tabs>
          <w:tab w:val="left" w:pos="1617"/>
          <w:tab w:val="left" w:pos="4726"/>
          <w:tab w:val="right" w:pos="9703"/>
        </w:tabs>
        <w:spacing w:before="120" w:after="0" w:line="276" w:lineRule="auto"/>
        <w:ind w:firstLine="780"/>
      </w:pPr>
      <w:r>
        <w:t>Непрерывность</w:t>
      </w:r>
      <w:r>
        <w:tab/>
        <w:t>осуществления</w:t>
      </w:r>
      <w:r>
        <w:tab/>
      </w:r>
      <w:proofErr w:type="gramStart"/>
      <w:r>
        <w:t>передаваемых</w:t>
      </w:r>
      <w:proofErr w:type="gramEnd"/>
    </w:p>
    <w:p w:rsidR="00484903" w:rsidRDefault="00861758" w:rsidP="00BB1838">
      <w:pPr>
        <w:pStyle w:val="20"/>
        <w:shd w:val="clear" w:color="auto" w:fill="auto"/>
        <w:spacing w:before="120" w:after="0" w:line="276" w:lineRule="auto"/>
      </w:pPr>
      <w:r>
        <w:t>Республиканскому казначейству Донецкой Народной Республики в соответст</w:t>
      </w:r>
      <w:r>
        <w:t>вии с настоящим Указом функций.</w:t>
      </w:r>
    </w:p>
    <w:p w:rsidR="00484903" w:rsidRDefault="00861758" w:rsidP="00BB1838">
      <w:pPr>
        <w:pStyle w:val="20"/>
        <w:numPr>
          <w:ilvl w:val="2"/>
          <w:numId w:val="1"/>
        </w:numPr>
        <w:shd w:val="clear" w:color="auto" w:fill="auto"/>
        <w:tabs>
          <w:tab w:val="left" w:pos="1557"/>
        </w:tabs>
        <w:spacing w:before="120" w:after="0" w:line="276" w:lineRule="auto"/>
        <w:ind w:firstLine="780"/>
      </w:pPr>
      <w:r>
        <w:t>Решение организационных, финансовых, материально</w:t>
      </w:r>
      <w:r w:rsidR="00BB1838">
        <w:t>-</w:t>
      </w:r>
      <w:r>
        <w:t>технических и иных вопросов, связанных с реализацией настоящего Указа.</w:t>
      </w:r>
    </w:p>
    <w:p w:rsidR="00484903" w:rsidRDefault="00861758" w:rsidP="00BB1838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780"/>
      </w:pPr>
      <w:r>
        <w:t>Контроль исполнения настоящего Указа возложить на Председателя Правительства Донецкой Народной Республики</w:t>
      </w:r>
      <w:r>
        <w:t xml:space="preserve"> Ананченко </w:t>
      </w:r>
      <w:r>
        <w:lastRenderedPageBreak/>
        <w:t>А. Е.</w:t>
      </w:r>
    </w:p>
    <w:p w:rsidR="00484903" w:rsidRDefault="00861758" w:rsidP="00BB1838">
      <w:pPr>
        <w:pStyle w:val="a7"/>
        <w:numPr>
          <w:ilvl w:val="0"/>
          <w:numId w:val="1"/>
        </w:numPr>
        <w:shd w:val="clear" w:color="auto" w:fill="auto"/>
        <w:tabs>
          <w:tab w:val="left" w:pos="1106"/>
        </w:tabs>
        <w:spacing w:before="120" w:line="276" w:lineRule="auto"/>
        <w:ind w:firstLine="780"/>
        <w:jc w:val="both"/>
      </w:pPr>
      <w:r>
        <w:t>Настоящий Указ вступает в силу со дня его официального опубликования.</w:t>
      </w:r>
    </w:p>
    <w:p w:rsidR="00BB1838" w:rsidRDefault="00BB1838" w:rsidP="00BB1838">
      <w:pPr>
        <w:pStyle w:val="20"/>
        <w:shd w:val="clear" w:color="auto" w:fill="auto"/>
        <w:spacing w:before="0" w:after="0" w:line="276" w:lineRule="auto"/>
        <w:ind w:left="1620"/>
        <w:jc w:val="left"/>
        <w:rPr>
          <w:lang w:val="en-US"/>
        </w:rPr>
      </w:pPr>
    </w:p>
    <w:p w:rsidR="00BB1838" w:rsidRPr="00BB1838" w:rsidRDefault="00BB1838" w:rsidP="00BB1838">
      <w:pPr>
        <w:pStyle w:val="20"/>
        <w:shd w:val="clear" w:color="auto" w:fill="auto"/>
        <w:spacing w:before="0" w:after="0" w:line="276" w:lineRule="auto"/>
        <w:ind w:left="1620"/>
        <w:jc w:val="left"/>
        <w:rPr>
          <w:lang w:val="en-US"/>
        </w:rPr>
      </w:pPr>
    </w:p>
    <w:p w:rsidR="00484903" w:rsidRDefault="00861758" w:rsidP="00BB1838">
      <w:pPr>
        <w:pStyle w:val="20"/>
        <w:shd w:val="clear" w:color="auto" w:fill="auto"/>
        <w:spacing w:before="0" w:after="0" w:line="276" w:lineRule="auto"/>
        <w:ind w:left="1620"/>
        <w:jc w:val="left"/>
      </w:pPr>
      <w:r>
        <w:t>Глава</w:t>
      </w:r>
    </w:p>
    <w:p w:rsidR="00BB1838" w:rsidRDefault="00861758" w:rsidP="00BB1838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</w:t>
      </w:r>
      <w:r w:rsidR="00BB1838">
        <w:t xml:space="preserve">блики                                              </w:t>
      </w:r>
      <w:r w:rsidR="00BB1838">
        <w:rPr>
          <w:rStyle w:val="2Exact"/>
        </w:rPr>
        <w:t>Д.</w:t>
      </w:r>
      <w:r w:rsidR="00BB1838">
        <w:rPr>
          <w:rStyle w:val="2Exact"/>
        </w:rPr>
        <w:t xml:space="preserve"> </w:t>
      </w:r>
      <w:r w:rsidR="00BB1838">
        <w:rPr>
          <w:rStyle w:val="2Exact"/>
        </w:rPr>
        <w:t xml:space="preserve">В. </w:t>
      </w:r>
      <w:proofErr w:type="spellStart"/>
      <w:r w:rsidR="00BB1838">
        <w:rPr>
          <w:rStyle w:val="2Exact"/>
        </w:rPr>
        <w:t>Пушилин</w:t>
      </w:r>
      <w:proofErr w:type="spellEnd"/>
    </w:p>
    <w:p w:rsidR="00484903" w:rsidRDefault="00484903" w:rsidP="00BB1838">
      <w:pPr>
        <w:pStyle w:val="20"/>
        <w:shd w:val="clear" w:color="auto" w:fill="auto"/>
        <w:spacing w:before="0" w:after="0" w:line="276" w:lineRule="auto"/>
      </w:pPr>
    </w:p>
    <w:p w:rsidR="00484903" w:rsidRDefault="00861758" w:rsidP="00BB1838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484903" w:rsidRDefault="00BB1838" w:rsidP="00BB1838">
      <w:pPr>
        <w:pStyle w:val="20"/>
        <w:shd w:val="clear" w:color="auto" w:fill="auto"/>
        <w:tabs>
          <w:tab w:val="left" w:pos="2400"/>
        </w:tabs>
        <w:spacing w:before="0" w:after="0" w:line="276" w:lineRule="auto"/>
      </w:pPr>
      <w:r>
        <w:t>«</w:t>
      </w:r>
      <w:r>
        <w:rPr>
          <w:u w:val="single"/>
        </w:rPr>
        <w:t>25</w:t>
      </w:r>
      <w:r>
        <w:t xml:space="preserve">»  </w:t>
      </w:r>
      <w:r>
        <w:rPr>
          <w:u w:val="single"/>
        </w:rPr>
        <w:t>апреля</w:t>
      </w:r>
      <w:r>
        <w:t xml:space="preserve">  </w:t>
      </w:r>
      <w:r w:rsidR="00861758">
        <w:t>2019 г.</w:t>
      </w:r>
    </w:p>
    <w:p w:rsidR="00BB1838" w:rsidRDefault="00BB1838" w:rsidP="00BB1838">
      <w:pPr>
        <w:pStyle w:val="20"/>
        <w:shd w:val="clear" w:color="auto" w:fill="auto"/>
        <w:tabs>
          <w:tab w:val="left" w:pos="2400"/>
        </w:tabs>
        <w:spacing w:before="0" w:after="0" w:line="276" w:lineRule="auto"/>
      </w:pPr>
      <w:r>
        <w:t>№ 119</w:t>
      </w:r>
    </w:p>
    <w:sectPr w:rsidR="00BB1838" w:rsidSect="00BB1838">
      <w:headerReference w:type="default" r:id="rId11"/>
      <w:pgSz w:w="11900" w:h="16840"/>
      <w:pgMar w:top="851" w:right="590" w:bottom="851" w:left="1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58" w:rsidRDefault="00861758">
      <w:r>
        <w:separator/>
      </w:r>
    </w:p>
  </w:endnote>
  <w:endnote w:type="continuationSeparator" w:id="0">
    <w:p w:rsidR="00861758" w:rsidRDefault="0086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58" w:rsidRDefault="00861758"/>
  </w:footnote>
  <w:footnote w:type="continuationSeparator" w:id="0">
    <w:p w:rsidR="00861758" w:rsidRDefault="008617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903" w:rsidRDefault="008617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2.75pt;margin-top:54.9pt;width:464.9pt;height:57.85pt;z-index:-251658752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484903" w:rsidRDefault="00861758">
                <w:pPr>
                  <w:pStyle w:val="a5"/>
                  <w:shd w:val="clear" w:color="auto" w:fill="auto"/>
                  <w:tabs>
                    <w:tab w:val="right" w:pos="9298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5092F"/>
    <w:multiLevelType w:val="multilevel"/>
    <w:tmpl w:val="E5F45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4903"/>
    <w:rsid w:val="00484903"/>
    <w:rsid w:val="0070480A"/>
    <w:rsid w:val="00861758"/>
    <w:rsid w:val="008E7851"/>
    <w:rsid w:val="00BB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6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both"/>
    </w:pPr>
    <w:rPr>
      <w:rFonts w:ascii="Arial" w:eastAsia="Arial" w:hAnsi="Arial" w:cs="Arial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B1838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183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2019-04-26T12:14:00Z</dcterms:created>
  <dcterms:modified xsi:type="dcterms:W3CDTF">2019-04-26T12:25:00Z</dcterms:modified>
</cp:coreProperties>
</file>